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51EEA" w14:textId="2EF06A2C" w:rsidR="00A86D76" w:rsidRDefault="00A86D76" w:rsidP="00A86D76">
      <w:r>
        <w:t>Stress is viewed as the leading cause of mental health issues.</w:t>
      </w:r>
      <w:r>
        <w:rPr>
          <w:rFonts w:hint="eastAsia"/>
        </w:rPr>
        <w:t xml:space="preserve"> </w:t>
      </w:r>
      <w:r>
        <w:t>Positive events, however, could act as a buffer against stress.</w:t>
      </w:r>
      <w:r>
        <w:rPr>
          <w:rFonts w:hint="eastAsia"/>
        </w:rPr>
        <w:t xml:space="preserve"> </w:t>
      </w:r>
      <w:r>
        <w:t>Since the stress-buffering effects of positive events in previous studies were mainly examined by subjective self-reporting, continuous tracking research at individual behavioral levels still remains to be explored.</w:t>
      </w:r>
      <w:r>
        <w:rPr>
          <w:rFonts w:hint="eastAsia"/>
        </w:rPr>
        <w:t xml:space="preserve"> </w:t>
      </w:r>
      <w:r>
        <w:t>In this study, we collected microblogs (n=27,346) from a group of high school students (n=500) to examine the relationship between positive events and stress-buffering patterns at both the content and behavioral levels.</w:t>
      </w:r>
      <w:r>
        <w:rPr>
          <w:rFonts w:hint="eastAsia"/>
        </w:rPr>
        <w:t xml:space="preserve"> </w:t>
      </w:r>
      <w:r>
        <w:t>Through a pilot study of scheduled exam intervals under two situations, namely,</w:t>
      </w:r>
      <w:r>
        <w:rPr>
          <w:rFonts w:hint="eastAsia"/>
        </w:rPr>
        <w:t xml:space="preserve"> </w:t>
      </w:r>
      <w:r>
        <w:t>1) existing neighboring positive scheduled events (n=75) and 2) no neighboring positive events,</w:t>
      </w:r>
    </w:p>
    <w:p w14:paraId="4B8E715E" w14:textId="5EE63B10" w:rsidR="00751611" w:rsidRDefault="00A86D76" w:rsidP="00A86D76">
      <w:r>
        <w:t>we found that students taking exams with neighboring positive events appeared to exhibit less intense stress and more stable stress fluctuations.</w:t>
      </w:r>
      <w:r>
        <w:rPr>
          <w:rFonts w:hint="eastAsia"/>
        </w:rPr>
        <w:t xml:space="preserve"> </w:t>
      </w:r>
      <w:r>
        <w:t>Most students talked less about exams when positive events occurred nearby, at a lower frequency and a lower ratio.</w:t>
      </w:r>
      <w:r>
        <w:rPr>
          <w:rFonts w:hint="eastAsia"/>
        </w:rPr>
        <w:t xml:space="preserve"> </w:t>
      </w:r>
      <w:r>
        <w:t>Hypothetical tests for stress-buffering effects of positive events and monotonic changes in the stress intensity under the impact of positive events were further conducted based on automatically extracted positive events (n=1,914) from the microblogs.</w:t>
      </w:r>
      <w:r>
        <w:rPr>
          <w:rFonts w:hint="eastAsia"/>
        </w:rPr>
        <w:t xml:space="preserve"> </w:t>
      </w:r>
      <w:r>
        <w:t>The results showed that the stress-buffering effects of positive events were closely correlated with adolescents’ stress-change modes, microblog linguistic expressions, and posting behaviors.</w:t>
      </w:r>
      <w:r>
        <w:rPr>
          <w:rFonts w:hint="eastAsia"/>
        </w:rPr>
        <w:t xml:space="preserve"> </w:t>
      </w:r>
      <w:r>
        <w:t>The occurrence of positive events was verified to offset the impact of stressor events through talking about positive topics at the same time.</w:t>
      </w:r>
      <w:r>
        <w:rPr>
          <w:rFonts w:hint="eastAsia"/>
        </w:rPr>
        <w:t xml:space="preserve"> </w:t>
      </w:r>
      <w:r>
        <w:t>Adolescents tended to post more forwarded microblogs, more positive microblogs and less stressful microblogs when positive events appeared;</w:t>
      </w:r>
      <w:r>
        <w:rPr>
          <w:rFonts w:hint="eastAsia"/>
        </w:rPr>
        <w:t xml:space="preserve"> </w:t>
      </w:r>
      <w:r>
        <w:t>however, the total frequency of microblogs did not appear to change significantly under the impact of positive events.</w:t>
      </w:r>
      <w:r>
        <w:rPr>
          <w:rFonts w:hint="eastAsia"/>
        </w:rPr>
        <w:t xml:space="preserve"> </w:t>
      </w:r>
      <w:r>
        <w:t>The study also showed that positive events buffered monotonic changes in stress intensity caused by stressor events.</w:t>
      </w:r>
      <w:r>
        <w:rPr>
          <w:rFonts w:hint="eastAsia"/>
        </w:rPr>
        <w:t xml:space="preserve"> </w:t>
      </w:r>
      <w:r>
        <w:t>Based on these theoretical findings, the stress-buffering patterns around positive events were further incorporated for stress prediction in adolescents, and the predictive performance was improved.</w:t>
      </w:r>
      <w:r>
        <w:rPr>
          <w:rFonts w:hint="eastAsia"/>
        </w:rPr>
        <w:t xml:space="preserve"> </w:t>
      </w:r>
      <w:r>
        <w:t>This study could inform the use of social networks to estimate and track mental health transition in adolescents under stress.</w:t>
      </w:r>
      <w:r>
        <w:rPr>
          <w:rFonts w:hint="eastAsia"/>
        </w:rPr>
        <w:t xml:space="preserve"> </w:t>
      </w:r>
      <w:r>
        <w:t>The theoretical and practical implications, limitations of this study and future work are discussed.</w:t>
      </w:r>
      <w:bookmarkStart w:id="0" w:name="_GoBack"/>
      <w:bookmarkEnd w:id="0"/>
    </w:p>
    <w:sectPr w:rsidR="00751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F5C"/>
    <w:rsid w:val="00751611"/>
    <w:rsid w:val="009F3F5C"/>
    <w:rsid w:val="00A8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B79AE"/>
  <w15:chartTrackingRefBased/>
  <w15:docId w15:val="{56372812-6055-4691-BB0A-357AEE317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liqi</dc:creator>
  <cp:keywords/>
  <dc:description/>
  <cp:lastModifiedBy>liqi</cp:lastModifiedBy>
  <cp:revision>2</cp:revision>
  <dcterms:created xsi:type="dcterms:W3CDTF">2019-11-21T02:17:00Z</dcterms:created>
  <dcterms:modified xsi:type="dcterms:W3CDTF">2019-11-21T02:18:00Z</dcterms:modified>
</cp:coreProperties>
</file>