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48CBB" w14:textId="79694B63" w:rsidR="00BB1E16" w:rsidRDefault="00A835F5" w:rsidP="00A835F5">
      <w:pPr>
        <w:pStyle w:val="a3"/>
        <w:jc w:val="center"/>
        <w:rPr>
          <w:b/>
          <w:bCs/>
          <w:sz w:val="72"/>
          <w:szCs w:val="72"/>
        </w:rPr>
      </w:pPr>
      <w:r w:rsidRPr="00A835F5">
        <w:rPr>
          <w:b/>
          <w:bCs/>
          <w:sz w:val="72"/>
          <w:szCs w:val="72"/>
        </w:rPr>
        <w:t>Planning</w:t>
      </w:r>
    </w:p>
    <w:p w14:paraId="0A6018DA" w14:textId="77777777" w:rsidR="006371B7" w:rsidRDefault="006371B7" w:rsidP="006371B7"/>
    <w:p w14:paraId="360E32AA" w14:textId="77777777" w:rsidR="006371B7" w:rsidRPr="006371B7" w:rsidRDefault="006371B7" w:rsidP="006371B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40"/>
        <w:gridCol w:w="1493"/>
        <w:gridCol w:w="6517"/>
      </w:tblGrid>
      <w:tr w:rsidR="00A835F5" w14:paraId="72A2AF08" w14:textId="77777777" w:rsidTr="00A835F5">
        <w:tc>
          <w:tcPr>
            <w:tcW w:w="1345" w:type="dxa"/>
          </w:tcPr>
          <w:p w14:paraId="791C813B" w14:textId="7F5E6E94" w:rsidR="00A835F5" w:rsidRPr="006371B7" w:rsidRDefault="00A835F5" w:rsidP="00A835F5">
            <w:pPr>
              <w:rPr>
                <w:b/>
                <w:bCs/>
                <w:sz w:val="28"/>
                <w:szCs w:val="28"/>
              </w:rPr>
            </w:pPr>
            <w:r w:rsidRPr="006371B7">
              <w:rPr>
                <w:b/>
                <w:bCs/>
                <w:sz w:val="28"/>
                <w:szCs w:val="28"/>
              </w:rPr>
              <w:t>Sprint</w:t>
            </w:r>
          </w:p>
        </w:tc>
        <w:tc>
          <w:tcPr>
            <w:tcW w:w="1440" w:type="dxa"/>
          </w:tcPr>
          <w:p w14:paraId="5596AA25" w14:textId="2FC9190D" w:rsidR="00A835F5" w:rsidRPr="006371B7" w:rsidRDefault="00A835F5" w:rsidP="00A835F5">
            <w:pPr>
              <w:rPr>
                <w:b/>
                <w:bCs/>
                <w:sz w:val="28"/>
                <w:szCs w:val="28"/>
              </w:rPr>
            </w:pPr>
            <w:r w:rsidRPr="006371B7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6565" w:type="dxa"/>
          </w:tcPr>
          <w:p w14:paraId="100A3512" w14:textId="333FA0C9" w:rsidR="00A835F5" w:rsidRPr="006371B7" w:rsidRDefault="00A835F5" w:rsidP="00A835F5">
            <w:pPr>
              <w:rPr>
                <w:b/>
                <w:bCs/>
                <w:sz w:val="28"/>
                <w:szCs w:val="28"/>
              </w:rPr>
            </w:pPr>
            <w:r w:rsidRPr="006371B7">
              <w:rPr>
                <w:b/>
                <w:bCs/>
                <w:sz w:val="28"/>
                <w:szCs w:val="28"/>
              </w:rPr>
              <w:t>Task</w:t>
            </w:r>
          </w:p>
        </w:tc>
      </w:tr>
      <w:tr w:rsidR="00D17075" w14:paraId="1E51B357" w14:textId="77777777" w:rsidTr="00DE189B">
        <w:tc>
          <w:tcPr>
            <w:tcW w:w="1345" w:type="dxa"/>
            <w:vMerge w:val="restart"/>
            <w:vAlign w:val="center"/>
          </w:tcPr>
          <w:p w14:paraId="6621A849" w14:textId="439D3493" w:rsidR="00D17075" w:rsidRPr="006371B7" w:rsidRDefault="00D17075" w:rsidP="006371B7">
            <w:pPr>
              <w:jc w:val="center"/>
              <w:rPr>
                <w:b/>
                <w:bCs/>
                <w:sz w:val="28"/>
                <w:szCs w:val="28"/>
              </w:rPr>
            </w:pPr>
            <w:r w:rsidRPr="006371B7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440" w:type="dxa"/>
            <w:vMerge w:val="restart"/>
            <w:vAlign w:val="center"/>
          </w:tcPr>
          <w:p w14:paraId="3441E564" w14:textId="4BFE221F" w:rsidR="00D17075" w:rsidRPr="006371B7" w:rsidRDefault="00D17075" w:rsidP="006371B7">
            <w:pPr>
              <w:jc w:val="center"/>
              <w:rPr>
                <w:sz w:val="28"/>
                <w:szCs w:val="28"/>
              </w:rPr>
            </w:pPr>
            <w:r w:rsidRPr="006371B7">
              <w:rPr>
                <w:sz w:val="28"/>
                <w:szCs w:val="28"/>
              </w:rPr>
              <w:t>26.11.2023</w:t>
            </w:r>
          </w:p>
        </w:tc>
        <w:tc>
          <w:tcPr>
            <w:tcW w:w="6565" w:type="dxa"/>
            <w:shd w:val="clear" w:color="auto" w:fill="92D050"/>
          </w:tcPr>
          <w:p w14:paraId="5F0A043E" w14:textId="46962A7A" w:rsidR="00D17075" w:rsidRPr="006371B7" w:rsidRDefault="00D17075" w:rsidP="00A835F5">
            <w:pPr>
              <w:rPr>
                <w:sz w:val="24"/>
                <w:szCs w:val="24"/>
              </w:rPr>
            </w:pPr>
            <w:r w:rsidRPr="006371B7">
              <w:rPr>
                <w:sz w:val="24"/>
                <w:szCs w:val="24"/>
              </w:rPr>
              <w:t>Database design</w:t>
            </w:r>
          </w:p>
        </w:tc>
      </w:tr>
      <w:tr w:rsidR="00D17075" w14:paraId="798DFA75" w14:textId="77777777" w:rsidTr="00DE189B">
        <w:tc>
          <w:tcPr>
            <w:tcW w:w="1345" w:type="dxa"/>
            <w:vMerge/>
            <w:vAlign w:val="center"/>
          </w:tcPr>
          <w:p w14:paraId="3F59CAE6" w14:textId="77777777" w:rsidR="00D17075" w:rsidRPr="006371B7" w:rsidRDefault="00D17075" w:rsidP="006371B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  <w:vMerge/>
            <w:vAlign w:val="center"/>
          </w:tcPr>
          <w:p w14:paraId="72C9BF88" w14:textId="77777777" w:rsidR="00D17075" w:rsidRPr="006371B7" w:rsidRDefault="00D17075" w:rsidP="00637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65" w:type="dxa"/>
            <w:shd w:val="clear" w:color="auto" w:fill="FFFF00"/>
          </w:tcPr>
          <w:p w14:paraId="40C5A66A" w14:textId="4C1D7B4B" w:rsidR="00D17075" w:rsidRPr="006371B7" w:rsidRDefault="00D17075" w:rsidP="00A835F5">
            <w:pPr>
              <w:rPr>
                <w:sz w:val="24"/>
                <w:szCs w:val="24"/>
              </w:rPr>
            </w:pPr>
            <w:r w:rsidRPr="006371B7">
              <w:rPr>
                <w:sz w:val="24"/>
                <w:szCs w:val="24"/>
              </w:rPr>
              <w:t>Database creation</w:t>
            </w:r>
          </w:p>
        </w:tc>
      </w:tr>
      <w:tr w:rsidR="00D17075" w14:paraId="326F09EA" w14:textId="77777777" w:rsidTr="006371B7">
        <w:tc>
          <w:tcPr>
            <w:tcW w:w="1345" w:type="dxa"/>
            <w:vMerge/>
            <w:vAlign w:val="center"/>
          </w:tcPr>
          <w:p w14:paraId="56CE656B" w14:textId="77777777" w:rsidR="00D17075" w:rsidRPr="006371B7" w:rsidRDefault="00D17075" w:rsidP="006371B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  <w:vMerge/>
            <w:vAlign w:val="center"/>
          </w:tcPr>
          <w:p w14:paraId="4715B115" w14:textId="77777777" w:rsidR="00D17075" w:rsidRPr="006371B7" w:rsidRDefault="00D17075" w:rsidP="00637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65" w:type="dxa"/>
          </w:tcPr>
          <w:p w14:paraId="26374C18" w14:textId="45D5E035" w:rsidR="00D17075" w:rsidRPr="006371B7" w:rsidRDefault="00D17075" w:rsidP="00A835F5">
            <w:pPr>
              <w:rPr>
                <w:sz w:val="24"/>
                <w:szCs w:val="24"/>
              </w:rPr>
            </w:pPr>
            <w:r w:rsidRPr="006371B7">
              <w:rPr>
                <w:sz w:val="24"/>
                <w:szCs w:val="24"/>
              </w:rPr>
              <w:t>Initial CI pipeline</w:t>
            </w:r>
          </w:p>
        </w:tc>
      </w:tr>
      <w:tr w:rsidR="00D17075" w14:paraId="62469190" w14:textId="77777777" w:rsidTr="00DE189B">
        <w:tc>
          <w:tcPr>
            <w:tcW w:w="1345" w:type="dxa"/>
            <w:vMerge/>
            <w:vAlign w:val="center"/>
          </w:tcPr>
          <w:p w14:paraId="68DC1DA3" w14:textId="77777777" w:rsidR="00D17075" w:rsidRPr="006371B7" w:rsidRDefault="00D17075" w:rsidP="006371B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  <w:vMerge/>
            <w:vAlign w:val="center"/>
          </w:tcPr>
          <w:p w14:paraId="5F69E8EE" w14:textId="77777777" w:rsidR="00D17075" w:rsidRPr="006371B7" w:rsidRDefault="00D17075" w:rsidP="00637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65" w:type="dxa"/>
            <w:shd w:val="clear" w:color="auto" w:fill="92D050"/>
          </w:tcPr>
          <w:p w14:paraId="7D19CFD1" w14:textId="5AFC82BB" w:rsidR="00D17075" w:rsidRPr="006371B7" w:rsidRDefault="00D17075" w:rsidP="00A835F5">
            <w:pPr>
              <w:rPr>
                <w:sz w:val="24"/>
                <w:szCs w:val="24"/>
              </w:rPr>
            </w:pPr>
            <w:r w:rsidRPr="006371B7">
              <w:rPr>
                <w:sz w:val="24"/>
                <w:szCs w:val="24"/>
              </w:rPr>
              <w:t>Authentication</w:t>
            </w:r>
          </w:p>
        </w:tc>
      </w:tr>
      <w:tr w:rsidR="00D17075" w14:paraId="57AF3D18" w14:textId="77777777" w:rsidTr="00DE189B">
        <w:tc>
          <w:tcPr>
            <w:tcW w:w="1345" w:type="dxa"/>
            <w:vMerge/>
            <w:vAlign w:val="center"/>
          </w:tcPr>
          <w:p w14:paraId="484B3F44" w14:textId="77777777" w:rsidR="00D17075" w:rsidRPr="006371B7" w:rsidRDefault="00D17075" w:rsidP="006371B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  <w:vMerge/>
            <w:vAlign w:val="center"/>
          </w:tcPr>
          <w:p w14:paraId="09C6FA82" w14:textId="77777777" w:rsidR="00D17075" w:rsidRPr="006371B7" w:rsidRDefault="00D17075" w:rsidP="00637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65" w:type="dxa"/>
            <w:shd w:val="clear" w:color="auto" w:fill="92D050"/>
          </w:tcPr>
          <w:p w14:paraId="318508CC" w14:textId="76504EFB" w:rsidR="00D17075" w:rsidRPr="006371B7" w:rsidRDefault="00D17075" w:rsidP="00A835F5">
            <w:pPr>
              <w:rPr>
                <w:sz w:val="24"/>
                <w:szCs w:val="24"/>
              </w:rPr>
            </w:pPr>
            <w:r w:rsidRPr="006371B7">
              <w:rPr>
                <w:sz w:val="24"/>
                <w:szCs w:val="24"/>
              </w:rPr>
              <w:t>Authorization</w:t>
            </w:r>
          </w:p>
        </w:tc>
      </w:tr>
      <w:tr w:rsidR="006371B7" w14:paraId="1AB7CC41" w14:textId="77777777" w:rsidTr="006371B7">
        <w:tc>
          <w:tcPr>
            <w:tcW w:w="1345" w:type="dxa"/>
            <w:vMerge w:val="restart"/>
            <w:vAlign w:val="center"/>
          </w:tcPr>
          <w:p w14:paraId="09D1CAC0" w14:textId="6CB3DDD8" w:rsidR="006371B7" w:rsidRPr="006371B7" w:rsidRDefault="006371B7" w:rsidP="006371B7">
            <w:pPr>
              <w:jc w:val="center"/>
              <w:rPr>
                <w:b/>
                <w:bCs/>
                <w:sz w:val="28"/>
                <w:szCs w:val="28"/>
              </w:rPr>
            </w:pPr>
            <w:r w:rsidRPr="006371B7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440" w:type="dxa"/>
            <w:vMerge w:val="restart"/>
            <w:vAlign w:val="center"/>
          </w:tcPr>
          <w:p w14:paraId="505BCFB0" w14:textId="44B70C21" w:rsidR="006371B7" w:rsidRPr="006371B7" w:rsidRDefault="006371B7" w:rsidP="006371B7">
            <w:pPr>
              <w:jc w:val="center"/>
              <w:rPr>
                <w:sz w:val="28"/>
                <w:szCs w:val="28"/>
              </w:rPr>
            </w:pPr>
            <w:r w:rsidRPr="006371B7">
              <w:rPr>
                <w:sz w:val="28"/>
                <w:szCs w:val="28"/>
              </w:rPr>
              <w:t>17.12.2023</w:t>
            </w:r>
          </w:p>
        </w:tc>
        <w:tc>
          <w:tcPr>
            <w:tcW w:w="6565" w:type="dxa"/>
          </w:tcPr>
          <w:p w14:paraId="6D3B65A8" w14:textId="71D60024" w:rsidR="006371B7" w:rsidRPr="006371B7" w:rsidRDefault="006371B7" w:rsidP="003264AA">
            <w:pPr>
              <w:rPr>
                <w:sz w:val="24"/>
                <w:szCs w:val="24"/>
              </w:rPr>
            </w:pPr>
            <w:r w:rsidRPr="006371B7">
              <w:rPr>
                <w:sz w:val="24"/>
                <w:szCs w:val="24"/>
              </w:rPr>
              <w:t>Research scalability (Kubernetes &amp; discovery server)</w:t>
            </w:r>
          </w:p>
        </w:tc>
      </w:tr>
      <w:tr w:rsidR="006371B7" w14:paraId="1B7E058B" w14:textId="77777777" w:rsidTr="006371B7">
        <w:tc>
          <w:tcPr>
            <w:tcW w:w="1345" w:type="dxa"/>
            <w:vMerge/>
            <w:vAlign w:val="center"/>
          </w:tcPr>
          <w:p w14:paraId="78C7AA64" w14:textId="4F82EC66" w:rsidR="006371B7" w:rsidRPr="006371B7" w:rsidRDefault="006371B7" w:rsidP="006371B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  <w:vMerge/>
            <w:vAlign w:val="center"/>
          </w:tcPr>
          <w:p w14:paraId="1EE0B504" w14:textId="77777777" w:rsidR="006371B7" w:rsidRPr="006371B7" w:rsidRDefault="006371B7" w:rsidP="00637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65" w:type="dxa"/>
          </w:tcPr>
          <w:p w14:paraId="2D8D2981" w14:textId="4C0CA6DC" w:rsidR="006371B7" w:rsidRPr="006371B7" w:rsidRDefault="006371B7" w:rsidP="003264AA">
            <w:pPr>
              <w:rPr>
                <w:sz w:val="24"/>
                <w:szCs w:val="24"/>
              </w:rPr>
            </w:pPr>
            <w:r w:rsidRPr="006371B7">
              <w:rPr>
                <w:sz w:val="24"/>
                <w:szCs w:val="24"/>
              </w:rPr>
              <w:t xml:space="preserve">Deploy end-to-end flow in </w:t>
            </w:r>
            <w:proofErr w:type="gramStart"/>
            <w:r w:rsidRPr="006371B7">
              <w:rPr>
                <w:sz w:val="24"/>
                <w:szCs w:val="24"/>
              </w:rPr>
              <w:t>Kubernetes(</w:t>
            </w:r>
            <w:proofErr w:type="gramEnd"/>
            <w:r w:rsidRPr="006371B7">
              <w:rPr>
                <w:sz w:val="24"/>
                <w:szCs w:val="24"/>
              </w:rPr>
              <w:t>Customer Auth service and gateway)</w:t>
            </w:r>
          </w:p>
        </w:tc>
      </w:tr>
      <w:tr w:rsidR="006371B7" w14:paraId="793C31DB" w14:textId="77777777" w:rsidTr="006371B7">
        <w:tc>
          <w:tcPr>
            <w:tcW w:w="1345" w:type="dxa"/>
            <w:vMerge/>
            <w:vAlign w:val="center"/>
          </w:tcPr>
          <w:p w14:paraId="02C157D5" w14:textId="355DE06B" w:rsidR="006371B7" w:rsidRPr="006371B7" w:rsidRDefault="006371B7" w:rsidP="006371B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  <w:vMerge/>
            <w:vAlign w:val="center"/>
          </w:tcPr>
          <w:p w14:paraId="4E533B34" w14:textId="77777777" w:rsidR="006371B7" w:rsidRPr="006371B7" w:rsidRDefault="006371B7" w:rsidP="00637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65" w:type="dxa"/>
          </w:tcPr>
          <w:p w14:paraId="6A1315E7" w14:textId="2D51337D" w:rsidR="006371B7" w:rsidRPr="006371B7" w:rsidRDefault="006371B7" w:rsidP="003264AA">
            <w:pPr>
              <w:rPr>
                <w:sz w:val="24"/>
                <w:szCs w:val="24"/>
              </w:rPr>
            </w:pPr>
            <w:r w:rsidRPr="006371B7">
              <w:rPr>
                <w:sz w:val="24"/>
                <w:szCs w:val="24"/>
              </w:rPr>
              <w:t>Deploy Customer Account Service</w:t>
            </w:r>
          </w:p>
        </w:tc>
      </w:tr>
      <w:tr w:rsidR="006371B7" w14:paraId="2E42F1F2" w14:textId="77777777" w:rsidTr="006371B7">
        <w:tc>
          <w:tcPr>
            <w:tcW w:w="1345" w:type="dxa"/>
            <w:vMerge/>
            <w:vAlign w:val="center"/>
          </w:tcPr>
          <w:p w14:paraId="46AF4613" w14:textId="2BF03E42" w:rsidR="006371B7" w:rsidRPr="006371B7" w:rsidRDefault="006371B7" w:rsidP="006371B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  <w:vMerge/>
            <w:vAlign w:val="center"/>
          </w:tcPr>
          <w:p w14:paraId="4D2020D1" w14:textId="77777777" w:rsidR="006371B7" w:rsidRPr="006371B7" w:rsidRDefault="006371B7" w:rsidP="00637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65" w:type="dxa"/>
          </w:tcPr>
          <w:p w14:paraId="6497CA90" w14:textId="57086013" w:rsidR="006371B7" w:rsidRPr="006371B7" w:rsidRDefault="006371B7" w:rsidP="003264AA">
            <w:pPr>
              <w:rPr>
                <w:sz w:val="24"/>
                <w:szCs w:val="24"/>
              </w:rPr>
            </w:pPr>
            <w:r w:rsidRPr="006371B7">
              <w:rPr>
                <w:sz w:val="24"/>
                <w:szCs w:val="24"/>
              </w:rPr>
              <w:t>CD pipeline</w:t>
            </w:r>
          </w:p>
        </w:tc>
      </w:tr>
      <w:tr w:rsidR="006371B7" w14:paraId="5BE4B673" w14:textId="77777777" w:rsidTr="006371B7">
        <w:tc>
          <w:tcPr>
            <w:tcW w:w="1345" w:type="dxa"/>
            <w:vMerge/>
            <w:vAlign w:val="center"/>
          </w:tcPr>
          <w:p w14:paraId="2D051B3C" w14:textId="3FA80FB5" w:rsidR="006371B7" w:rsidRPr="006371B7" w:rsidRDefault="006371B7" w:rsidP="006371B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  <w:vMerge/>
            <w:vAlign w:val="center"/>
          </w:tcPr>
          <w:p w14:paraId="37F28C30" w14:textId="77777777" w:rsidR="006371B7" w:rsidRPr="006371B7" w:rsidRDefault="006371B7" w:rsidP="00637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65" w:type="dxa"/>
          </w:tcPr>
          <w:p w14:paraId="6EF8DA89" w14:textId="70383D34" w:rsidR="006371B7" w:rsidRPr="006371B7" w:rsidRDefault="006371B7" w:rsidP="003264AA">
            <w:pPr>
              <w:rPr>
                <w:sz w:val="24"/>
                <w:szCs w:val="24"/>
              </w:rPr>
            </w:pPr>
            <w:r w:rsidRPr="006371B7">
              <w:rPr>
                <w:sz w:val="24"/>
                <w:szCs w:val="24"/>
              </w:rPr>
              <w:t>Implement message brokers within system</w:t>
            </w:r>
          </w:p>
        </w:tc>
      </w:tr>
      <w:tr w:rsidR="006371B7" w14:paraId="3048E7D4" w14:textId="77777777" w:rsidTr="006371B7">
        <w:tc>
          <w:tcPr>
            <w:tcW w:w="1345" w:type="dxa"/>
            <w:vMerge/>
            <w:vAlign w:val="center"/>
          </w:tcPr>
          <w:p w14:paraId="41ADED4D" w14:textId="2CF2DCAB" w:rsidR="006371B7" w:rsidRPr="006371B7" w:rsidRDefault="006371B7" w:rsidP="006371B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  <w:vMerge/>
            <w:vAlign w:val="center"/>
          </w:tcPr>
          <w:p w14:paraId="48757BB0" w14:textId="77777777" w:rsidR="006371B7" w:rsidRPr="006371B7" w:rsidRDefault="006371B7" w:rsidP="00637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65" w:type="dxa"/>
          </w:tcPr>
          <w:p w14:paraId="5E16EB2C" w14:textId="4D0DCF7D" w:rsidR="006371B7" w:rsidRPr="006371B7" w:rsidRDefault="006371B7" w:rsidP="003264AA">
            <w:pPr>
              <w:rPr>
                <w:sz w:val="24"/>
                <w:szCs w:val="24"/>
              </w:rPr>
            </w:pPr>
            <w:r w:rsidRPr="006371B7">
              <w:rPr>
                <w:sz w:val="24"/>
                <w:szCs w:val="24"/>
              </w:rPr>
              <w:t>Event sourcing</w:t>
            </w:r>
          </w:p>
        </w:tc>
      </w:tr>
      <w:tr w:rsidR="006371B7" w14:paraId="00A6CB1D" w14:textId="77777777" w:rsidTr="006371B7">
        <w:tc>
          <w:tcPr>
            <w:tcW w:w="1345" w:type="dxa"/>
            <w:vMerge/>
            <w:vAlign w:val="center"/>
          </w:tcPr>
          <w:p w14:paraId="168DF63E" w14:textId="41464187" w:rsidR="006371B7" w:rsidRPr="006371B7" w:rsidRDefault="006371B7" w:rsidP="006371B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  <w:vMerge/>
            <w:vAlign w:val="center"/>
          </w:tcPr>
          <w:p w14:paraId="5F2C789F" w14:textId="77777777" w:rsidR="006371B7" w:rsidRPr="006371B7" w:rsidRDefault="006371B7" w:rsidP="00637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65" w:type="dxa"/>
          </w:tcPr>
          <w:p w14:paraId="481C4C45" w14:textId="51236E92" w:rsidR="006371B7" w:rsidRPr="006371B7" w:rsidRDefault="006371B7" w:rsidP="003264AA">
            <w:pPr>
              <w:rPr>
                <w:sz w:val="24"/>
                <w:szCs w:val="24"/>
              </w:rPr>
            </w:pPr>
            <w:r w:rsidRPr="006371B7">
              <w:rPr>
                <w:sz w:val="24"/>
                <w:szCs w:val="24"/>
              </w:rPr>
              <w:t>Apply scalability for databases</w:t>
            </w:r>
          </w:p>
        </w:tc>
      </w:tr>
      <w:tr w:rsidR="006371B7" w14:paraId="6CD4F16E" w14:textId="77777777" w:rsidTr="006371B7">
        <w:tc>
          <w:tcPr>
            <w:tcW w:w="1345" w:type="dxa"/>
            <w:vMerge/>
            <w:vAlign w:val="center"/>
          </w:tcPr>
          <w:p w14:paraId="7897FB65" w14:textId="2222DDE6" w:rsidR="006371B7" w:rsidRPr="006371B7" w:rsidRDefault="006371B7" w:rsidP="006371B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  <w:vMerge/>
            <w:vAlign w:val="center"/>
          </w:tcPr>
          <w:p w14:paraId="7994403F" w14:textId="77777777" w:rsidR="006371B7" w:rsidRPr="006371B7" w:rsidRDefault="006371B7" w:rsidP="00637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65" w:type="dxa"/>
          </w:tcPr>
          <w:p w14:paraId="47719E5B" w14:textId="43B4560B" w:rsidR="006371B7" w:rsidRPr="006371B7" w:rsidRDefault="006371B7" w:rsidP="003264AA">
            <w:pPr>
              <w:rPr>
                <w:sz w:val="24"/>
                <w:szCs w:val="24"/>
              </w:rPr>
            </w:pPr>
            <w:r w:rsidRPr="006371B7">
              <w:rPr>
                <w:sz w:val="24"/>
                <w:szCs w:val="24"/>
              </w:rPr>
              <w:t>Research service monitoring</w:t>
            </w:r>
          </w:p>
        </w:tc>
      </w:tr>
      <w:tr w:rsidR="006371B7" w14:paraId="244CCF6F" w14:textId="77777777" w:rsidTr="006371B7">
        <w:tc>
          <w:tcPr>
            <w:tcW w:w="1345" w:type="dxa"/>
            <w:vMerge/>
            <w:vAlign w:val="center"/>
          </w:tcPr>
          <w:p w14:paraId="070F4C0F" w14:textId="4EF006C9" w:rsidR="006371B7" w:rsidRPr="006371B7" w:rsidRDefault="006371B7" w:rsidP="006371B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  <w:vMerge/>
            <w:vAlign w:val="center"/>
          </w:tcPr>
          <w:p w14:paraId="70E59FC8" w14:textId="77777777" w:rsidR="006371B7" w:rsidRPr="006371B7" w:rsidRDefault="006371B7" w:rsidP="00637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65" w:type="dxa"/>
          </w:tcPr>
          <w:p w14:paraId="342FAEAC" w14:textId="4746F407" w:rsidR="006371B7" w:rsidRPr="006371B7" w:rsidRDefault="006371B7" w:rsidP="003264AA">
            <w:pPr>
              <w:rPr>
                <w:sz w:val="24"/>
                <w:szCs w:val="24"/>
              </w:rPr>
            </w:pPr>
            <w:r w:rsidRPr="006371B7">
              <w:rPr>
                <w:sz w:val="24"/>
                <w:szCs w:val="24"/>
              </w:rPr>
              <w:t>Apply service monitoring</w:t>
            </w:r>
          </w:p>
        </w:tc>
      </w:tr>
      <w:tr w:rsidR="006371B7" w14:paraId="17F0CFEA" w14:textId="77777777" w:rsidTr="006371B7">
        <w:tc>
          <w:tcPr>
            <w:tcW w:w="1345" w:type="dxa"/>
            <w:vMerge/>
            <w:vAlign w:val="center"/>
          </w:tcPr>
          <w:p w14:paraId="4CA76A81" w14:textId="582CE50C" w:rsidR="006371B7" w:rsidRPr="006371B7" w:rsidRDefault="006371B7" w:rsidP="006371B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  <w:vMerge/>
            <w:vAlign w:val="center"/>
          </w:tcPr>
          <w:p w14:paraId="4DADBBDE" w14:textId="77777777" w:rsidR="006371B7" w:rsidRPr="006371B7" w:rsidRDefault="006371B7" w:rsidP="006371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65" w:type="dxa"/>
          </w:tcPr>
          <w:p w14:paraId="1D0D07CC" w14:textId="54245CE0" w:rsidR="006371B7" w:rsidRPr="006371B7" w:rsidRDefault="006371B7" w:rsidP="003264AA">
            <w:pPr>
              <w:rPr>
                <w:sz w:val="24"/>
                <w:szCs w:val="24"/>
              </w:rPr>
            </w:pPr>
            <w:r w:rsidRPr="006371B7">
              <w:rPr>
                <w:sz w:val="24"/>
                <w:szCs w:val="24"/>
              </w:rPr>
              <w:t>Research cloud services which can be used in project</w:t>
            </w:r>
          </w:p>
        </w:tc>
      </w:tr>
      <w:tr w:rsidR="006371B7" w14:paraId="323DA748" w14:textId="77777777" w:rsidTr="006371B7">
        <w:tc>
          <w:tcPr>
            <w:tcW w:w="1345" w:type="dxa"/>
            <w:vMerge w:val="restart"/>
            <w:vAlign w:val="center"/>
          </w:tcPr>
          <w:p w14:paraId="09FB89A8" w14:textId="3BEFD455" w:rsidR="006371B7" w:rsidRPr="006371B7" w:rsidRDefault="006371B7" w:rsidP="006371B7">
            <w:pPr>
              <w:jc w:val="center"/>
              <w:rPr>
                <w:b/>
                <w:bCs/>
                <w:sz w:val="28"/>
                <w:szCs w:val="28"/>
              </w:rPr>
            </w:pPr>
            <w:r w:rsidRPr="006371B7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440" w:type="dxa"/>
            <w:vMerge w:val="restart"/>
            <w:vAlign w:val="center"/>
          </w:tcPr>
          <w:p w14:paraId="11DCB3AC" w14:textId="68FBF98D" w:rsidR="006371B7" w:rsidRPr="006371B7" w:rsidRDefault="006371B7" w:rsidP="006371B7">
            <w:pPr>
              <w:jc w:val="center"/>
              <w:rPr>
                <w:sz w:val="28"/>
                <w:szCs w:val="28"/>
              </w:rPr>
            </w:pPr>
            <w:r w:rsidRPr="006371B7">
              <w:rPr>
                <w:sz w:val="28"/>
                <w:szCs w:val="28"/>
              </w:rPr>
              <w:t>21.01.2023</w:t>
            </w:r>
          </w:p>
        </w:tc>
        <w:tc>
          <w:tcPr>
            <w:tcW w:w="6565" w:type="dxa"/>
          </w:tcPr>
          <w:p w14:paraId="5AE58574" w14:textId="3B2CEDDF" w:rsidR="006371B7" w:rsidRPr="006371B7" w:rsidRDefault="006371B7" w:rsidP="003264AA">
            <w:pPr>
              <w:rPr>
                <w:sz w:val="24"/>
                <w:szCs w:val="24"/>
              </w:rPr>
            </w:pPr>
            <w:r w:rsidRPr="006371B7">
              <w:rPr>
                <w:sz w:val="24"/>
                <w:szCs w:val="24"/>
              </w:rPr>
              <w:t>Integrate selected cloud services in project</w:t>
            </w:r>
          </w:p>
        </w:tc>
      </w:tr>
      <w:tr w:rsidR="006371B7" w14:paraId="0A1E8064" w14:textId="77777777" w:rsidTr="00A835F5">
        <w:tc>
          <w:tcPr>
            <w:tcW w:w="1345" w:type="dxa"/>
            <w:vMerge/>
          </w:tcPr>
          <w:p w14:paraId="23B4C622" w14:textId="77777777" w:rsidR="006371B7" w:rsidRDefault="006371B7" w:rsidP="003264AA"/>
        </w:tc>
        <w:tc>
          <w:tcPr>
            <w:tcW w:w="1440" w:type="dxa"/>
            <w:vMerge/>
          </w:tcPr>
          <w:p w14:paraId="6921D3D3" w14:textId="77777777" w:rsidR="006371B7" w:rsidRDefault="006371B7" w:rsidP="003264AA"/>
        </w:tc>
        <w:tc>
          <w:tcPr>
            <w:tcW w:w="6565" w:type="dxa"/>
          </w:tcPr>
          <w:p w14:paraId="51C83ED0" w14:textId="6D7DAD33" w:rsidR="006371B7" w:rsidRPr="006371B7" w:rsidRDefault="006371B7" w:rsidP="003264AA">
            <w:pPr>
              <w:rPr>
                <w:sz w:val="24"/>
                <w:szCs w:val="24"/>
              </w:rPr>
            </w:pPr>
            <w:r w:rsidRPr="006371B7">
              <w:rPr>
                <w:sz w:val="24"/>
                <w:szCs w:val="24"/>
              </w:rPr>
              <w:t>Integrate tool to ensure software quality</w:t>
            </w:r>
          </w:p>
        </w:tc>
      </w:tr>
      <w:tr w:rsidR="006371B7" w14:paraId="33F61A4F" w14:textId="77777777" w:rsidTr="00A835F5">
        <w:tc>
          <w:tcPr>
            <w:tcW w:w="1345" w:type="dxa"/>
            <w:vMerge/>
          </w:tcPr>
          <w:p w14:paraId="275EE38C" w14:textId="77777777" w:rsidR="006371B7" w:rsidRDefault="006371B7" w:rsidP="003264AA"/>
        </w:tc>
        <w:tc>
          <w:tcPr>
            <w:tcW w:w="1440" w:type="dxa"/>
            <w:vMerge/>
          </w:tcPr>
          <w:p w14:paraId="7E4C3C1C" w14:textId="77777777" w:rsidR="006371B7" w:rsidRDefault="006371B7" w:rsidP="003264AA"/>
        </w:tc>
        <w:tc>
          <w:tcPr>
            <w:tcW w:w="6565" w:type="dxa"/>
          </w:tcPr>
          <w:p w14:paraId="4DAAFE99" w14:textId="4D9763CE" w:rsidR="006371B7" w:rsidRPr="006371B7" w:rsidRDefault="006371B7" w:rsidP="003264AA">
            <w:pPr>
              <w:rPr>
                <w:sz w:val="24"/>
                <w:szCs w:val="24"/>
              </w:rPr>
            </w:pPr>
            <w:r w:rsidRPr="006371B7">
              <w:rPr>
                <w:sz w:val="24"/>
                <w:szCs w:val="24"/>
              </w:rPr>
              <w:t>Integrate tool to ensure software security</w:t>
            </w:r>
          </w:p>
        </w:tc>
      </w:tr>
      <w:tr w:rsidR="006371B7" w14:paraId="72DA1A8D" w14:textId="77777777" w:rsidTr="00A835F5">
        <w:tc>
          <w:tcPr>
            <w:tcW w:w="1345" w:type="dxa"/>
            <w:vMerge/>
          </w:tcPr>
          <w:p w14:paraId="2E4C64A7" w14:textId="77777777" w:rsidR="006371B7" w:rsidRDefault="006371B7" w:rsidP="003264AA"/>
        </w:tc>
        <w:tc>
          <w:tcPr>
            <w:tcW w:w="1440" w:type="dxa"/>
            <w:vMerge/>
          </w:tcPr>
          <w:p w14:paraId="43BE3209" w14:textId="77777777" w:rsidR="006371B7" w:rsidRDefault="006371B7" w:rsidP="003264AA"/>
        </w:tc>
        <w:tc>
          <w:tcPr>
            <w:tcW w:w="6565" w:type="dxa"/>
          </w:tcPr>
          <w:p w14:paraId="7292552A" w14:textId="432B9861" w:rsidR="006371B7" w:rsidRPr="006371B7" w:rsidRDefault="006371B7" w:rsidP="003264AA">
            <w:pPr>
              <w:rPr>
                <w:sz w:val="24"/>
                <w:szCs w:val="24"/>
              </w:rPr>
            </w:pPr>
            <w:r w:rsidRPr="006371B7">
              <w:rPr>
                <w:sz w:val="24"/>
                <w:szCs w:val="24"/>
              </w:rPr>
              <w:t>Deploy Product service</w:t>
            </w:r>
          </w:p>
        </w:tc>
      </w:tr>
      <w:tr w:rsidR="006371B7" w14:paraId="30B1B9E0" w14:textId="77777777" w:rsidTr="00A835F5">
        <w:tc>
          <w:tcPr>
            <w:tcW w:w="1345" w:type="dxa"/>
            <w:vMerge/>
          </w:tcPr>
          <w:p w14:paraId="25A279AA" w14:textId="77777777" w:rsidR="006371B7" w:rsidRDefault="006371B7" w:rsidP="003264AA"/>
        </w:tc>
        <w:tc>
          <w:tcPr>
            <w:tcW w:w="1440" w:type="dxa"/>
            <w:vMerge/>
          </w:tcPr>
          <w:p w14:paraId="65224333" w14:textId="77777777" w:rsidR="006371B7" w:rsidRDefault="006371B7" w:rsidP="003264AA"/>
        </w:tc>
        <w:tc>
          <w:tcPr>
            <w:tcW w:w="6565" w:type="dxa"/>
          </w:tcPr>
          <w:p w14:paraId="6E78F090" w14:textId="070560FB" w:rsidR="006371B7" w:rsidRPr="006371B7" w:rsidRDefault="006371B7" w:rsidP="003264AA">
            <w:pPr>
              <w:rPr>
                <w:sz w:val="24"/>
                <w:szCs w:val="24"/>
              </w:rPr>
            </w:pPr>
            <w:r w:rsidRPr="006371B7">
              <w:rPr>
                <w:sz w:val="24"/>
                <w:szCs w:val="24"/>
              </w:rPr>
              <w:t>Deploy Orders service</w:t>
            </w:r>
          </w:p>
        </w:tc>
      </w:tr>
      <w:tr w:rsidR="006371B7" w14:paraId="4F1C9109" w14:textId="77777777" w:rsidTr="00A835F5">
        <w:tc>
          <w:tcPr>
            <w:tcW w:w="1345" w:type="dxa"/>
            <w:vMerge/>
          </w:tcPr>
          <w:p w14:paraId="701BB444" w14:textId="77777777" w:rsidR="006371B7" w:rsidRDefault="006371B7" w:rsidP="003264AA"/>
        </w:tc>
        <w:tc>
          <w:tcPr>
            <w:tcW w:w="1440" w:type="dxa"/>
            <w:vMerge/>
          </w:tcPr>
          <w:p w14:paraId="71DF8E02" w14:textId="77777777" w:rsidR="006371B7" w:rsidRDefault="006371B7" w:rsidP="003264AA"/>
        </w:tc>
        <w:tc>
          <w:tcPr>
            <w:tcW w:w="6565" w:type="dxa"/>
          </w:tcPr>
          <w:p w14:paraId="2857E5EE" w14:textId="373980FD" w:rsidR="006371B7" w:rsidRPr="006371B7" w:rsidRDefault="006371B7" w:rsidP="003264AA">
            <w:pPr>
              <w:rPr>
                <w:sz w:val="24"/>
                <w:szCs w:val="24"/>
              </w:rPr>
            </w:pPr>
            <w:r w:rsidRPr="006371B7">
              <w:rPr>
                <w:sz w:val="24"/>
                <w:szCs w:val="24"/>
              </w:rPr>
              <w:t>Testing</w:t>
            </w:r>
          </w:p>
        </w:tc>
      </w:tr>
      <w:tr w:rsidR="006371B7" w14:paraId="5F1592D4" w14:textId="77777777" w:rsidTr="00A835F5">
        <w:tc>
          <w:tcPr>
            <w:tcW w:w="1345" w:type="dxa"/>
            <w:vMerge/>
          </w:tcPr>
          <w:p w14:paraId="655BACC2" w14:textId="77777777" w:rsidR="006371B7" w:rsidRDefault="006371B7" w:rsidP="003264AA"/>
        </w:tc>
        <w:tc>
          <w:tcPr>
            <w:tcW w:w="1440" w:type="dxa"/>
            <w:vMerge/>
          </w:tcPr>
          <w:p w14:paraId="08FF858B" w14:textId="77777777" w:rsidR="006371B7" w:rsidRDefault="006371B7" w:rsidP="003264AA"/>
        </w:tc>
        <w:tc>
          <w:tcPr>
            <w:tcW w:w="6565" w:type="dxa"/>
          </w:tcPr>
          <w:p w14:paraId="4DB2CAA9" w14:textId="67897F76" w:rsidR="006371B7" w:rsidRPr="006371B7" w:rsidRDefault="006371B7" w:rsidP="003264AA">
            <w:pPr>
              <w:rPr>
                <w:sz w:val="24"/>
                <w:szCs w:val="24"/>
              </w:rPr>
            </w:pPr>
            <w:r w:rsidRPr="006371B7">
              <w:rPr>
                <w:sz w:val="24"/>
                <w:szCs w:val="24"/>
              </w:rPr>
              <w:t>Deploy complete Kubernetes cluster</w:t>
            </w:r>
          </w:p>
        </w:tc>
      </w:tr>
    </w:tbl>
    <w:p w14:paraId="1873FF0C" w14:textId="475ECC85" w:rsidR="00A835F5" w:rsidRPr="00A835F5" w:rsidRDefault="00A835F5" w:rsidP="00A835F5"/>
    <w:sectPr w:rsidR="00A835F5" w:rsidRPr="00A83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5F5"/>
    <w:rsid w:val="00320405"/>
    <w:rsid w:val="003264AA"/>
    <w:rsid w:val="00415CFB"/>
    <w:rsid w:val="005A58F0"/>
    <w:rsid w:val="005D723C"/>
    <w:rsid w:val="006371B7"/>
    <w:rsid w:val="00A835F5"/>
    <w:rsid w:val="00BB1E16"/>
    <w:rsid w:val="00D17075"/>
    <w:rsid w:val="00DE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60416"/>
  <w15:chartTrackingRefBased/>
  <w15:docId w15:val="{11CF805F-B07E-47C3-9A29-30498D2B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835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A83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A83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Hristov,Svetoslav S.B.</dc:creator>
  <cp:keywords/>
  <dc:description/>
  <cp:lastModifiedBy>Hristov,Svetoslav S.B.</cp:lastModifiedBy>
  <cp:revision>3</cp:revision>
  <dcterms:created xsi:type="dcterms:W3CDTF">2023-11-20T09:06:00Z</dcterms:created>
  <dcterms:modified xsi:type="dcterms:W3CDTF">2023-12-04T13:04:00Z</dcterms:modified>
</cp:coreProperties>
</file>