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xvml="urn:schemas-microsoft-com:office:excel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工程建设行业标准管理办法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（1992年12月30日中华人民共和国建设部令第25号发布　自发布之日起施行）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