
<file path=[Content_Types].xml><?xml version="1.0" encoding="utf-8"?>
<Types xmlns="http://schemas.openxmlformats.org/package/2006/content-types">
  <Default Extension="html" ContentType="text/html"/>
  <Default Extension="png" ContentType="image/png"/>
  <Default Extension="rels" ContentType="application/vnd.openxmlformats-package.relationships+xml"/>
  <Default Extension="xml" ContentType="application/xml"/>
  <Override ContentType="text/html" PartName="/chunk.ht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1"/>
    <Relationship Target="docProps/core.xml" Type="http://schemas.openxmlformats.org/package/2006/relationships/metadata/core-properties" Id="rId2"/>
    <Relationship Target="docProps/custom.xml" Type="http://schemas.openxmlformats.org/officeDocument/2006/relationships/custom-properties" Id="rId3"/>
    <Relationship Target="word/document.xml" Type="http://schemas.openxmlformats.org/officeDocument/2006/relationships/officeDocument" Id="rId4"/>
</Relationships>
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15="http://schemas.microsoft.com/office/word/2012/wordml" xmlns:mc="http://schemas.openxmlformats.org/markup-compatibility/2006" xmlns:a="http://schemas.openxmlformats.org/drawingml/2006/main" xmlns:a14="http://schemas.microsoft.com/office/drawing/2010/main" xmlns:m="http://schemas.openxmlformats.org/officeDocument/2006/math" xmlns:wp="http://schemas.openxmlformats.org/drawingml/2006/wordprocessingDrawing" xmlns:wp14="http://schemas.microsoft.com/office/word/2010/wordprocessingDrawing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body>
    <!-- Modified by docx4j 8.3.8 (Apache licensed) using REFERENCE JAXB in Oracle Java 1.8.0_181 on Linux -->
    <w:p>
      <w:pPr>
        <w:bidi w:val="false"/>
        <w:jc w:val="center"/>
        <w:rPr>
          <w:rFonts w:hint="eastAsia" w:asciiTheme="minorEastAsia" w:hAnsiTheme="minorEastAsia" w:eastAsiaTheme="minorEastAsia" w:cstheme="minorEastAsia"/>
          <w:sz w:val="44"/>
          <w:szCs w:val="44"/>
          <w:lang w:val="en-US" w:eastAsia="zh-CN"/>
        </w:rPr>
      </w:pPr>
    </w:p>
    <w:p>
      <w:pPr>
        <w:bidi w:val="false"/>
        <w:jc w:val="both"/>
        <w:rPr>
          <w:rFonts w:hint="eastAsia" w:asciiTheme="minorEastAsia" w:hAnsiTheme="minorEastAsia" w:eastAsiaTheme="minorEastAsia" w:cstheme="minorEastAsia"/>
          <w:sz w:val="44"/>
          <w:szCs w:val="44"/>
          <w:lang w:val="en-US" w:eastAsia="zh-CN"/>
        </w:rPr>
      </w:pPr>
    </w:p>
    <w:p>
      <w:pPr>
        <w:bidi w:val="false"/>
        <w:jc w:val="center"/>
        <w:rPr>
          <w:rFonts w:hint="eastAsia" w:ascii="SimSun" w:hAnsi="SimSun" w:eastAsia="SimSun" w:cs="SimSun"/>
          <w:i w:val="false"/>
          <w:caps w:val="false"/>
          <w:color w:val="auto"/>
          <w:spacing w:val="0"/>
          <w:sz w:val="44"/>
          <w:szCs w:val="44"/>
          <w:shd w:val="clear" w:fill="FFFFFF"/>
          <w:lang w:eastAsia="zh-CN"/>
        </w:rPr>
      </w:pPr>
      <w:r>
        <w:rPr>
          <w:rFonts w:hint="default" w:ascii="SimSun" w:hAnsi="SimSun" w:eastAsia="SimSun" w:cs="SimSun"/>
          <w:i w:val="false"/>
          <w:caps w:val="false"/>
          <w:color w:val="auto"/>
          <w:spacing w:val="0"/>
          <w:sz w:val="44"/>
          <w:szCs w:val="44"/>
          <w:shd w:val="clear" w:fill="FFFFFF"/>
          <w:lang w:eastAsia="zh-CN"/>
        </w:rPr>
        <w:t>已购公有住房和经济适用住房上市出售管理暂行办法</w:t>
      </w:r>
    </w:p>
    <w:p>
      <w:pPr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ind w:firstLine="640" w:firstLineChars="200"/>
        <w:textAlignment w:val="auto"/>
        <w:rPr>
          <w:rFonts w:hint="default" w:ascii="楷体_GB2312" w:hAnsi="楷体_GB2312" w:eastAsia="楷体_GB2312" w:cs="楷体_GB2312"/>
          <w:i w:val="false"/>
          <w:caps w:val="false"/>
          <w:color w:val="333333"/>
          <w:spacing w:val="0"/>
          <w:sz w:val="32"/>
          <w:szCs w:val="32"/>
          <w:shd w:val="clear" w:fill="FFFFFF"/>
          <w:lang w:eastAsia="zh-CN"/>
        </w:rPr>
      </w:pPr>
      <w:r>
        <w:rPr>
          <w:rFonts w:hint="default" w:ascii="楷体_GB2312" w:hAnsi="楷体_GB2312" w:eastAsia="楷体_GB2312" w:cs="楷体_GB2312"/>
          <w:i w:val="false"/>
          <w:caps w:val="false"/>
          <w:color w:val="333333"/>
          <w:spacing w:val="0"/>
          <w:sz w:val="32"/>
          <w:szCs w:val="32"/>
          <w:shd w:val="clear" w:fill="FFFFFF"/>
          <w:lang w:eastAsia="zh-CN"/>
        </w:rPr>
        <w:t>（1999年4月22日中华人民共和国建设部令第69号发布　自1999年5月1日施行）</w:t>
      </w:r>
    </w:p>
    <w:p>
      <w:pPr>
        <w:bidi w:val="false"/>
        <w:jc w:val="left"/>
        <w:rPr>
          <w:rFonts w:hint="eastAsia" w:ascii="楷体_GB2312" w:hAnsi="楷体_GB2312" w:eastAsia="楷体_GB2312" w:cs="楷体_GB2312"/>
          <w:i w:val="false"/>
          <w:caps w:val="false"/>
          <w:color w:val="333333"/>
          <w:spacing w:val="0"/>
          <w:sz w:val="32"/>
          <w:szCs w:val="32"/>
          <w:shd w:val="clear" w:fill="FFFFFF"/>
          <w:lang w:eastAsia="zh-CN"/>
        </w:rPr>
      </w:pPr>
      <w:bookmarkStart w:name="_GoBack" w:id="0"/>
      <w:bookmarkEnd w:id="0"/>
    </w:p>
    <w:altChunk r:id="rId8"/>
    <w:sectPr>
      <w:headerReference w:type="default" r:id="rId3"/>
      <w:footerReference w:type="default" r:id="rId4"/>
      <w:pgSz w:w="11906" w:h="16838"/>
      <w:pgMar w:top="1962" w:right="1474" w:bottom="1848" w:left="1587" w:header="851" w:footer="992" w:gutter="0"/>
      <w:pgNumType w:fmt="numberInDash"/>
      <w:cols w:space="0" w:num="1"/>
      <w:rtlGutter w:val="false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方正小标宋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楷体_GB2312">
    <w:altName w:val="汉仪楷体简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楷体">
    <w:altName w:val="汉仪楷体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仿宋_GB2312">
    <w:altName w:val="方正仿宋_GBK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楷体_GB2312">
    <w:altName w:val="汉仪楷体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left="4788" w:leftChars="2280" w:firstLine="6400" w:firstLineChars="2000"/>
      <w:rPr>
        <w:rFonts w:hint="eastAsia" w:eastAsia="仿宋"/>
        <w:sz w:val="32"/>
        <w:szCs w:val="48"/>
        <w:lang w:val="en-US" w:eastAsia="zh-CN"/>
      </w:rPr>
    </w:pPr>
    <w:r>
      <w:rPr>
        <w:sz w:val="32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文本框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</w:pPr>
                          <w:r>
                            <w:rPr>
                              <w:rFonts w:hint="eastAsia" w:ascii="SimSun" w:hAnsi="SimSun" w:eastAsia="SimSun" w:cs="SimSun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hint="eastAsia" w:ascii="SimSun" w:hAnsi="SimSun" w:eastAsia="SimSun" w:cs="SimSun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SimSun" w:hAnsi="SimSun" w:eastAsia="SimSun" w:cs="SimSun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hint="eastAsia" w:ascii="SimSun" w:hAnsi="SimSun" w:eastAsia="SimSun" w:cs="SimSun"/>
                              <w:sz w:val="28"/>
                              <w:szCs w:val="28"/>
                            </w:rPr>
                            <w:t>- 1 -</w:t>
                          </w:r>
                          <w:r>
                            <w:rPr>
                              <w:rFonts w:hint="eastAsia" w:ascii="SimSun" w:hAnsi="SimSun" w:eastAsia="SimSun" w:cs="SimSun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62336;mso-width-relative:page;mso-height-relative:page;" filled="f" stroked="f" coordsize="21600,21600" o:gfxdata="UEsFBgAAAAAAAAAAAAAAAAAAAAAAAFBLAwQKAAAAAACHTuJAAAAAAAAAAAAAAAAABAAAAGRycy9Q SwMEFAAAAAgAh07iQLNJWO7QAAAABQEAAA8AAABkcnMvZG93bnJldi54bWxNj0FLw0AQhe+C/2EZ oTe7aSsSYjYFS9OjYOPB4zY7JtHd2bC7TeO/dxRBL8M83vDme+V2dlZMGOLgScFqmYFAar0ZqFPw 0tS3OYiYNBltPaGCT4ywra6vSl0Yf6FnnI6pExxCsdAK+pTGQsrY9uh0XPoRib03H5xOLEMnTdAX DndWrrPsXjo9EH/o9Yi7HtuP49kp2NVNEyaMwb7iod68Pz3e4X5WanGzyh5AJJzT3zF84zM6VMx0 8mcyUVgFXCT9TPbWec7y9LvIqpT/6asvUEsDBBQAAAAIAIdO4kDmyYHKEgIAABMEAAAOAAAAZHJz L2Uyb0RvYy54bWytU02O0zAY3SNxB8t7mrSIUVQ1HZUZFSFVzEgFsXYdp4nkP9luk3IAuAErNuw5 V8/Bs9N0ELBCbJwXf//ve17c9kqSo3C+Nbqk00lOidDcVK3el/TD+/WLghIfmK6YNFqU9CQ8vV0+ f7bo7FzMTGNkJRxBEu3nnS1pE4KdZ5nnjVDMT4wVGsbaOMUCft0+qxzrkF3JbJbnN1lnXGWd4cJ7 3N4PRrpM+eta8PBQ114EIkuK3kI6XTp38cyWCzbfO2abll/aYP/QhWKtRtFrqnsWGDm49o9UquXO eFOHCTcqM3XdcpFmwDTT/Ldptg2zIs0Ccry90uT/X1r+7vjoSFuVFIvSTGFF569fzt9+nL9/JkWk p7N+Dq+thV/oX5seax7vPS7j1H3tVPxiHgI7iD5dyRV9IDwGFbOiyGHisI0/yJ89hVvnwxthFImg pA7bS6Sy48aHwXV0idW0WbdSpg1KTbqS3rx8laeAqwXJpUaNOMTQbESh3/WXyXamOmEwZwZleMvX LYpvmA+PzEEKaBjyDg84amlQxFwQJY1xn/52H/2xIVgp6SCtkmponxL5VmNzUYUjcCPYjUAf1J2B Vqd4NpYniAAX5AhrZ9RHaH4Va8DENEelkoYR3oVB3ngzXKxWyelgXbtvhgDozrKw0VvLY5lIpLer QwCZieNI0MDKhTcoL23p8kqitH/9T15Pb3n5E1BLAwQKAAAAAACHTuJAAAAAAAAAAAAAAAAABgAA AF9yZWxzL1BLAwQUAAAACACHTuJAihRmPNEAAACUAQAACwAAAF9yZWxzLy5yZWxzpZDBasMwDIbv g72D0X1xmsMYo04vo9Br6R7A2IpjGltGMtn69vMOg2X0tqN+oe8T//7wmRa1IkukbGDX9aAwO/Ix BwPvl+PTCyipNnu7UEYDNxQ4jI8P+zMutrYjmWMR1ShZDMy1lletxc2YrHRUMLfNRJxsbSMHXay7 2oB66Ptnzb8ZMG6Y6uQN8MkPoC630sx/2Ck6JqGpdo6SpmmK7h5VB7Zlju7INuEbuUazHLAa8Cwa B2pZ134EfV+/+6fe00c+47rVfoeM649Xb7ocvwBQSwMEFAAAAAgAh07iQH7m5SD3AAAA4QEAABMA AABbQ29udGVudF9UeXBlc10ueG1slZFBTsMwEEX3SNzB8hYlTrtACCXpgrRLQKgcYGRPEotkbHlM aG+Pk7YbRJFY2jP/vye73BzGQUwY2Dqq5CovpEDSzljqKvm+32UPUnAEMjA4wkoekeWmvr0p90eP LFKauJJ9jP5RKdY9jsC580hp0rowQkzH0CkP+gM6VOuiuFfaUUSKWZw7ZF022MLnEMX2kK5PJgEH luLptDizKgneD1ZDTKZqIvODkp0JeUouO9xbz3dJQ6pfCfPkOuCce0lPE6xB8QohPsOYNJQJrIz7 ooBT/nfJbDly5trWasybwE2KveF0sbrWjmvXOP3f8u2SunSr5YPqb1BLAQIUABQAAAAIAIdO4kB+ 5uUg9wAAAOEBAAATAAAAAAAAAAEAIAAAAJEEAABbQ29udGVudF9UeXBlc10ueG1sUEsBAhQACgAA AAAAh07iQAAAAAAAAAAAAAAAAAYAAAAAAAAAAAAQAAAAcwMAAF9yZWxzL1BLAQIUABQAAAAIAIdO 4kCKFGY80QAAAJQBAAALAAAAAAAAAAEAIAAAAJcDAABfcmVscy8ucmVsc1BLAQIUAAoAAAAAAIdO 4kAAAAAAAAAAAAAAAAAEAAAAAAAAAAAAEAAAABYAAABkcnMvUEsBAhQAFAAAAAgAh07iQLNJWO7Q AAAABQEAAA8AAAAAAAAAAQAgAAAAOAAAAGRycy9kb3ducmV2LnhtbFBLAQIUABQAAAAIAIdO4kDm yYHKEgIAABMEAAAOAAAAAAAAAAEAIAAAADUBAABkcnMvZTJvRG9jLnhtbFBLBQYAAAAABgAGAFkB AAC5BQAAAAA= 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</w:pPr>
                    <w:r>
                      <w:rPr>
                        <w:rFonts w:hint="eastAsia" w:ascii="SimSun" w:hAnsi="SimSun" w:eastAsia="SimSun" w:cs="SimSun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hint="eastAsia" w:ascii="SimSun" w:hAnsi="SimSun" w:eastAsia="SimSun" w:cs="SimSun"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hint="eastAsia" w:ascii="SimSun" w:hAnsi="SimSun" w:eastAsia="SimSun" w:cs="SimSun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hint="eastAsia" w:ascii="SimSun" w:hAnsi="SimSun" w:eastAsia="SimSun" w:cs="SimSun"/>
                        <w:sz w:val="28"/>
                        <w:szCs w:val="28"/>
                      </w:rPr>
                      <w:t>- 1 -</w:t>
                    </w:r>
                    <w:r>
                      <w:rPr>
                        <w:rFonts w:hint="eastAsia" w:ascii="SimSun" w:hAnsi="SimSun" w:eastAsia="SimSun" w:cs="SimSun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eastAsia="仿宋"/>
        <w:sz w:val="32"/>
        <w:szCs w:val="48"/>
        <w:lang w:val="en-US" w:eastAsia="zh-CN"/>
      </w:rPr>
      <w:t xml:space="preserve">  </w:t>
    </w:r>
  </w:p>
  <w:p>
    <w:pPr>
      <w:pStyle w:val="4"/>
      <w:wordWrap w:val="0"/>
      <w:ind w:left="4788" w:leftChars="2280" w:firstLine="6400" w:firstLineChars="2000"/>
      <w:jc w:val="right"/>
      <w:rPr>
        <w:rFonts w:hint="eastAsia" w:ascii="SimSun" w:hAnsi="SimSun" w:eastAsia="SimSun" w:cs="SimSun"/>
        <w:b/>
        <w:bCs/>
        <w:color w:val="005192"/>
        <w:sz w:val="28"/>
        <w:szCs w:val="44"/>
        <w:lang w:val="en-US" w:eastAsia="zh-CN"/>
      </w:rPr>
    </w:pPr>
    <w:r>
      <w:rPr>
        <w:color w:val="FAFAFA"/>
        <w:sz w:val="32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74295</wp:posOffset>
              </wp:positionV>
              <wp:extent cx="5616575" cy="1905"/>
              <wp:effectExtent l="0" t="10795" r="3175" b="15875"/>
              <wp:wrapNone/>
              <wp:docPr id="5" name="直接连接符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16575" cy="1905"/>
                      </a:xfrm>
                      <a:prstGeom prst="line">
                        <a:avLst/>
                      </a:prstGeom>
                      <a:ln w="22225">
                        <a:solidFill>
                          <a:srgbClr val="00519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0pt;margin-top:5.85pt;height:0.15pt;width:442.25pt;z-index:251661312;mso-width-relative:page;mso-height-relative:page;" filled="f" stroked="t" coordsize="21600,21600" o:gfxdata="UEsFBgAAAAAAAAAAAAAAAAAAAAAAAFBLAwQKAAAAAACHTuJAAAAAAAAAAAAAAAAABAAAAGRycy9Q SwMEFAAAAAgAh07iQPOnpdHUAAAABgEAAA8AAABkcnMvZG93bnJldi54bWxNj81OwzAQhO9IvIO1 lbhRO+EvSuNUIhIn4EALdzd246jx2rLdpLw9ywmOM7Oa+bbZXtzEZhPT6FFCsRbADPZejzhI+Ny/ 3FbAUlao1eTRSPg2Cbbt9VWjau0X/DDzLg+MSjDVSoLNOdScp94ap9LaB4OUHX10KpOMA9dRLVTu Jl4K8cidGpEWrAqms6Y/7c5OQvcays6+75dYPqe3Yb6bwvH0JeXNqhAbYNlc8t8x/OITOrTEdPBn 1IlNEuiRTG7xBIzSqrp/AHYgoxTA24b/x29/AFBLAwQUAAAACACHTuJArqM64M0BAABnAwAADgAA AGRycy9lMm9Eb2MueG1srVNLjhMxEN0jcQfLe9KdSB1mWunMYqJhgyAScICK2+625J9cJp1cggsg sYMVS/bchuEYlJ2Q4bNDeFFt1+eV33P16uZgDdvLiNq7js9nNWfSCd9rN3T8zeu7J1ecYQLXg/FO dvwokd+sHz9aTaGVCz9608vICMRhO4WOjymFtqpQjNICznyQjoLKRwuJjnGo+ggToVtTLep6WU0+ 9iF6IRHJuzkF+brgKyVFeqkUysRMx+luqdhY7C7bar2CdogQRi3O14B/uIUF7ajpBWoDCdjbqP+C slpEj16lmfC28kppIQsHYjOv/2DzaoQgCxcSB8NFJvx/sOLFfhuZ7jvecObA0hPdv//y7d3H718/ kL3//Ik1WaQpYEu5t24bzycM25gZH1S0+Utc2KEIe7wIKw+JCXI2y/myeUodBMXm13WBrB5qQ8T0 THrL8qbjRrtMG1rYP8dE/Sj1Z0p2O3+njSlPZxybOr6gldGBJkgZSLS1gTihGzgDM9BoihQLJHqj +1yegTAOu1sT2R7yeNTN/HqRyVK739Jy7w3geMorodPgWJ1oeo22Hb+q8zpXG0cgWbKTSHm38/2x aFf89JqlzXny8rj8ei7VD//H+gdQSwMECgAAAAAAh07iQAAAAAAAAAAAAAAAAAYAAABfcmVscy9Q SwMEFAAAAAgAh07iQIoUZjzRAAAAlAEAAAsAAABfcmVscy8ucmVsc6WQwWrDMAyG74O9g9F9cZrD GKNOL6PQa+kewNiKYxpbRjLZ+vbzDoNl9LajfqHvE//+8JkWtSJLpGxg1/WgMDvyMQcD75fj0wso qTZ7u1BGAzcUOIyPD/szLra2I5ljEdUoWQzMtZZXrcXNmKx0VDC3zUScbG0jB12su9qAeuj7Z82/ GTBumOrkDfDJD6Aut9LMf9gpOiahqXaOkqZpiu4eVQe2ZY7uyDbhG7lGsxywGvAsGgdqWdd+BH1f v/un3tNHPuO61X6HjOuPV2+6HL8AUEsDBBQAAAAIAIdO4kB+5uUg9wAAAOEBAAATAAAAW0NvbnRl bnRfVHlwZXNdLnhtbJWRQU7DMBBF90jcwfIWJU67QAgl6YK0S0CoHGBkTxKLZGx5TGhvj5O2G0SR WNoz/78nu9wcxkFMGNg6quQqL6RA0s5Y6ir5vt9lD1JwBDIwOMJKHpHlpr69KfdHjyxSmriSfYz+ USnWPY7AufNIadK6MEJMx9ApD/oDOlTrorhX2lFEilmcO2RdNtjC5xDF9pCuTyYBB5bi6bQ4syoJ 3g9WQ0ymaiLzg5KdCXlKLjvcW893SUOqXwnz5DrgnHtJTxOsQfEKIT7DmDSUCayM+6KAU/53yWw5 cuba1mrMm8BNir3hdLG61o5r1zj93/Ltkrp0q+WD6m9QSwECFAAUAAAACACHTuJAfublIPcAAADh AQAAEwAAAAAAAAABACAAAABQBAAAW0NvbnRlbnRfVHlwZXNdLnhtbFBLAQIUAAoAAAAAAIdO4kAA AAAAAAAAAAAAAAAGAAAAAAAAAAAAEAAAADIDAABfcmVscy9QSwECFAAUAAAACACHTuJAihRmPNEA AACUAQAACwAAAAAAAAABACAAAABWAwAAX3JlbHMvLnJlbHNQSwECFAAKAAAAAACHTuJAAAAAAAAA AAAAAAAABAAAAAAAAAAAABAAAAAWAAAAZHJzL1BLAQIUABQAAAAIAIdO4kDzp6XR1AAAAAYBAAAP AAAAAAAAAAEAIAAAADgAAABkcnMvZG93bnJldi54bWxQSwECFAAUAAAACACHTuJArqM64M0BAABn AwAADgAAAAAAAAABACAAAAA5AQAAZHJzL2Uyb0RvYy54bWxQSwUGAAAAAAYABgBZAQAAeAUAAAAA ">
              <v:fill on="f" focussize="0,0"/>
              <v:stroke weight="1.75pt" color="#005192 [3204]" miterlimit="8" joinstyle="miter"/>
              <v:imagedata o:title=""/>
              <o:lock v:ext="edit" aspectratio="f"/>
            </v:line>
          </w:pict>
        </mc:Fallback>
      </mc:AlternateContent>
    </w:r>
    <w:r>
      <w:rPr>
        <w:rFonts w:hint="eastAsia" w:eastAsia="仿宋"/>
        <w:color w:val="FAFAFA"/>
        <w:sz w:val="32"/>
        <w:szCs w:val="48"/>
        <w:lang w:val="en-US" w:eastAsia="zh-CN"/>
      </w:rPr>
      <w:t>X</w:t>
    </w:r>
    <w:r>
      <w:rPr>
        <w:rFonts w:hint="eastAsia" w:ascii="SimSun" w:hAnsi="SimSun" w:eastAsia="SimSun" w:cs="SimSun"/>
        <w:b/>
        <w:bCs/>
        <w:color w:val="005192"/>
        <w:sz w:val="28"/>
        <w:szCs w:val="44"/>
        <w:lang w:val="en-US" w:eastAsia="zh-Hans"/>
      </w:rPr>
      <w:t>住房和城乡建设部</w:t>
    </w:r>
    <w:r>
      <w:rPr>
        <w:rFonts w:hint="eastAsia" w:ascii="SimSun" w:hAnsi="SimSun" w:eastAsia="SimSun" w:cs="SimSun"/>
        <w:b/>
        <w:bCs/>
        <w:color w:val="005192"/>
        <w:sz w:val="28"/>
        <w:szCs w:val="44"/>
        <w:lang w:val="en-US" w:eastAsia="zh-CN"/>
      </w:rPr>
      <w:t>发布</w:t>
    </w:r>
  </w:p>
  <w:p>
    <w:pPr>
      <w:pStyle w:val="4"/>
      <w:wordWrap w:val="0"/>
      <w:ind w:left="4788" w:leftChars="2280" w:firstLine="5622" w:firstLineChars="2000"/>
      <w:jc w:val="both"/>
      <w:rPr>
        <w:rFonts w:hint="eastAsia" w:ascii="SimSun" w:hAnsi="SimSun" w:eastAsia="SimSun" w:cs="SimSun"/>
        <w:b/>
        <w:bCs/>
        <w:color w:val="005192"/>
        <w:sz w:val="28"/>
        <w:szCs w:val="44"/>
        <w:lang w:val="en-US" w:eastAsia="zh-CN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keepNext w:val="0"/>
      <w:keepLines w:val="0"/>
      <w:pageBreakBefore w:val="0"/>
      <w:widowControl w:val="0"/>
      <w:kinsoku/>
      <w:wordWrap/>
      <w:overflowPunct/>
      <w:topLinePunct w:val="0"/>
      <w:autoSpaceDE/>
      <w:autoSpaceDN/>
      <w:bidi w:val="0"/>
      <w:adjustRightInd/>
      <w:snapToGrid w:val="0"/>
      <w:textAlignment w:val="center"/>
      <w:rPr>
        <w:rFonts w:hint="eastAsia" w:ascii="SimSun" w:hAnsi="SimSun" w:eastAsia="SimSun" w:cs="SimSun"/>
        <w:b/>
        <w:bCs/>
        <w:color w:val="005192"/>
        <w:sz w:val="32"/>
      </w:rPr>
    </w:pPr>
    <w:r>
      <w:rPr>
        <w:rFonts w:hint="eastAsia" w:ascii="SimSun" w:hAnsi="SimSun" w:eastAsia="SimSun" w:cs="SimSun"/>
        <w:b/>
        <w:bCs/>
        <w:color w:val="005192"/>
        <w:sz w:val="32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690245</wp:posOffset>
              </wp:positionV>
              <wp:extent cx="5620385" cy="0"/>
              <wp:effectExtent l="0" t="12700" r="18415" b="15875"/>
              <wp:wrapNone/>
              <wp:docPr id="4" name="直接连接符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4133850" y="864870"/>
                        <a:ext cx="5620385" cy="0"/>
                      </a:xfrm>
                      <a:prstGeom prst="line">
                        <a:avLst/>
                      </a:prstGeom>
                      <a:ln w="22225">
                        <a:solidFill>
                          <a:srgbClr val="00519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0pt;margin-top:54.35pt;height:0pt;width:442.55pt;z-index:251660288;mso-width-relative:page;mso-height-relative:page;" filled="f" stroked="t" coordsize="21600,21600" o:gfxdata="UEsFBgAAAAAAAAAAAAAAAAAAAAAAAFBLAwQKAAAAAACHTuJAAAAAAAAAAAAAAAAABAAAAGRycy9Q SwMEFAAAAAgAh07iQDcR5KzUAAAACAEAAA8AAABkcnMvZG93bnJldi54bWxNj8FOwzAQRO9I/Qdr K3GjToKAKMSpRCROwIEW7m7sxlHttWW7Sfl7FgkJjjszmn3Tbi/OslnHNHkUUG4KYBoHryYcBXzs n29qYClLVNJ61AK+dIJtt7pqZaP8gu963uWRUQmmRgowOYeG8zQY7WTa+KCRvKOPTmY648hVlAuV O8urorjnTk5IH4wMujd6OO3OTkD/EqrevO2XWD2l13G+teF4+hTiel0Wj8CyvuS/MPzgEzp0xHTw Z1SJWQE0JJNa1A/AyK7ruxLY4VfhXcv/D+i+AVBLAwQUAAAACACHTuJA4+4xGdcBAABvAwAADgAA AGRycy9lMm9Eb2MueG1srVNLjhMxEN0jcQfLe9KdTBIyrXRmMdGwQRAJOEDF7e625J9cJp1cggsg sYMVS/bcZoZjUHZ6ZvjsEF5U267nV37P1euro9HsIAMqZ2s+nZScSStco2xX83dvb56tOMMItgHt rKz5SSK/2jx9sh58JWeud7qRgRGJxWrwNe9j9FVRoOilAZw4Ly0lWxcMRFqGrmgCDMRudDEry2Ux uND44IREpN3tOck3mb9tpYiv2xZlZLrmdLeYY8hxn2KxWUPVBfC9EuM14B9uYUBZKvpAtYUI7H1Q f1EZJYJD18aJcKZwbauEzBpIzbT8Q82bHrzMWsgc9A824f+jFa8Ou8BUU/M5ZxYMPdHdx2+3Hz7/ +P6J4t3XL2yeTBo8VoS9trswrtDvQlJ8bINJX9LCjkQzvbhYLcjqU81Xy/nq+eixPEYmKL9YzkoC cCYIkHPFI4cPGF9IZ1ia1Fwrm+RDBYeXGKkuQe8hadu6G6V1fkJt2VDzGY1EDdRJrYZIU+NJG9qO M9AdtaiIIVOi06pJxxMRhm5/rQM7QGqTcjG9nCXRVO43WKq9BezPuJw6N5BRkbpYK0OayzTG09oS SbLubFaa7V1zyh7mfXrVXGbswNQ2v67z6cf/ZPMTUEsDBAoAAAAAAIdO4kAAAAAAAAAAAAAAAAAG AAAAX3JlbHMvUEsDBBQAAAAIAIdO4kCKFGY80QAAAJQBAAALAAAAX3JlbHMvLnJlbHOlkMFqwzAM hu+DvYPRfXGawxijTi+j0GvpHsDYimMaW0Yy2fr28w6DZfS2o36h7xP//vCZFrUiS6RsYNf1oDA7 8jEHA++X49MLKKk2e7tQRgM3FDiMjw/7My62tiOZYxHVKFkMzLWWV63FzZisdFQwt81EnGxtIwdd rLvagHro+2fNvxkwbpjq5A3wyQ+gLrfSzH/YKTomoal2jpKmaYruHlUHtmWO7sg24Ru5RrMcsBrw LBoHalnXfgR9X7/7p97TRz7jutV+h4zrj1dvuhy/AFBLAwQUAAAACACHTuJAfublIPcAAADhAQAA EwAAAFtDb250ZW50X1R5cGVzXS54bWyVkUFOwzAQRfdI3MHyFiVOu0AIJemCtEtAqBxgZE8Si2Rs eUxob4+TthtEkVjaM/+/J7vcHMZBTBjYOqrkKi+kQNLOWOoq+b7fZQ9ScAQyMDjCSh6R5aa+vSn3 R48sUpq4kn2M/lEp1j2OwLnzSGnSujBCTMfQKQ/6AzpU66K4V9pRRIpZnDtkXTbYwucQxfaQrk8m AQeW4um0OLMqCd4PVkNMpmoi84OSnQl5Si473FvPd0lDql8J8+Q64Jx7SU8TrEHxCiE+w5g0lAms jPuigFP+d8lsOXLm2tZqzJvATYq94XSxutaOa9c4/d/y7ZK6dKvlg+pvUEsBAhQAFAAAAAgAh07i QH7m5SD3AAAA4QEAABMAAAAAAAAAAQAgAAAAWgQAAFtDb250ZW50X1R5cGVzXS54bWxQSwECFAAK AAAAAACHTuJAAAAAAAAAAAAAAAAABgAAAAAAAAAAABAAAAA8AwAAX3JlbHMvUEsBAhQAFAAAAAgA h07iQIoUZjzRAAAAlAEAAAsAAAAAAAAAAQAgAAAAYAMAAF9yZWxzLy5yZWxzUEsBAhQACgAAAAAA h07iQAAAAAAAAAAAAAAAAAQAAAAAAAAAAAAQAAAAFgAAAGRycy9QSwECFAAUAAAACACHTuJANxHk rNQAAAAIAQAADwAAAAAAAAABACAAAAA4AAAAZHJzL2Rvd25yZXYueG1sUEsBAhQAFAAAAAgAh07i QOPuMRnXAQAAbwMAAA4AAAAAAAAAAQAgAAAAOQEAAGRycy9lMm9Eb2MueG1sUEsFBgAAAAAGAAYA WQEAAIIFAAAAAA== ">
              <v:fill on="f" focussize="0,0"/>
              <v:stroke weight="1.75pt" color="#005192 [3204]" miterlimit="8" joinstyle="miter"/>
              <v:imagedata o:title=""/>
              <o:lock v:ext="edit" aspectratio="f"/>
            </v:line>
          </w:pict>
        </mc:Fallback>
      </mc:AlternateContent>
    </w:r>
  </w:p>
  <w:p>
    <w:pPr>
      <w:pStyle w:val="4"/>
      <w:keepNext w:val="0"/>
      <w:keepLines w:val="0"/>
      <w:pageBreakBefore w:val="0"/>
      <w:widowControl w:val="0"/>
      <w:kinsoku/>
      <w:wordWrap/>
      <w:overflowPunct/>
      <w:topLinePunct w:val="0"/>
      <w:autoSpaceDE/>
      <w:autoSpaceDN/>
      <w:bidi w:val="0"/>
      <w:adjustRightInd/>
      <w:snapToGrid w:val="0"/>
      <w:textAlignment w:val="center"/>
      <w:rPr>
        <w:rFonts w:hint="eastAsia" w:ascii="SimSun" w:hAnsi="SimSun" w:eastAsia="SimSun" w:cs="SimSun"/>
        <w:b/>
        <w:bCs/>
        <w:color w:val="005192"/>
        <w:sz w:val="32"/>
        <w:szCs w:val="32"/>
        <w:lang w:val="en-US" w:eastAsia="zh-CN"/>
      </w:rPr>
    </w:pPr>
    <w:r>
      <w:rPr>
        <w:rFonts w:hint="eastAsia" w:ascii="SimSun" w:hAnsi="SimSun" w:eastAsia="SimSun" w:cs="SimSun"/>
        <w:b/>
        <w:bCs/>
        <w:color w:val="005192"/>
        <w:sz w:val="32"/>
      </w:rPr>
      <w:drawing>
        <wp:inline distT="0" distB="0" distL="114300" distR="114300">
          <wp:extent cx="308610" cy="308610"/>
          <wp:effectExtent l="0" t="0" r="11430" b="11430"/>
          <wp:docPr id="6" name="图片 6" descr="国徽10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6" descr="国徽1024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08610" cy="3086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 w:ascii="SimSun" w:hAnsi="SimSun" w:eastAsia="SimSun" w:cs="SimSun"/>
        <w:b/>
        <w:bCs/>
        <w:color w:val="005192"/>
        <w:sz w:val="32"/>
        <w:lang w:val="en-US" w:eastAsia="zh-Hans"/>
      </w:rPr>
      <w:t>住房和城乡建设部</w:t>
    </w:r>
    <w:r>
      <w:rPr>
        <w:rFonts w:hint="eastAsia" w:ascii="SimSun" w:hAnsi="SimSun" w:eastAsia="SimSun" w:cs="SimSun"/>
        <w:b/>
        <w:bCs/>
        <w:color w:val="005192"/>
        <w:sz w:val="32"/>
        <w:szCs w:val="32"/>
        <w:lang w:val="en-US" w:eastAsia="zh-CN"/>
      </w:rPr>
      <w:t>规章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9E71BD"/>
    <w:rsid w:val="04B679C3"/>
    <w:rsid w:val="080F63D8"/>
    <w:rsid w:val="09341458"/>
    <w:rsid w:val="0B0912D7"/>
    <w:rsid w:val="0FF73B9E"/>
    <w:rsid w:val="152D2DCA"/>
    <w:rsid w:val="1DEC284C"/>
    <w:rsid w:val="1E6523AC"/>
    <w:rsid w:val="22440422"/>
    <w:rsid w:val="2FEA28EE"/>
    <w:rsid w:val="31A15F24"/>
    <w:rsid w:val="395347B5"/>
    <w:rsid w:val="39A232A0"/>
    <w:rsid w:val="39E745AA"/>
    <w:rsid w:val="3B5A6BBB"/>
    <w:rsid w:val="3EDA13A6"/>
    <w:rsid w:val="42F058B7"/>
    <w:rsid w:val="436109F6"/>
    <w:rsid w:val="441A38D4"/>
    <w:rsid w:val="4BC77339"/>
    <w:rsid w:val="4C9236C5"/>
    <w:rsid w:val="505C172E"/>
    <w:rsid w:val="52F46F0B"/>
    <w:rsid w:val="53D8014D"/>
    <w:rsid w:val="55E064E0"/>
    <w:rsid w:val="572C6D10"/>
    <w:rsid w:val="5DC34279"/>
    <w:rsid w:val="608816D1"/>
    <w:rsid w:val="60EF4E7F"/>
    <w:rsid w:val="665233C1"/>
    <w:rsid w:val="6AD9688B"/>
    <w:rsid w:val="6D0E3F22"/>
    <w:rsid w:val="7BFD5257"/>
    <w:rsid w:val="7C9011D9"/>
    <w:rsid w:val="7D7F7856"/>
    <w:rsid w:val="7DC651C5"/>
    <w:rsid w:val="7EF71218"/>
    <w:rsid w:val="7FCC2834"/>
    <w:rsid w:val="7FD71E57"/>
    <w:rsid w:val="A7FFB26B"/>
    <w:rsid w:val="AABFA4D9"/>
    <w:rsid w:val="DBEF3F93"/>
    <w:rsid w:val="DDF7B16A"/>
    <w:rsid w:val="EDCB2C62"/>
    <w:rsid w:val="EFF30E8E"/>
    <w:rsid w:val="FDBFC5CA"/>
    <w:rsid w:val="FE970F9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  <w:pPr>
      <w:jc w:val="left"/>
    </w:p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header1.xml" Type="http://schemas.openxmlformats.org/officeDocument/2006/relationships/header" Id="rId3"/>
    <Relationship Target="footer1.xml" Type="http://schemas.openxmlformats.org/officeDocument/2006/relationships/footer" Id="rId4"/>
    <Relationship Target="theme/theme1.xml" Type="http://schemas.openxmlformats.org/officeDocument/2006/relationships/theme" Id="rId5"/>
    <Relationship Target="../customXml/item1.xml" Type="http://schemas.openxmlformats.org/officeDocument/2006/relationships/customXml" Id="rId6"/>
    <Relationship Target="fontTable.xml" Type="http://schemas.openxmlformats.org/officeDocument/2006/relationships/fontTable" Id="rId7"/>
    <Relationship Target="../chunk.html" Type="http://schemas.openxmlformats.org/officeDocument/2006/relationships/aFChunk" Id="rId8"/>
</Relationships>

</file>

<file path=word/_rels/header1.xml.rels><?xml version="1.0" encoding="UTF-8" standalone="yes"?>
<Relationships xmlns="http://schemas.openxmlformats.org/package/2006/relationships">
    <Relationship Target="media/image1.png" Type="http://schemas.openxmlformats.org/officeDocument/2006/relationships/image" Id="rId1"/>
</Relationships>
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item1.xml><?xml version="1.0" encoding="utf-8"?>
<s:customData xmlns:s="http://www.wps.cn/officeDocument/2013/wpsCustomData" xmln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ScaleCrop>false</ScaleCrop>
  <LinksUpToDate>false</LinksUpToDate>
  <CharactersWithSpaces>0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2021-09-13T10:41:00Z</dcterms:created>
  <dc:creator>t</dc:creator>
  <cp:lastModifiedBy>jamesfu</cp:lastModifiedBy>
  <cp:lastPrinted>2021-10-30T11:30:00Z</cp:lastPrinted>
  <dcterms:modified xsi:type="dcterms:W3CDTF">2022-01-20T10:21:36Z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  <property fmtid="{D5CDD505-2E9C-101B-9397-08002B2CF9AE}" pid="3" name="ICV">
    <vt:lpwstr>48C61CB29D3F4D9384F5922CF0F7FFB4</vt:lpwstr>
  </property>
</Properties>
</file>