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建设工程勘察质量管理办法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2002年12月4日中华人民共和国建设部令第115号发布，根据2007年11月22日中华人民共和国建设部令第163号《建设部关于修改&lt;建设工程勘察质量管理办法&gt;的决定》第一次修正，根据2021年4月1日中华人民共和国住房和城乡建设部令第53号《住房和城乡建设部关于修改&lt;建设工程勘察质量管理办法&gt;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