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商品房屋租赁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0年12月1日中华人民共和国住房和城乡建设部令第6号发布　自2011年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