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95C84" w14:textId="77777777" w:rsidR="001E77D5" w:rsidRDefault="001E77D5" w:rsidP="001E77D5">
      <w:pPr>
        <w:pStyle w:val="Textoindependiente"/>
        <w:spacing w:before="81" w:after="119"/>
        <w:ind w:left="158"/>
      </w:pPr>
      <w:r>
        <w:t>Algunos</w:t>
      </w:r>
      <w:r>
        <w:rPr>
          <w:spacing w:val="-1"/>
        </w:rPr>
        <w:t xml:space="preserve"> </w:t>
      </w:r>
      <w:r>
        <w:t>símbolos útiles:</w:t>
      </w:r>
      <w:r>
        <w:rPr>
          <w:spacing w:val="-2"/>
        </w:rPr>
        <w:t xml:space="preserve"> </w:t>
      </w:r>
      <w:r>
        <w:t>α</w:t>
      </w:r>
      <w:r>
        <w:rPr>
          <w:spacing w:val="-1"/>
        </w:rPr>
        <w:t xml:space="preserve"> </w:t>
      </w:r>
      <w:r>
        <w:t>β</w:t>
      </w:r>
      <w:r>
        <w:rPr>
          <w:spacing w:val="-1"/>
        </w:rPr>
        <w:t xml:space="preserve"> </w:t>
      </w:r>
      <w:r>
        <w:t>μ</w:t>
      </w:r>
      <w:r>
        <w:rPr>
          <w:spacing w:val="-3"/>
        </w:rPr>
        <w:t xml:space="preserve"> </w:t>
      </w:r>
      <w:r>
        <w:t>π σ</w:t>
      </w:r>
      <w:r>
        <w:rPr>
          <w:spacing w:val="-1"/>
        </w:rPr>
        <w:t xml:space="preserve"> </w:t>
      </w:r>
      <w:r>
        <w:t>ρ</w:t>
      </w:r>
      <w:r>
        <w:rPr>
          <w:spacing w:val="43"/>
        </w:rPr>
        <w:t xml:space="preserve"> </w:t>
      </w:r>
      <w:r>
        <w:t>≠</w:t>
      </w:r>
      <w:r>
        <w:rPr>
          <w:spacing w:val="-2"/>
        </w:rPr>
        <w:t xml:space="preserve"> </w:t>
      </w:r>
      <w:r>
        <w:t>≥</w:t>
      </w:r>
      <w:r>
        <w:rPr>
          <w:spacing w:val="-2"/>
        </w:rPr>
        <w:t xml:space="preserve"> </w:t>
      </w:r>
      <w:r>
        <w:t>≤</w:t>
      </w:r>
    </w:p>
    <w:p w14:paraId="55AF2ADD" w14:textId="21675A1B" w:rsidR="001E77D5" w:rsidRDefault="001E77D5" w:rsidP="001E77D5">
      <w:pPr>
        <w:pStyle w:val="Textoindependiente"/>
        <w:spacing w:line="36" w:lineRule="exact"/>
        <w:ind w:left="111"/>
        <w:rPr>
          <w:sz w:val="3"/>
        </w:rPr>
      </w:pPr>
      <w:r>
        <w:rPr>
          <w:noProof/>
          <w:sz w:val="3"/>
        </w:rPr>
        <mc:AlternateContent>
          <mc:Choice Requires="wpg">
            <w:drawing>
              <wp:inline distT="0" distB="0" distL="0" distR="0" wp14:anchorId="5AAA75B7" wp14:editId="5CED9483">
                <wp:extent cx="5800725" cy="22225"/>
                <wp:effectExtent l="7620" t="4445" r="1905" b="1905"/>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0725" cy="22225"/>
                          <a:chOff x="0" y="0"/>
                          <a:chExt cx="9135" cy="35"/>
                        </a:xfrm>
                      </wpg:grpSpPr>
                      <wps:wsp>
                        <wps:cNvPr id="4" name="Line 3"/>
                        <wps:cNvCnPr>
                          <a:cxnSpLocks noChangeShapeType="1"/>
                        </wps:cNvCnPr>
                        <wps:spPr bwMode="auto">
                          <a:xfrm>
                            <a:off x="8" y="8"/>
                            <a:ext cx="9120" cy="2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0DF1681" id="Grupo 1" o:spid="_x0000_s1026" style="width:456.75pt;height:1.75pt;mso-position-horizontal-relative:char;mso-position-vertical-relative:line" coordsize="91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">
                <v:line id="Line 3" o:spid="_x0000_s1027" style="position:absolute;visibility:visible;mso-wrap-style:square" from="8,8" to="912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w10:anchorlock/>
              </v:group>
            </w:pict>
          </mc:Fallback>
        </mc:AlternateContent>
      </w:r>
    </w:p>
    <w:p w14:paraId="3C0C443D" w14:textId="77777777" w:rsidR="001E77D5" w:rsidRDefault="001E77D5" w:rsidP="001E77D5">
      <w:pPr>
        <w:pStyle w:val="Textoindependiente"/>
        <w:spacing w:before="3"/>
        <w:ind w:left="0"/>
        <w:rPr>
          <w:sz w:val="27"/>
        </w:rPr>
      </w:pPr>
    </w:p>
    <w:p w14:paraId="08A2BF0A" w14:textId="77777777" w:rsidR="00A81A3B" w:rsidRPr="00A81A3B" w:rsidRDefault="00A81A3B" w:rsidP="00A81A3B">
      <w:pPr>
        <w:ind w:right="-568"/>
        <w:jc w:val="both"/>
        <w:rPr>
          <w:rFonts w:ascii="Calibri" w:eastAsia="Calibri" w:hAnsi="Calibri" w:cs="Calibri"/>
          <w:sz w:val="20"/>
          <w:szCs w:val="20"/>
          <w:lang w:val="es-ES"/>
        </w:rPr>
      </w:pPr>
    </w:p>
    <w:p w14:paraId="6687A1A5" w14:textId="4BADDBF8" w:rsidR="00A81A3B" w:rsidRDefault="00A81A3B" w:rsidP="004F129C">
      <w:pPr>
        <w:ind w:right="-568" w:firstLine="567"/>
        <w:jc w:val="both"/>
        <w:rPr>
          <w:rFonts w:ascii="Calibri" w:eastAsia="Calibri" w:hAnsi="Calibri" w:cs="Calibri"/>
          <w:sz w:val="20"/>
          <w:szCs w:val="20"/>
          <w:lang w:val="es-ES"/>
        </w:rPr>
      </w:pPr>
      <w:r w:rsidRPr="00A81A3B">
        <w:rPr>
          <w:rFonts w:ascii="Calibri" w:eastAsia="Calibri" w:hAnsi="Calibri" w:cs="Calibri"/>
          <w:b/>
          <w:sz w:val="20"/>
          <w:szCs w:val="20"/>
          <w:lang w:val="es-ES"/>
        </w:rPr>
        <w:t>Ensayo 1.</w:t>
      </w:r>
      <w:r w:rsidRPr="00A81A3B">
        <w:rPr>
          <w:rFonts w:ascii="Calibri" w:eastAsia="Calibri" w:hAnsi="Calibri" w:cs="Calibri"/>
          <w:sz w:val="20"/>
          <w:szCs w:val="20"/>
          <w:lang w:val="es-ES"/>
        </w:rPr>
        <w:t xml:space="preserve"> El cultivo de la quinoa es estratégico en la región de la Puna y Quebrada de Humahuaca por su valor alimenticio, resistencia a la sequía y a bajas temperaturas. La enfermedad más importante que padecen los cultivos es el mildiu, causado por un hongo. </w:t>
      </w:r>
      <w:r w:rsidR="001E77D5">
        <w:rPr>
          <w:rFonts w:ascii="Calibri" w:eastAsia="Calibri" w:hAnsi="Calibri" w:cs="Calibri"/>
          <w:sz w:val="20"/>
          <w:szCs w:val="20"/>
          <w:lang w:val="es-ES"/>
        </w:rPr>
        <w:t>S</w:t>
      </w:r>
      <w:r w:rsidRPr="00A81A3B">
        <w:rPr>
          <w:rFonts w:ascii="Calibri" w:eastAsia="Calibri" w:hAnsi="Calibri" w:cs="Calibri"/>
          <w:sz w:val="20"/>
          <w:szCs w:val="20"/>
          <w:lang w:val="es-ES"/>
        </w:rPr>
        <w:t xml:space="preserve">e </w:t>
      </w:r>
      <w:r w:rsidR="001E77D5">
        <w:rPr>
          <w:rFonts w:ascii="Calibri" w:eastAsia="Calibri" w:hAnsi="Calibri" w:cs="Calibri"/>
          <w:sz w:val="20"/>
          <w:szCs w:val="20"/>
          <w:lang w:val="es-ES"/>
        </w:rPr>
        <w:t>desea evaluar la eficacia</w:t>
      </w:r>
      <w:r w:rsidRPr="00A81A3B">
        <w:rPr>
          <w:rFonts w:ascii="Calibri" w:eastAsia="Calibri" w:hAnsi="Calibri" w:cs="Calibri"/>
          <w:sz w:val="20"/>
          <w:szCs w:val="20"/>
          <w:lang w:val="es-ES"/>
        </w:rPr>
        <w:t xml:space="preserve"> </w:t>
      </w:r>
      <w:r w:rsidR="001E77D5">
        <w:rPr>
          <w:rFonts w:ascii="Calibri" w:eastAsia="Calibri" w:hAnsi="Calibri" w:cs="Calibri"/>
          <w:sz w:val="20"/>
          <w:szCs w:val="20"/>
          <w:lang w:val="es-ES"/>
        </w:rPr>
        <w:t>d</w:t>
      </w:r>
      <w:r w:rsidRPr="00A81A3B">
        <w:rPr>
          <w:rFonts w:ascii="Calibri" w:eastAsia="Calibri" w:hAnsi="Calibri" w:cs="Calibri"/>
          <w:sz w:val="20"/>
          <w:szCs w:val="20"/>
          <w:lang w:val="es-ES"/>
        </w:rPr>
        <w:t>el control biológico</w:t>
      </w:r>
      <w:r w:rsidR="001E77D5">
        <w:rPr>
          <w:rFonts w:ascii="Calibri" w:eastAsia="Calibri" w:hAnsi="Calibri" w:cs="Calibri"/>
          <w:sz w:val="20"/>
          <w:szCs w:val="20"/>
          <w:lang w:val="es-ES"/>
        </w:rPr>
        <w:t xml:space="preserve"> de esta plaga</w:t>
      </w:r>
      <w:r w:rsidRPr="00A81A3B">
        <w:rPr>
          <w:rFonts w:ascii="Calibri" w:eastAsia="Calibri" w:hAnsi="Calibri" w:cs="Calibri"/>
          <w:sz w:val="20"/>
          <w:szCs w:val="20"/>
          <w:lang w:val="es-ES"/>
        </w:rPr>
        <w:t>.</w:t>
      </w:r>
      <w:r w:rsidRPr="00A81A3B">
        <w:rPr>
          <w:rFonts w:ascii="Times New Roman" w:eastAsia="Calibri" w:hAnsi="Times New Roman" w:cs="Times New Roman"/>
          <w:sz w:val="24"/>
          <w:szCs w:val="24"/>
          <w:lang w:val="es-ES"/>
        </w:rPr>
        <w:t xml:space="preserve"> </w:t>
      </w:r>
      <w:r w:rsidRPr="00A81A3B">
        <w:rPr>
          <w:rFonts w:ascii="Calibri" w:eastAsia="Calibri" w:hAnsi="Calibri" w:cs="Calibri"/>
          <w:sz w:val="20"/>
          <w:szCs w:val="20"/>
          <w:lang w:val="es-ES"/>
        </w:rPr>
        <w:t xml:space="preserve">Trichoderma es un hongo ampliamente utilizado en otros ambientes como agente de control biológico contra diversas enfermedades producidas por hongos. Para evaluar su efectividad para el control de mildiu en la región, se aislaron </w:t>
      </w:r>
      <w:r w:rsidR="004F129C">
        <w:rPr>
          <w:rFonts w:ascii="Calibri" w:eastAsia="Calibri" w:hAnsi="Calibri" w:cs="Calibri"/>
          <w:sz w:val="20"/>
          <w:szCs w:val="20"/>
          <w:lang w:val="es-ES"/>
        </w:rPr>
        <w:t>3</w:t>
      </w:r>
      <w:r w:rsidRPr="00A81A3B">
        <w:rPr>
          <w:rFonts w:ascii="Calibri" w:eastAsia="Calibri" w:hAnsi="Calibri" w:cs="Calibri"/>
          <w:sz w:val="20"/>
          <w:szCs w:val="20"/>
          <w:lang w:val="es-ES"/>
        </w:rPr>
        <w:t xml:space="preserve"> cepas nativas de </w:t>
      </w:r>
      <w:proofErr w:type="spellStart"/>
      <w:r w:rsidRPr="00A81A3B">
        <w:rPr>
          <w:rFonts w:ascii="Calibri" w:eastAsia="Calibri" w:hAnsi="Calibri" w:cs="Calibri"/>
          <w:sz w:val="20"/>
          <w:szCs w:val="20"/>
          <w:lang w:val="es-ES"/>
        </w:rPr>
        <w:t>Trichoderma</w:t>
      </w:r>
      <w:proofErr w:type="spellEnd"/>
      <w:r w:rsidRPr="00A81A3B">
        <w:rPr>
          <w:rFonts w:ascii="Calibri" w:eastAsia="Calibri" w:hAnsi="Calibri" w:cs="Calibri"/>
          <w:sz w:val="20"/>
          <w:szCs w:val="20"/>
          <w:lang w:val="es-ES"/>
        </w:rPr>
        <w:t xml:space="preserve"> </w:t>
      </w:r>
      <w:proofErr w:type="spellStart"/>
      <w:r w:rsidRPr="00A81A3B">
        <w:rPr>
          <w:rFonts w:ascii="Calibri" w:eastAsia="Calibri" w:hAnsi="Calibri" w:cs="Calibri"/>
          <w:sz w:val="20"/>
          <w:szCs w:val="20"/>
          <w:lang w:val="es-ES"/>
        </w:rPr>
        <w:t>sp</w:t>
      </w:r>
      <w:proofErr w:type="spellEnd"/>
      <w:r w:rsidRPr="00A81A3B">
        <w:rPr>
          <w:rFonts w:ascii="Calibri" w:eastAsia="Calibri" w:hAnsi="Calibri" w:cs="Calibri"/>
          <w:sz w:val="20"/>
          <w:szCs w:val="20"/>
          <w:lang w:val="es-ES"/>
        </w:rPr>
        <w:t xml:space="preserve"> a partir de muestras de suelo colectadas en distintos puntos de la Puna y la Quebrada. Se evaluó la eficacia de estas cepas frente al mildiu. Para ello, se prepararon 60 placas de Petri que se inocularon con mildiu. A los 3 días, </w:t>
      </w:r>
      <w:r w:rsidR="004F129C">
        <w:rPr>
          <w:rFonts w:ascii="Calibri" w:eastAsia="Calibri" w:hAnsi="Calibri" w:cs="Calibri"/>
          <w:sz w:val="20"/>
          <w:szCs w:val="20"/>
          <w:lang w:val="es-ES"/>
        </w:rPr>
        <w:t xml:space="preserve">cada placa fue inoculada al azar con una de las 3 cepas o sin inoculación (testigo) en forma balanceada. </w:t>
      </w:r>
      <w:r w:rsidRPr="00A81A3B">
        <w:rPr>
          <w:rFonts w:ascii="Calibri" w:eastAsia="Calibri" w:hAnsi="Calibri" w:cs="Calibri"/>
          <w:sz w:val="20"/>
          <w:szCs w:val="20"/>
          <w:lang w:val="es-ES"/>
        </w:rPr>
        <w:t xml:space="preserve">A los 7 días se determinó en cada placa si se inhibió o no el crecimiento de mildiu. </w:t>
      </w:r>
    </w:p>
    <w:p w14:paraId="0A265CFE" w14:textId="77777777" w:rsidR="00515D59" w:rsidRDefault="00515D59" w:rsidP="004F129C">
      <w:pPr>
        <w:ind w:right="-568" w:firstLine="567"/>
        <w:jc w:val="both"/>
        <w:rPr>
          <w:rFonts w:ascii="Calibri" w:eastAsia="Calibri" w:hAnsi="Calibri" w:cs="Calibri"/>
          <w:sz w:val="20"/>
          <w:szCs w:val="20"/>
          <w:lang w:val="es-ES"/>
        </w:rPr>
      </w:pPr>
    </w:p>
    <w:p w14:paraId="75CFD0D0" w14:textId="77777777" w:rsidR="00515D59" w:rsidRDefault="00515D59" w:rsidP="004F129C">
      <w:pPr>
        <w:ind w:right="-568" w:firstLine="567"/>
        <w:jc w:val="both"/>
        <w:rPr>
          <w:rFonts w:ascii="Calibri" w:eastAsia="Calibri" w:hAnsi="Calibri" w:cs="Calibri"/>
          <w:sz w:val="20"/>
          <w:szCs w:val="20"/>
          <w:lang w:val="es-ES"/>
        </w:rPr>
      </w:pPr>
    </w:p>
    <w:p w14:paraId="452B8333" w14:textId="339BA037" w:rsidR="00F412AE" w:rsidRPr="00F84479" w:rsidRDefault="00F412AE" w:rsidP="00F412AE">
      <w:pPr>
        <w:jc w:val="center"/>
        <w:rPr>
          <w:rFonts w:ascii="Calibri" w:eastAsia="Calibri" w:hAnsi="Calibri" w:cs="Calibri"/>
          <w:color w:val="0070C0"/>
          <w:sz w:val="20"/>
          <w:szCs w:val="20"/>
        </w:rPr>
      </w:pPr>
      <w:r w:rsidRPr="00F84479">
        <w:rPr>
          <w:rFonts w:ascii="Calibri" w:eastAsia="Calibri" w:hAnsi="Calibri" w:cs="Calibri"/>
          <w:b/>
          <w:bCs/>
          <w:color w:val="0070C0"/>
          <w:sz w:val="20"/>
          <w:szCs w:val="20"/>
        </w:rPr>
        <w:t xml:space="preserve">Unidad experimental: </w:t>
      </w:r>
      <w:r w:rsidR="000F3562" w:rsidRPr="00F84479">
        <w:rPr>
          <w:rFonts w:ascii="Calibri" w:eastAsia="Calibri" w:hAnsi="Calibri" w:cs="Calibri"/>
          <w:color w:val="0070C0"/>
          <w:sz w:val="20"/>
          <w:szCs w:val="20"/>
        </w:rPr>
        <w:t>cada placa de Petri inoculada con mildiu</w:t>
      </w:r>
    </w:p>
    <w:p w14:paraId="315521BB" w14:textId="24731580" w:rsidR="00F412AE" w:rsidRPr="00F84479" w:rsidRDefault="00F412AE" w:rsidP="00F412AE">
      <w:pPr>
        <w:jc w:val="center"/>
        <w:rPr>
          <w:rFonts w:ascii="Calibri" w:eastAsia="Calibri" w:hAnsi="Calibri" w:cs="Calibri"/>
          <w:color w:val="0070C0"/>
          <w:sz w:val="20"/>
          <w:szCs w:val="20"/>
        </w:rPr>
      </w:pPr>
      <w:r w:rsidRPr="00F84479">
        <w:rPr>
          <w:rFonts w:ascii="Calibri" w:eastAsia="Calibri" w:hAnsi="Calibri" w:cs="Calibri"/>
          <w:b/>
          <w:bCs/>
          <w:color w:val="0070C0"/>
          <w:sz w:val="20"/>
          <w:szCs w:val="20"/>
        </w:rPr>
        <w:t xml:space="preserve">Variable respuesta: </w:t>
      </w:r>
      <w:r w:rsidR="008E0212" w:rsidRPr="00F84479">
        <w:rPr>
          <w:rFonts w:ascii="Calibri" w:eastAsia="Calibri" w:hAnsi="Calibri" w:cs="Calibri"/>
          <w:color w:val="0070C0"/>
          <w:sz w:val="20"/>
          <w:szCs w:val="20"/>
        </w:rPr>
        <w:t>si se inhibe o no se inhibe el crecimiento de mildiu (variable cualitativa nominal)</w:t>
      </w:r>
    </w:p>
    <w:p w14:paraId="29FBD37C" w14:textId="4373A8FE" w:rsidR="00F412AE" w:rsidRPr="00F84479" w:rsidRDefault="00F412AE" w:rsidP="00F412AE">
      <w:pPr>
        <w:jc w:val="center"/>
        <w:rPr>
          <w:rFonts w:ascii="Calibri" w:eastAsia="Calibri" w:hAnsi="Calibri" w:cs="Calibri"/>
          <w:color w:val="0070C0"/>
          <w:sz w:val="20"/>
          <w:szCs w:val="20"/>
        </w:rPr>
      </w:pPr>
      <w:r w:rsidRPr="00F84479">
        <w:rPr>
          <w:rFonts w:ascii="Calibri" w:eastAsia="Calibri" w:hAnsi="Calibri" w:cs="Calibri"/>
          <w:b/>
          <w:bCs/>
          <w:color w:val="0070C0"/>
          <w:sz w:val="20"/>
          <w:szCs w:val="20"/>
        </w:rPr>
        <w:t xml:space="preserve">Variable explicatoria: </w:t>
      </w:r>
      <w:r w:rsidR="006D4EED" w:rsidRPr="00F84479">
        <w:rPr>
          <w:rFonts w:ascii="Calibri" w:eastAsia="Calibri" w:hAnsi="Calibri" w:cs="Calibri"/>
          <w:color w:val="0070C0"/>
          <w:sz w:val="20"/>
          <w:szCs w:val="20"/>
        </w:rPr>
        <w:t xml:space="preserve">cada tipo de cepa y testigo </w:t>
      </w:r>
      <w:r w:rsidRPr="00F84479">
        <w:rPr>
          <w:rFonts w:ascii="Calibri" w:eastAsia="Calibri" w:hAnsi="Calibri" w:cs="Calibri"/>
          <w:color w:val="0070C0"/>
          <w:sz w:val="20"/>
          <w:szCs w:val="20"/>
        </w:rPr>
        <w:t>(variable cualitativa</w:t>
      </w:r>
      <w:r w:rsidR="008E0212" w:rsidRPr="00F84479">
        <w:rPr>
          <w:rFonts w:ascii="Calibri" w:eastAsia="Calibri" w:hAnsi="Calibri" w:cs="Calibri"/>
          <w:color w:val="0070C0"/>
          <w:sz w:val="20"/>
          <w:szCs w:val="20"/>
        </w:rPr>
        <w:t xml:space="preserve"> nominal</w:t>
      </w:r>
      <w:r w:rsidRPr="00F84479">
        <w:rPr>
          <w:rFonts w:ascii="Calibri" w:eastAsia="Calibri" w:hAnsi="Calibri" w:cs="Calibri"/>
          <w:color w:val="0070C0"/>
          <w:sz w:val="20"/>
          <w:szCs w:val="20"/>
        </w:rPr>
        <w:t>)</w:t>
      </w:r>
    </w:p>
    <w:p w14:paraId="129EE498" w14:textId="77777777" w:rsidR="00F412AE" w:rsidRPr="00F84479" w:rsidRDefault="00F412AE" w:rsidP="00F412AE">
      <w:pPr>
        <w:jc w:val="center"/>
        <w:rPr>
          <w:rFonts w:ascii="Calibri" w:eastAsia="Calibri" w:hAnsi="Calibri" w:cs="Calibri"/>
          <w:b/>
          <w:bCs/>
          <w:color w:val="0070C0"/>
          <w:sz w:val="20"/>
          <w:szCs w:val="20"/>
        </w:rPr>
      </w:pPr>
    </w:p>
    <w:p w14:paraId="74B457E8" w14:textId="77777777" w:rsidR="00F412AE" w:rsidRPr="00F84479" w:rsidRDefault="00F412AE" w:rsidP="00F412AE">
      <w:pPr>
        <w:jc w:val="center"/>
        <w:rPr>
          <w:rFonts w:ascii="Calibri" w:eastAsia="Calibri" w:hAnsi="Calibri" w:cs="Calibri"/>
          <w:color w:val="0070C0"/>
          <w:sz w:val="20"/>
          <w:szCs w:val="20"/>
        </w:rPr>
      </w:pPr>
      <w:r w:rsidRPr="00F84479">
        <w:rPr>
          <w:rFonts w:ascii="Calibri" w:eastAsia="Calibri" w:hAnsi="Calibri" w:cs="Calibri"/>
          <w:b/>
          <w:bCs/>
          <w:color w:val="0070C0"/>
          <w:sz w:val="20"/>
          <w:szCs w:val="20"/>
        </w:rPr>
        <w:t xml:space="preserve">Prueba estadística: </w:t>
      </w:r>
      <w:r w:rsidRPr="00F84479">
        <w:rPr>
          <w:rFonts w:ascii="Calibri" w:eastAsia="Calibri" w:hAnsi="Calibri" w:cs="Calibri"/>
          <w:color w:val="0070C0"/>
          <w:sz w:val="20"/>
          <w:szCs w:val="20"/>
        </w:rPr>
        <w:t>prueba de independencia</w:t>
      </w:r>
    </w:p>
    <w:p w14:paraId="459D646E" w14:textId="77777777" w:rsidR="00F412AE" w:rsidRPr="00F84479" w:rsidRDefault="00F412AE" w:rsidP="00F412AE">
      <w:pPr>
        <w:jc w:val="center"/>
        <w:rPr>
          <w:rFonts w:ascii="Calibri" w:eastAsia="Calibri" w:hAnsi="Calibri" w:cs="Calibri"/>
          <w:b/>
          <w:bCs/>
          <w:color w:val="0070C0"/>
          <w:sz w:val="20"/>
          <w:szCs w:val="20"/>
        </w:rPr>
      </w:pPr>
    </w:p>
    <w:p w14:paraId="4222A142" w14:textId="77777777" w:rsidR="00F412AE" w:rsidRPr="00F84479" w:rsidRDefault="00F412AE" w:rsidP="00F412AE">
      <w:pPr>
        <w:jc w:val="center"/>
        <w:rPr>
          <w:rFonts w:ascii="Calibri" w:eastAsia="Calibri" w:hAnsi="Calibri" w:cs="Calibri"/>
          <w:b/>
          <w:bCs/>
          <w:color w:val="0070C0"/>
          <w:sz w:val="20"/>
          <w:szCs w:val="20"/>
        </w:rPr>
      </w:pPr>
      <w:r w:rsidRPr="00F84479">
        <w:rPr>
          <w:rFonts w:ascii="Calibri" w:eastAsia="Calibri" w:hAnsi="Calibri" w:cs="Calibri"/>
          <w:b/>
          <w:bCs/>
          <w:color w:val="0070C0"/>
          <w:sz w:val="20"/>
          <w:szCs w:val="20"/>
        </w:rPr>
        <w:t>Hipótesis</w:t>
      </w:r>
    </w:p>
    <w:p w14:paraId="45913DE3" w14:textId="11CD9085" w:rsidR="00F412AE" w:rsidRPr="00F84479" w:rsidRDefault="00F412AE" w:rsidP="00F412AE">
      <w:pPr>
        <w:jc w:val="center"/>
        <w:rPr>
          <w:rFonts w:ascii="Calibri" w:eastAsia="Calibri" w:hAnsi="Calibri" w:cs="Calibri"/>
          <w:color w:val="0070C0"/>
          <w:sz w:val="20"/>
          <w:szCs w:val="20"/>
        </w:rPr>
      </w:pPr>
      <w:r w:rsidRPr="00F84479">
        <w:rPr>
          <w:rFonts w:ascii="Calibri" w:eastAsia="Calibri" w:hAnsi="Calibri" w:cs="Calibri"/>
          <w:color w:val="0070C0"/>
          <w:sz w:val="20"/>
          <w:szCs w:val="20"/>
        </w:rPr>
        <w:t xml:space="preserve">H0: no hay asociación entre variables. </w:t>
      </w:r>
      <w:r w:rsidR="000B4EC8" w:rsidRPr="00F84479">
        <w:rPr>
          <w:rFonts w:ascii="Calibri" w:eastAsia="Calibri" w:hAnsi="Calibri" w:cs="Calibri"/>
          <w:color w:val="0070C0"/>
          <w:sz w:val="20"/>
          <w:szCs w:val="20"/>
        </w:rPr>
        <w:t xml:space="preserve">El tipo de cepa no afecta la posibilidad de que </w:t>
      </w:r>
      <w:r w:rsidR="00B72D78" w:rsidRPr="00F84479">
        <w:rPr>
          <w:rFonts w:ascii="Calibri" w:eastAsia="Calibri" w:hAnsi="Calibri" w:cs="Calibri"/>
          <w:color w:val="0070C0"/>
          <w:sz w:val="20"/>
          <w:szCs w:val="20"/>
        </w:rPr>
        <w:t>mildiu inhiba su crecimiento</w:t>
      </w:r>
      <w:r w:rsidRPr="00F84479">
        <w:rPr>
          <w:rFonts w:ascii="Calibri" w:eastAsia="Calibri" w:hAnsi="Calibri" w:cs="Calibri"/>
          <w:color w:val="0070C0"/>
          <w:sz w:val="20"/>
          <w:szCs w:val="20"/>
        </w:rPr>
        <w:br/>
        <w:t xml:space="preserve">H1: hay asociación entre variables. </w:t>
      </w:r>
      <w:r w:rsidR="00B72D78" w:rsidRPr="00F84479">
        <w:rPr>
          <w:rFonts w:ascii="Calibri" w:eastAsia="Calibri" w:hAnsi="Calibri" w:cs="Calibri"/>
          <w:color w:val="0070C0"/>
          <w:sz w:val="20"/>
          <w:szCs w:val="20"/>
        </w:rPr>
        <w:t>El tipo de cepa afecta la posibilidad de que el mildiu inhiba su crecimiento</w:t>
      </w:r>
    </w:p>
    <w:p w14:paraId="7000104B" w14:textId="77777777" w:rsidR="00F412AE" w:rsidRPr="00F84479" w:rsidRDefault="00F412AE" w:rsidP="00F412AE">
      <w:pPr>
        <w:jc w:val="center"/>
        <w:rPr>
          <w:rFonts w:ascii="Calibri" w:eastAsia="Calibri" w:hAnsi="Calibri" w:cs="Calibri"/>
          <w:color w:val="0070C0"/>
          <w:sz w:val="20"/>
          <w:szCs w:val="20"/>
        </w:rPr>
      </w:pPr>
    </w:p>
    <w:p w14:paraId="4D7DFD7D" w14:textId="1F16CEBE" w:rsidR="00F412AE" w:rsidRPr="00F84479" w:rsidRDefault="00F412AE" w:rsidP="00F412AE">
      <w:pPr>
        <w:jc w:val="center"/>
        <w:rPr>
          <w:rFonts w:ascii="Calibri" w:eastAsia="Calibri" w:hAnsi="Calibri" w:cs="Calibri"/>
          <w:color w:val="0070C0"/>
          <w:sz w:val="20"/>
          <w:szCs w:val="20"/>
        </w:rPr>
      </w:pPr>
      <w:r w:rsidRPr="00F84479">
        <w:rPr>
          <w:rFonts w:ascii="Calibri" w:eastAsia="Calibri" w:hAnsi="Calibri" w:cs="Calibri"/>
          <w:color w:val="0070C0"/>
          <w:sz w:val="20"/>
          <w:szCs w:val="20"/>
        </w:rPr>
        <w:t>H0: π(</w:t>
      </w:r>
      <w:r w:rsidR="000A4C96" w:rsidRPr="00F84479">
        <w:rPr>
          <w:rFonts w:ascii="Calibri" w:eastAsia="Calibri" w:hAnsi="Calibri" w:cs="Calibri"/>
          <w:color w:val="0070C0"/>
          <w:sz w:val="20"/>
          <w:szCs w:val="20"/>
        </w:rPr>
        <w:t>inhibido</w:t>
      </w:r>
      <w:r w:rsidRPr="00F84479">
        <w:rPr>
          <w:rFonts w:ascii="Calibri" w:eastAsia="Calibri" w:hAnsi="Calibri" w:cs="Calibri"/>
          <w:color w:val="0070C0"/>
          <w:sz w:val="20"/>
          <w:szCs w:val="20"/>
        </w:rPr>
        <w:t>/</w:t>
      </w:r>
      <w:r w:rsidR="000A4C96" w:rsidRPr="00F84479">
        <w:rPr>
          <w:rFonts w:ascii="Calibri" w:eastAsia="Calibri" w:hAnsi="Calibri" w:cs="Calibri"/>
          <w:color w:val="0070C0"/>
          <w:sz w:val="20"/>
          <w:szCs w:val="20"/>
        </w:rPr>
        <w:t>testigo</w:t>
      </w:r>
      <w:r w:rsidRPr="00F84479">
        <w:rPr>
          <w:rFonts w:ascii="Calibri" w:eastAsia="Calibri" w:hAnsi="Calibri" w:cs="Calibri"/>
          <w:color w:val="0070C0"/>
          <w:sz w:val="20"/>
          <w:szCs w:val="20"/>
        </w:rPr>
        <w:t>) = π(</w:t>
      </w:r>
      <w:r w:rsidR="000A4C96" w:rsidRPr="00F84479">
        <w:rPr>
          <w:rFonts w:ascii="Calibri" w:eastAsia="Calibri" w:hAnsi="Calibri" w:cs="Calibri"/>
          <w:color w:val="0070C0"/>
          <w:sz w:val="20"/>
          <w:szCs w:val="20"/>
        </w:rPr>
        <w:t>inhibido</w:t>
      </w:r>
      <w:r w:rsidRPr="00F84479">
        <w:rPr>
          <w:rFonts w:ascii="Calibri" w:eastAsia="Calibri" w:hAnsi="Calibri" w:cs="Calibri"/>
          <w:color w:val="0070C0"/>
          <w:sz w:val="20"/>
          <w:szCs w:val="20"/>
        </w:rPr>
        <w:t>/</w:t>
      </w:r>
      <w:r w:rsidR="000A4C96" w:rsidRPr="00F84479">
        <w:rPr>
          <w:rFonts w:ascii="Calibri" w:eastAsia="Calibri" w:hAnsi="Calibri" w:cs="Calibri"/>
          <w:color w:val="0070C0"/>
          <w:sz w:val="20"/>
          <w:szCs w:val="20"/>
        </w:rPr>
        <w:t>cepa 1</w:t>
      </w:r>
      <w:r w:rsidRPr="00F84479">
        <w:rPr>
          <w:rFonts w:ascii="Calibri" w:eastAsia="Calibri" w:hAnsi="Calibri" w:cs="Calibri"/>
          <w:color w:val="0070C0"/>
          <w:sz w:val="20"/>
          <w:szCs w:val="20"/>
        </w:rPr>
        <w:t xml:space="preserve">) </w:t>
      </w:r>
      <w:r w:rsidR="000A4C96" w:rsidRPr="00F84479">
        <w:rPr>
          <w:rFonts w:ascii="Calibri" w:eastAsia="Calibri" w:hAnsi="Calibri" w:cs="Calibri"/>
          <w:color w:val="0070C0"/>
          <w:sz w:val="20"/>
          <w:szCs w:val="20"/>
        </w:rPr>
        <w:t>=</w:t>
      </w:r>
      <w:r w:rsidRPr="00F84479">
        <w:rPr>
          <w:rFonts w:ascii="Calibri" w:eastAsia="Calibri" w:hAnsi="Calibri" w:cs="Calibri"/>
          <w:color w:val="0070C0"/>
          <w:sz w:val="20"/>
          <w:szCs w:val="20"/>
        </w:rPr>
        <w:t xml:space="preserve"> π(</w:t>
      </w:r>
      <w:r w:rsidR="000A4C96" w:rsidRPr="00F84479">
        <w:rPr>
          <w:rFonts w:ascii="Calibri" w:eastAsia="Calibri" w:hAnsi="Calibri" w:cs="Calibri"/>
          <w:color w:val="0070C0"/>
          <w:sz w:val="20"/>
          <w:szCs w:val="20"/>
        </w:rPr>
        <w:t>inhibido</w:t>
      </w:r>
      <w:r w:rsidR="00417B94" w:rsidRPr="00F84479">
        <w:rPr>
          <w:rFonts w:ascii="Calibri" w:eastAsia="Calibri" w:hAnsi="Calibri" w:cs="Calibri"/>
          <w:color w:val="0070C0"/>
          <w:sz w:val="20"/>
          <w:szCs w:val="20"/>
        </w:rPr>
        <w:t>/cepa 2</w:t>
      </w:r>
      <w:r w:rsidRPr="00F84479">
        <w:rPr>
          <w:rFonts w:ascii="Calibri" w:eastAsia="Calibri" w:hAnsi="Calibri" w:cs="Calibri"/>
          <w:color w:val="0070C0"/>
          <w:sz w:val="20"/>
          <w:szCs w:val="20"/>
        </w:rPr>
        <w:t>) = π(</w:t>
      </w:r>
      <w:r w:rsidR="00417B94" w:rsidRPr="00F84479">
        <w:rPr>
          <w:rFonts w:ascii="Calibri" w:eastAsia="Calibri" w:hAnsi="Calibri" w:cs="Calibri"/>
          <w:color w:val="0070C0"/>
          <w:sz w:val="20"/>
          <w:szCs w:val="20"/>
        </w:rPr>
        <w:t>inhibido</w:t>
      </w:r>
      <w:r w:rsidRPr="00F84479">
        <w:rPr>
          <w:rFonts w:ascii="Calibri" w:eastAsia="Calibri" w:hAnsi="Calibri" w:cs="Calibri"/>
          <w:color w:val="0070C0"/>
          <w:sz w:val="20"/>
          <w:szCs w:val="20"/>
        </w:rPr>
        <w:t>/</w:t>
      </w:r>
      <w:r w:rsidR="00417B94" w:rsidRPr="00F84479">
        <w:rPr>
          <w:rFonts w:ascii="Calibri" w:eastAsia="Calibri" w:hAnsi="Calibri" w:cs="Calibri"/>
          <w:color w:val="0070C0"/>
          <w:sz w:val="20"/>
          <w:szCs w:val="20"/>
        </w:rPr>
        <w:t>cepa 3</w:t>
      </w:r>
      <w:r w:rsidRPr="00F84479">
        <w:rPr>
          <w:rFonts w:ascii="Calibri" w:eastAsia="Calibri" w:hAnsi="Calibri" w:cs="Calibri"/>
          <w:color w:val="0070C0"/>
          <w:sz w:val="20"/>
          <w:szCs w:val="20"/>
        </w:rPr>
        <w:t>)</w:t>
      </w:r>
      <w:r w:rsidR="0029296C">
        <w:rPr>
          <w:rFonts w:ascii="Calibri" w:eastAsia="Calibri" w:hAnsi="Calibri" w:cs="Calibri"/>
          <w:color w:val="0070C0"/>
          <w:sz w:val="20"/>
          <w:szCs w:val="20"/>
        </w:rPr>
        <w:t xml:space="preserve"> / </w:t>
      </w:r>
      <w:r w:rsidR="0029296C">
        <w:rPr>
          <w:rFonts w:ascii="Calibri" w:eastAsia="Calibri" w:hAnsi="Calibri" w:cs="Calibri"/>
          <w:color w:val="0070C0"/>
          <w:sz w:val="20"/>
          <w:szCs w:val="20"/>
        </w:rPr>
        <w:br/>
      </w:r>
      <w:r w:rsidR="0029296C" w:rsidRPr="00F84479">
        <w:rPr>
          <w:rFonts w:ascii="Calibri" w:eastAsia="Calibri" w:hAnsi="Calibri" w:cs="Calibri"/>
          <w:color w:val="0070C0"/>
          <w:sz w:val="20"/>
          <w:szCs w:val="20"/>
        </w:rPr>
        <w:t xml:space="preserve"> π(</w:t>
      </w:r>
      <w:r w:rsidR="0029296C">
        <w:rPr>
          <w:rFonts w:ascii="Calibri" w:eastAsia="Calibri" w:hAnsi="Calibri" w:cs="Calibri"/>
          <w:color w:val="0070C0"/>
          <w:sz w:val="20"/>
          <w:szCs w:val="20"/>
        </w:rPr>
        <w:t xml:space="preserve">no </w:t>
      </w:r>
      <w:r w:rsidR="0029296C" w:rsidRPr="00F84479">
        <w:rPr>
          <w:rFonts w:ascii="Calibri" w:eastAsia="Calibri" w:hAnsi="Calibri" w:cs="Calibri"/>
          <w:color w:val="0070C0"/>
          <w:sz w:val="20"/>
          <w:szCs w:val="20"/>
        </w:rPr>
        <w:t>inhibido/testigo) = π(</w:t>
      </w:r>
      <w:r w:rsidR="0029296C">
        <w:rPr>
          <w:rFonts w:ascii="Calibri" w:eastAsia="Calibri" w:hAnsi="Calibri" w:cs="Calibri"/>
          <w:color w:val="0070C0"/>
          <w:sz w:val="20"/>
          <w:szCs w:val="20"/>
        </w:rPr>
        <w:t xml:space="preserve">no </w:t>
      </w:r>
      <w:r w:rsidR="0029296C" w:rsidRPr="00F84479">
        <w:rPr>
          <w:rFonts w:ascii="Calibri" w:eastAsia="Calibri" w:hAnsi="Calibri" w:cs="Calibri"/>
          <w:color w:val="0070C0"/>
          <w:sz w:val="20"/>
          <w:szCs w:val="20"/>
        </w:rPr>
        <w:t>inhibido/cepa 1) = π(</w:t>
      </w:r>
      <w:r w:rsidR="0029296C">
        <w:rPr>
          <w:rFonts w:ascii="Calibri" w:eastAsia="Calibri" w:hAnsi="Calibri" w:cs="Calibri"/>
          <w:color w:val="0070C0"/>
          <w:sz w:val="20"/>
          <w:szCs w:val="20"/>
        </w:rPr>
        <w:t xml:space="preserve">no </w:t>
      </w:r>
      <w:r w:rsidR="0029296C" w:rsidRPr="00F84479">
        <w:rPr>
          <w:rFonts w:ascii="Calibri" w:eastAsia="Calibri" w:hAnsi="Calibri" w:cs="Calibri"/>
          <w:color w:val="0070C0"/>
          <w:sz w:val="20"/>
          <w:szCs w:val="20"/>
        </w:rPr>
        <w:t>inhibido/cepa 2) = π(</w:t>
      </w:r>
      <w:r w:rsidR="0029296C">
        <w:rPr>
          <w:rFonts w:ascii="Calibri" w:eastAsia="Calibri" w:hAnsi="Calibri" w:cs="Calibri"/>
          <w:color w:val="0070C0"/>
          <w:sz w:val="20"/>
          <w:szCs w:val="20"/>
        </w:rPr>
        <w:t xml:space="preserve">no </w:t>
      </w:r>
      <w:r w:rsidR="0029296C" w:rsidRPr="00F84479">
        <w:rPr>
          <w:rFonts w:ascii="Calibri" w:eastAsia="Calibri" w:hAnsi="Calibri" w:cs="Calibri"/>
          <w:color w:val="0070C0"/>
          <w:sz w:val="20"/>
          <w:szCs w:val="20"/>
        </w:rPr>
        <w:t>inhibido/cepa 3)</w:t>
      </w:r>
      <w:r w:rsidRPr="00F84479">
        <w:rPr>
          <w:rFonts w:ascii="Calibri" w:eastAsia="Calibri" w:hAnsi="Calibri" w:cs="Calibri"/>
          <w:color w:val="0070C0"/>
          <w:sz w:val="20"/>
          <w:szCs w:val="20"/>
        </w:rPr>
        <w:br/>
        <w:t>H1: alguna probabilidad es diferente. π(i) ≠</w:t>
      </w:r>
      <w:r w:rsidRPr="00F84479">
        <w:rPr>
          <w:rFonts w:ascii="Calibri" w:eastAsia="Calibri" w:hAnsi="Calibri" w:cs="Calibri"/>
          <w:i/>
          <w:iCs/>
          <w:color w:val="0070C0"/>
          <w:sz w:val="20"/>
          <w:szCs w:val="20"/>
        </w:rPr>
        <w:t xml:space="preserve"> </w:t>
      </w:r>
      <w:r w:rsidRPr="00F84479">
        <w:rPr>
          <w:rFonts w:ascii="Calibri" w:eastAsia="Calibri" w:hAnsi="Calibri" w:cs="Calibri"/>
          <w:color w:val="0070C0"/>
          <w:sz w:val="20"/>
          <w:szCs w:val="20"/>
        </w:rPr>
        <w:t>π(i)</w:t>
      </w:r>
    </w:p>
    <w:p w14:paraId="23B43293" w14:textId="77777777" w:rsidR="00515D59" w:rsidRDefault="00515D59" w:rsidP="004F129C">
      <w:pPr>
        <w:ind w:right="-568" w:firstLine="567"/>
        <w:jc w:val="both"/>
        <w:rPr>
          <w:rFonts w:ascii="Calibri" w:eastAsia="Calibri" w:hAnsi="Calibri" w:cs="Calibri"/>
          <w:sz w:val="20"/>
          <w:szCs w:val="20"/>
          <w:lang w:val="es-ES"/>
        </w:rPr>
      </w:pPr>
    </w:p>
    <w:p w14:paraId="01795320" w14:textId="77777777" w:rsidR="00515D59" w:rsidRPr="00A81A3B" w:rsidRDefault="00515D59" w:rsidP="004F129C">
      <w:pPr>
        <w:ind w:right="-568" w:firstLine="567"/>
        <w:jc w:val="both"/>
        <w:rPr>
          <w:rFonts w:ascii="Calibri" w:eastAsia="Calibri" w:hAnsi="Calibri" w:cs="Calibri"/>
          <w:sz w:val="20"/>
          <w:szCs w:val="20"/>
          <w:lang w:val="es-ES"/>
        </w:rPr>
      </w:pPr>
    </w:p>
    <w:p w14:paraId="7C512DED" w14:textId="77777777" w:rsidR="00A81A3B" w:rsidRPr="00A81A3B" w:rsidRDefault="00A81A3B" w:rsidP="00A81A3B">
      <w:pPr>
        <w:ind w:right="-568" w:firstLine="567"/>
        <w:jc w:val="both"/>
        <w:rPr>
          <w:rFonts w:ascii="Calibri" w:eastAsia="Calibri" w:hAnsi="Calibri" w:cs="Calibri"/>
          <w:sz w:val="20"/>
          <w:szCs w:val="20"/>
          <w:lang w:val="es-ES"/>
        </w:rPr>
      </w:pPr>
    </w:p>
    <w:p w14:paraId="515BC805" w14:textId="77777777" w:rsidR="00A81A3B" w:rsidRDefault="00A81A3B" w:rsidP="00A81A3B">
      <w:pPr>
        <w:ind w:right="-568" w:firstLine="567"/>
        <w:jc w:val="both"/>
        <w:rPr>
          <w:rFonts w:ascii="Calibri" w:eastAsia="Calibri" w:hAnsi="Calibri" w:cs="Calibri"/>
          <w:sz w:val="20"/>
          <w:szCs w:val="20"/>
          <w:lang w:val="es-ES"/>
        </w:rPr>
      </w:pPr>
      <w:r w:rsidRPr="00A81A3B">
        <w:rPr>
          <w:rFonts w:ascii="Calibri" w:eastAsia="Calibri" w:hAnsi="Calibri" w:cs="Calibri"/>
          <w:b/>
          <w:sz w:val="20"/>
          <w:szCs w:val="20"/>
          <w:lang w:val="es-ES"/>
        </w:rPr>
        <w:t>Ensayo 2.</w:t>
      </w:r>
      <w:r w:rsidRPr="00A81A3B">
        <w:rPr>
          <w:rFonts w:ascii="Calibri" w:eastAsia="Calibri" w:hAnsi="Calibri" w:cs="Calibri"/>
          <w:sz w:val="20"/>
          <w:szCs w:val="20"/>
          <w:lang w:val="es-ES"/>
        </w:rPr>
        <w:t xml:space="preserve"> Trichoderma ejerce su actividad antifúngica a partir de la liberación al medio de compuestos volátiles. Para identificar las cepas con mayor capacidad de inhibir al mildiu, en cada uno de los cultivos del ensayo anterior se determinó la concentración de metabolitos volátiles (MV) liberados (en ppm).</w:t>
      </w:r>
    </w:p>
    <w:p w14:paraId="045C6D73" w14:textId="77777777" w:rsidR="00F84479" w:rsidRDefault="00F84479" w:rsidP="00A81A3B">
      <w:pPr>
        <w:ind w:right="-568" w:firstLine="567"/>
        <w:jc w:val="both"/>
        <w:rPr>
          <w:rFonts w:ascii="Calibri" w:eastAsia="Calibri" w:hAnsi="Calibri" w:cs="Calibri"/>
          <w:sz w:val="20"/>
          <w:szCs w:val="20"/>
          <w:lang w:val="es-ES"/>
        </w:rPr>
      </w:pPr>
    </w:p>
    <w:p w14:paraId="718AFF22" w14:textId="03C515C4" w:rsidR="00F84479" w:rsidRPr="00F84479" w:rsidRDefault="00F84479" w:rsidP="00F84479">
      <w:pPr>
        <w:jc w:val="center"/>
        <w:rPr>
          <w:rFonts w:ascii="Calibri" w:eastAsia="Calibri" w:hAnsi="Calibri" w:cs="Calibri"/>
          <w:color w:val="0070C0"/>
          <w:sz w:val="20"/>
          <w:szCs w:val="20"/>
        </w:rPr>
      </w:pPr>
      <w:r w:rsidRPr="00F84479">
        <w:rPr>
          <w:rFonts w:ascii="Calibri" w:eastAsia="Calibri" w:hAnsi="Calibri" w:cs="Calibri"/>
          <w:b/>
          <w:bCs/>
          <w:color w:val="0070C0"/>
          <w:sz w:val="20"/>
          <w:szCs w:val="20"/>
        </w:rPr>
        <w:t xml:space="preserve">Unidad experimental: </w:t>
      </w:r>
      <w:r w:rsidR="00B33359">
        <w:rPr>
          <w:rFonts w:ascii="Calibri" w:eastAsia="Calibri" w:hAnsi="Calibri" w:cs="Calibri"/>
          <w:color w:val="0070C0"/>
          <w:sz w:val="20"/>
          <w:szCs w:val="20"/>
        </w:rPr>
        <w:t>cada placa de Petri inoculada con mildiu</w:t>
      </w:r>
    </w:p>
    <w:p w14:paraId="7C6AB75B" w14:textId="5C48BBD7" w:rsidR="00F84479" w:rsidRPr="009F22B9" w:rsidRDefault="00F84479" w:rsidP="00F84479">
      <w:pPr>
        <w:jc w:val="center"/>
        <w:rPr>
          <w:rFonts w:ascii="Calibri" w:eastAsia="Calibri" w:hAnsi="Calibri" w:cs="Calibri"/>
          <w:color w:val="0070C0"/>
          <w:sz w:val="20"/>
          <w:szCs w:val="20"/>
        </w:rPr>
      </w:pPr>
      <w:r w:rsidRPr="00F84479">
        <w:rPr>
          <w:rFonts w:ascii="Calibri" w:eastAsia="Calibri" w:hAnsi="Calibri" w:cs="Calibri"/>
          <w:b/>
          <w:bCs/>
          <w:color w:val="0070C0"/>
          <w:sz w:val="20"/>
          <w:szCs w:val="20"/>
        </w:rPr>
        <w:t xml:space="preserve">Variable respuesta: </w:t>
      </w:r>
      <w:r w:rsidR="009F22B9">
        <w:rPr>
          <w:rFonts w:ascii="Calibri" w:eastAsia="Calibri" w:hAnsi="Calibri" w:cs="Calibri"/>
          <w:color w:val="0070C0"/>
          <w:sz w:val="20"/>
          <w:szCs w:val="20"/>
        </w:rPr>
        <w:t>la concentración de MV liberados (en ppm). Variable cua</w:t>
      </w:r>
      <w:r w:rsidR="00776BD3">
        <w:rPr>
          <w:rFonts w:ascii="Calibri" w:eastAsia="Calibri" w:hAnsi="Calibri" w:cs="Calibri"/>
          <w:color w:val="0070C0"/>
          <w:sz w:val="20"/>
          <w:szCs w:val="20"/>
        </w:rPr>
        <w:t>ntitati</w:t>
      </w:r>
      <w:r w:rsidR="009F22B9">
        <w:rPr>
          <w:rFonts w:ascii="Calibri" w:eastAsia="Calibri" w:hAnsi="Calibri" w:cs="Calibri"/>
          <w:color w:val="0070C0"/>
          <w:sz w:val="20"/>
          <w:szCs w:val="20"/>
        </w:rPr>
        <w:t>va continua</w:t>
      </w:r>
    </w:p>
    <w:p w14:paraId="25090F94" w14:textId="666C2CC5" w:rsidR="00F84479" w:rsidRPr="000D6AD8" w:rsidRDefault="00F84479" w:rsidP="00F84479">
      <w:pPr>
        <w:jc w:val="center"/>
        <w:rPr>
          <w:rFonts w:ascii="Calibri" w:eastAsia="Calibri" w:hAnsi="Calibri" w:cs="Calibri"/>
          <w:color w:val="0070C0"/>
          <w:sz w:val="20"/>
          <w:szCs w:val="20"/>
        </w:rPr>
      </w:pPr>
      <w:r w:rsidRPr="00F84479">
        <w:rPr>
          <w:rFonts w:ascii="Calibri" w:eastAsia="Calibri" w:hAnsi="Calibri" w:cs="Calibri"/>
          <w:b/>
          <w:bCs/>
          <w:color w:val="0070C0"/>
          <w:sz w:val="20"/>
          <w:szCs w:val="20"/>
        </w:rPr>
        <w:t xml:space="preserve">Variable explicatoria: </w:t>
      </w:r>
      <w:r w:rsidR="000D6AD8">
        <w:rPr>
          <w:rFonts w:ascii="Calibri" w:eastAsia="Calibri" w:hAnsi="Calibri" w:cs="Calibri"/>
          <w:b/>
          <w:bCs/>
          <w:color w:val="0070C0"/>
          <w:sz w:val="20"/>
          <w:szCs w:val="20"/>
        </w:rPr>
        <w:t xml:space="preserve"> </w:t>
      </w:r>
      <w:r w:rsidR="000D6AD8">
        <w:rPr>
          <w:rFonts w:ascii="Calibri" w:eastAsia="Calibri" w:hAnsi="Calibri" w:cs="Calibri"/>
          <w:color w:val="0070C0"/>
          <w:sz w:val="20"/>
          <w:szCs w:val="20"/>
        </w:rPr>
        <w:t>cada tipo de cepa y testigo. Variable cualitativa nominal</w:t>
      </w:r>
    </w:p>
    <w:p w14:paraId="67A75B6F" w14:textId="77777777" w:rsidR="00F84479" w:rsidRPr="00F84479" w:rsidRDefault="00F84479" w:rsidP="00F84479">
      <w:pPr>
        <w:jc w:val="center"/>
        <w:rPr>
          <w:rFonts w:ascii="Calibri" w:eastAsia="Calibri" w:hAnsi="Calibri" w:cs="Calibri"/>
          <w:b/>
          <w:bCs/>
          <w:color w:val="0070C0"/>
          <w:sz w:val="20"/>
          <w:szCs w:val="20"/>
        </w:rPr>
      </w:pPr>
    </w:p>
    <w:p w14:paraId="1A6B93C8" w14:textId="109B918C" w:rsidR="00F84479" w:rsidRPr="00243115" w:rsidRDefault="00F84479" w:rsidP="00F84479">
      <w:pPr>
        <w:jc w:val="center"/>
        <w:rPr>
          <w:rFonts w:ascii="Calibri" w:eastAsia="Calibri" w:hAnsi="Calibri" w:cs="Calibri"/>
          <w:color w:val="0070C0"/>
          <w:sz w:val="20"/>
          <w:szCs w:val="20"/>
        </w:rPr>
      </w:pPr>
      <w:r w:rsidRPr="00F84479">
        <w:rPr>
          <w:rFonts w:ascii="Calibri" w:eastAsia="Calibri" w:hAnsi="Calibri" w:cs="Calibri"/>
          <w:b/>
          <w:bCs/>
          <w:color w:val="0070C0"/>
          <w:sz w:val="20"/>
          <w:szCs w:val="20"/>
        </w:rPr>
        <w:t xml:space="preserve">Prueba estadística: </w:t>
      </w:r>
      <w:r w:rsidR="00243115">
        <w:rPr>
          <w:rFonts w:ascii="Calibri" w:eastAsia="Calibri" w:hAnsi="Calibri" w:cs="Calibri"/>
          <w:color w:val="0070C0"/>
          <w:sz w:val="20"/>
          <w:szCs w:val="20"/>
        </w:rPr>
        <w:t>análisis de la varianza</w:t>
      </w:r>
    </w:p>
    <w:p w14:paraId="2C112D0F" w14:textId="77777777" w:rsidR="00F84479" w:rsidRPr="00F84479" w:rsidRDefault="00F84479" w:rsidP="00F84479">
      <w:pPr>
        <w:jc w:val="center"/>
        <w:rPr>
          <w:rFonts w:ascii="Calibri" w:eastAsia="Calibri" w:hAnsi="Calibri" w:cs="Calibri"/>
          <w:b/>
          <w:bCs/>
          <w:color w:val="0070C0"/>
          <w:sz w:val="20"/>
          <w:szCs w:val="20"/>
        </w:rPr>
      </w:pPr>
    </w:p>
    <w:p w14:paraId="29FA6447" w14:textId="77777777" w:rsidR="00F84479" w:rsidRPr="00F84479" w:rsidRDefault="00F84479" w:rsidP="00F84479">
      <w:pPr>
        <w:jc w:val="center"/>
        <w:rPr>
          <w:rFonts w:ascii="Calibri" w:eastAsia="Calibri" w:hAnsi="Calibri" w:cs="Calibri"/>
          <w:b/>
          <w:bCs/>
          <w:color w:val="0070C0"/>
          <w:sz w:val="20"/>
          <w:szCs w:val="20"/>
        </w:rPr>
      </w:pPr>
      <w:r w:rsidRPr="00F84479">
        <w:rPr>
          <w:rFonts w:ascii="Calibri" w:eastAsia="Calibri" w:hAnsi="Calibri" w:cs="Calibri"/>
          <w:b/>
          <w:bCs/>
          <w:color w:val="0070C0"/>
          <w:sz w:val="20"/>
          <w:szCs w:val="20"/>
        </w:rPr>
        <w:t>Hipótesis</w:t>
      </w:r>
    </w:p>
    <w:p w14:paraId="05E5CABE" w14:textId="029E6CF1" w:rsidR="00F84479" w:rsidRPr="00F84479" w:rsidRDefault="00F84479" w:rsidP="00F84479">
      <w:pPr>
        <w:jc w:val="center"/>
        <w:rPr>
          <w:rFonts w:ascii="Calibri" w:eastAsia="Calibri" w:hAnsi="Calibri" w:cs="Calibri"/>
          <w:color w:val="0070C0"/>
          <w:sz w:val="20"/>
          <w:szCs w:val="20"/>
        </w:rPr>
      </w:pPr>
      <w:r w:rsidRPr="00F84479">
        <w:rPr>
          <w:rFonts w:ascii="Calibri" w:eastAsia="Calibri" w:hAnsi="Calibri" w:cs="Calibri"/>
          <w:color w:val="0070C0"/>
          <w:sz w:val="20"/>
          <w:szCs w:val="20"/>
        </w:rPr>
        <w:t xml:space="preserve">H0: </w:t>
      </w:r>
      <w:r w:rsidR="00D7313E">
        <w:rPr>
          <w:rFonts w:ascii="Calibri" w:eastAsia="Calibri" w:hAnsi="Calibri" w:cs="Calibri"/>
          <w:color w:val="0070C0"/>
          <w:sz w:val="20"/>
          <w:szCs w:val="20"/>
        </w:rPr>
        <w:t xml:space="preserve">la media de metabolitos volátiles liberados (en ppm) es igual </w:t>
      </w:r>
      <w:r w:rsidR="0037688D">
        <w:rPr>
          <w:rFonts w:ascii="Calibri" w:eastAsia="Calibri" w:hAnsi="Calibri" w:cs="Calibri"/>
          <w:color w:val="0070C0"/>
          <w:sz w:val="20"/>
          <w:szCs w:val="20"/>
        </w:rPr>
        <w:t>para todos los tratamientos</w:t>
      </w:r>
      <w:r w:rsidR="00FA0527">
        <w:rPr>
          <w:rFonts w:ascii="Calibri" w:eastAsia="Calibri" w:hAnsi="Calibri" w:cs="Calibri"/>
          <w:color w:val="0070C0"/>
          <w:sz w:val="20"/>
          <w:szCs w:val="20"/>
        </w:rPr>
        <w:t xml:space="preserve">. </w:t>
      </w:r>
      <w:r w:rsidR="0099267F">
        <w:rPr>
          <w:rFonts w:ascii="Calibri" w:eastAsia="Calibri" w:hAnsi="Calibri" w:cs="Calibri"/>
          <w:color w:val="0070C0"/>
          <w:sz w:val="20"/>
          <w:szCs w:val="20"/>
        </w:rPr>
        <w:t xml:space="preserve">No hay actividad fúngica de </w:t>
      </w:r>
      <w:r w:rsidR="000807A9">
        <w:rPr>
          <w:rFonts w:ascii="Calibri" w:eastAsia="Calibri" w:hAnsi="Calibri" w:cs="Calibri"/>
          <w:color w:val="0070C0"/>
          <w:sz w:val="20"/>
          <w:szCs w:val="20"/>
        </w:rPr>
        <w:t>Trichoderma</w:t>
      </w:r>
      <w:r w:rsidR="0099267F">
        <w:rPr>
          <w:rFonts w:ascii="Calibri" w:eastAsia="Calibri" w:hAnsi="Calibri" w:cs="Calibri"/>
          <w:color w:val="0070C0"/>
          <w:sz w:val="20"/>
          <w:szCs w:val="20"/>
        </w:rPr>
        <w:t>.</w:t>
      </w:r>
      <w:r w:rsidRPr="00F84479">
        <w:rPr>
          <w:rFonts w:ascii="Calibri" w:eastAsia="Calibri" w:hAnsi="Calibri" w:cs="Calibri"/>
          <w:color w:val="0070C0"/>
          <w:sz w:val="20"/>
          <w:szCs w:val="20"/>
        </w:rPr>
        <w:br/>
        <w:t xml:space="preserve">H1: </w:t>
      </w:r>
      <w:r w:rsidR="0037688D">
        <w:rPr>
          <w:rFonts w:ascii="Calibri" w:eastAsia="Calibri" w:hAnsi="Calibri" w:cs="Calibri"/>
          <w:color w:val="0070C0"/>
          <w:sz w:val="20"/>
          <w:szCs w:val="20"/>
        </w:rPr>
        <w:t xml:space="preserve">al menos la liberación media de </w:t>
      </w:r>
      <w:r w:rsidR="00781C89">
        <w:rPr>
          <w:rFonts w:ascii="Calibri" w:eastAsia="Calibri" w:hAnsi="Calibri" w:cs="Calibri"/>
          <w:color w:val="0070C0"/>
          <w:sz w:val="20"/>
          <w:szCs w:val="20"/>
        </w:rPr>
        <w:t>metabolitos volátiles es diferente en algún tratamiento</w:t>
      </w:r>
    </w:p>
    <w:p w14:paraId="5B9F916C" w14:textId="77777777" w:rsidR="00F84479" w:rsidRPr="00F84479" w:rsidRDefault="00F84479" w:rsidP="00F84479">
      <w:pPr>
        <w:jc w:val="center"/>
        <w:rPr>
          <w:rFonts w:ascii="Calibri" w:eastAsia="Calibri" w:hAnsi="Calibri" w:cs="Calibri"/>
          <w:color w:val="0070C0"/>
          <w:sz w:val="20"/>
          <w:szCs w:val="20"/>
        </w:rPr>
      </w:pPr>
    </w:p>
    <w:p w14:paraId="58FD3525" w14:textId="6CF3108C" w:rsidR="00CC7096" w:rsidRPr="00CC7096" w:rsidRDefault="00CC7096" w:rsidP="00CC7096">
      <w:pPr>
        <w:jc w:val="center"/>
        <w:rPr>
          <w:rFonts w:ascii="Calibri" w:eastAsia="Calibri" w:hAnsi="Calibri" w:cs="Calibri"/>
          <w:i/>
          <w:iCs/>
          <w:color w:val="0070C0"/>
          <w:sz w:val="20"/>
          <w:szCs w:val="20"/>
        </w:rPr>
      </w:pPr>
      <w:r w:rsidRPr="00CC7096">
        <w:rPr>
          <w:rFonts w:ascii="Calibri" w:eastAsia="Calibri" w:hAnsi="Calibri" w:cs="Calibri"/>
          <w:i/>
          <w:iCs/>
          <w:color w:val="0070C0"/>
          <w:sz w:val="20"/>
          <w:szCs w:val="20"/>
        </w:rPr>
        <w:t xml:space="preserve">H0: </w:t>
      </w:r>
      <w:r w:rsidRPr="00CC7096">
        <w:rPr>
          <w:rFonts w:ascii="Calibri" w:eastAsia="Calibri" w:hAnsi="Calibri" w:cs="Calibri"/>
          <w:i/>
          <w:iCs/>
          <w:color w:val="0070C0"/>
        </w:rPr>
        <w:t>μ</w:t>
      </w:r>
      <w:r>
        <w:rPr>
          <w:rFonts w:ascii="Calibri" w:eastAsia="Calibri" w:hAnsi="Calibri" w:cs="Calibri"/>
          <w:i/>
          <w:iCs/>
          <w:color w:val="0070C0"/>
          <w:sz w:val="20"/>
          <w:szCs w:val="20"/>
        </w:rPr>
        <w:t>1</w:t>
      </w:r>
      <w:r w:rsidRPr="00CC7096">
        <w:rPr>
          <w:rFonts w:ascii="Calibri" w:eastAsia="Calibri" w:hAnsi="Calibri" w:cs="Calibri"/>
          <w:i/>
          <w:iCs/>
          <w:color w:val="0070C0"/>
          <w:sz w:val="20"/>
          <w:szCs w:val="20"/>
        </w:rPr>
        <w:t xml:space="preserve"> </w:t>
      </w:r>
      <w:r w:rsidR="0055790A" w:rsidRPr="00CC7096">
        <w:rPr>
          <w:rFonts w:ascii="Calibri" w:eastAsia="Calibri" w:hAnsi="Calibri" w:cs="Calibri"/>
          <w:i/>
          <w:iCs/>
          <w:color w:val="0070C0"/>
          <w:sz w:val="20"/>
          <w:szCs w:val="20"/>
        </w:rPr>
        <w:t>= μ</w:t>
      </w:r>
      <w:r>
        <w:rPr>
          <w:rFonts w:ascii="Calibri" w:eastAsia="Calibri" w:hAnsi="Calibri" w:cs="Calibri"/>
          <w:i/>
          <w:iCs/>
          <w:color w:val="0070C0"/>
          <w:sz w:val="20"/>
          <w:szCs w:val="20"/>
        </w:rPr>
        <w:t>2</w:t>
      </w:r>
      <w:r w:rsidRPr="00CC7096">
        <w:rPr>
          <w:rFonts w:ascii="Calibri" w:eastAsia="Calibri" w:hAnsi="Calibri" w:cs="Calibri"/>
          <w:i/>
          <w:iCs/>
          <w:color w:val="0070C0"/>
          <w:sz w:val="20"/>
          <w:szCs w:val="20"/>
        </w:rPr>
        <w:t xml:space="preserve">  =</w:t>
      </w:r>
      <w:r w:rsidRPr="00CC7096">
        <w:rPr>
          <w:rFonts w:ascii="Calibri" w:eastAsia="Calibri" w:hAnsi="Calibri" w:cs="Calibri"/>
          <w:i/>
          <w:iCs/>
          <w:color w:val="0070C0"/>
        </w:rPr>
        <w:t xml:space="preserve">  μ</w:t>
      </w:r>
      <w:r>
        <w:rPr>
          <w:rFonts w:ascii="Calibri" w:eastAsia="Calibri" w:hAnsi="Calibri" w:cs="Calibri"/>
          <w:i/>
          <w:iCs/>
          <w:color w:val="0070C0"/>
          <w:sz w:val="20"/>
          <w:szCs w:val="20"/>
        </w:rPr>
        <w:t>3</w:t>
      </w:r>
      <w:r w:rsidRPr="00CC7096">
        <w:rPr>
          <w:rFonts w:ascii="Calibri" w:eastAsia="Calibri" w:hAnsi="Calibri" w:cs="Calibri"/>
          <w:i/>
          <w:iCs/>
          <w:color w:val="0070C0"/>
          <w:sz w:val="20"/>
          <w:szCs w:val="20"/>
        </w:rPr>
        <w:t xml:space="preserve"> = </w:t>
      </w:r>
      <w:proofErr w:type="spellStart"/>
      <w:r w:rsidRPr="00CC7096">
        <w:rPr>
          <w:rFonts w:ascii="Calibri" w:eastAsia="Calibri" w:hAnsi="Calibri" w:cs="Calibri"/>
          <w:i/>
          <w:iCs/>
          <w:color w:val="0070C0"/>
        </w:rPr>
        <w:t>μ</w:t>
      </w:r>
      <w:r>
        <w:rPr>
          <w:rFonts w:ascii="Calibri" w:eastAsia="Calibri" w:hAnsi="Calibri" w:cs="Calibri"/>
          <w:i/>
          <w:iCs/>
          <w:color w:val="0070C0"/>
        </w:rPr>
        <w:t>t</w:t>
      </w:r>
      <w:proofErr w:type="spellEnd"/>
      <w:r>
        <w:rPr>
          <w:rFonts w:ascii="Calibri" w:eastAsia="Calibri" w:hAnsi="Calibri" w:cs="Calibri"/>
          <w:i/>
          <w:iCs/>
          <w:color w:val="0070C0"/>
        </w:rPr>
        <w:t xml:space="preserve"> = </w:t>
      </w:r>
      <w:r w:rsidRPr="00CC7096">
        <w:rPr>
          <w:rFonts w:ascii="Calibri" w:eastAsia="Calibri" w:hAnsi="Calibri" w:cs="Calibri"/>
          <w:i/>
          <w:iCs/>
          <w:color w:val="0070C0"/>
        </w:rPr>
        <w:t>μ</w:t>
      </w:r>
      <w:r w:rsidRPr="00CC7096">
        <w:rPr>
          <w:rFonts w:ascii="Calibri" w:eastAsia="Calibri" w:hAnsi="Calibri" w:cs="Calibri"/>
          <w:i/>
          <w:iCs/>
          <w:color w:val="0070C0"/>
          <w:sz w:val="20"/>
          <w:szCs w:val="20"/>
        </w:rPr>
        <w:br/>
        <w:t xml:space="preserve">H1: algún </w:t>
      </w:r>
      <w:proofErr w:type="spellStart"/>
      <w:r w:rsidRPr="00CC7096">
        <w:rPr>
          <w:rFonts w:ascii="Calibri" w:eastAsia="Calibri" w:hAnsi="Calibri" w:cs="Calibri"/>
          <w:i/>
          <w:iCs/>
          <w:color w:val="0070C0"/>
        </w:rPr>
        <w:t>μ</w:t>
      </w:r>
      <w:r w:rsidRPr="00CC7096">
        <w:rPr>
          <w:rFonts w:ascii="Calibri" w:eastAsia="Calibri" w:hAnsi="Calibri" w:cs="Calibri"/>
          <w:i/>
          <w:iCs/>
          <w:color w:val="0070C0"/>
          <w:sz w:val="20"/>
          <w:szCs w:val="20"/>
        </w:rPr>
        <w:t>i</w:t>
      </w:r>
      <w:proofErr w:type="spellEnd"/>
      <w:r w:rsidRPr="00CC7096">
        <w:rPr>
          <w:rFonts w:ascii="Calibri" w:eastAsia="Calibri" w:hAnsi="Calibri" w:cs="Calibri"/>
          <w:i/>
          <w:iCs/>
          <w:color w:val="0070C0"/>
          <w:sz w:val="20"/>
          <w:szCs w:val="20"/>
        </w:rPr>
        <w:t xml:space="preserve"> ≠ </w:t>
      </w:r>
      <w:r w:rsidRPr="00CC7096">
        <w:rPr>
          <w:rFonts w:ascii="Calibri" w:eastAsia="Calibri" w:hAnsi="Calibri" w:cs="Calibri"/>
          <w:i/>
          <w:iCs/>
          <w:color w:val="0070C0"/>
        </w:rPr>
        <w:t>μ</w:t>
      </w:r>
    </w:p>
    <w:p w14:paraId="60672F35" w14:textId="77777777" w:rsidR="00F84479" w:rsidRPr="00A81A3B" w:rsidRDefault="00F84479" w:rsidP="00A81A3B">
      <w:pPr>
        <w:ind w:right="-568" w:firstLine="567"/>
        <w:jc w:val="both"/>
        <w:rPr>
          <w:rFonts w:ascii="Calibri" w:eastAsia="Calibri" w:hAnsi="Calibri" w:cs="Calibri"/>
          <w:sz w:val="20"/>
          <w:szCs w:val="20"/>
          <w:lang w:val="es-ES"/>
        </w:rPr>
      </w:pPr>
    </w:p>
    <w:p w14:paraId="49154973" w14:textId="77777777" w:rsidR="00A81A3B" w:rsidRPr="00A81A3B" w:rsidRDefault="00A81A3B" w:rsidP="00A81A3B">
      <w:pPr>
        <w:ind w:right="-568" w:firstLine="567"/>
        <w:jc w:val="both"/>
        <w:rPr>
          <w:rFonts w:ascii="Calibri" w:eastAsia="Calibri" w:hAnsi="Calibri" w:cs="Calibri"/>
          <w:b/>
          <w:sz w:val="20"/>
          <w:szCs w:val="20"/>
          <w:lang w:val="es-ES"/>
        </w:rPr>
      </w:pPr>
    </w:p>
    <w:p w14:paraId="50AF8E41" w14:textId="42A74761" w:rsidR="00A81A3B" w:rsidRDefault="00A81A3B" w:rsidP="00A81A3B">
      <w:pPr>
        <w:ind w:right="-568" w:firstLine="567"/>
        <w:jc w:val="both"/>
        <w:rPr>
          <w:rFonts w:ascii="Calibri" w:eastAsia="Calibri" w:hAnsi="Calibri" w:cs="Calibri"/>
          <w:sz w:val="20"/>
          <w:szCs w:val="20"/>
          <w:lang w:val="es-ES"/>
        </w:rPr>
      </w:pPr>
      <w:r w:rsidRPr="00A81A3B">
        <w:rPr>
          <w:rFonts w:ascii="Calibri" w:eastAsia="Calibri" w:hAnsi="Calibri" w:cs="Calibri"/>
          <w:b/>
          <w:sz w:val="20"/>
          <w:szCs w:val="20"/>
          <w:lang w:val="es-ES"/>
        </w:rPr>
        <w:lastRenderedPageBreak/>
        <w:t xml:space="preserve">Ensayo 3. </w:t>
      </w:r>
      <w:r w:rsidRPr="00A81A3B">
        <w:rPr>
          <w:rFonts w:ascii="Calibri" w:eastAsia="Calibri" w:hAnsi="Calibri" w:cs="Calibri"/>
          <w:sz w:val="20"/>
          <w:szCs w:val="20"/>
          <w:lang w:val="es-ES"/>
        </w:rPr>
        <w:t xml:space="preserve">A partir de los ensayos in vitro 1 y 2 se seleccionó una cepa nativa de Trichoderma para el control del mildiu en cultivos de quinoa y se efectuó otro ensayo a fin de determinar su eficacia a campo. Para ello, se seleccionaron al azar 10 parcelas sembradas con quinoa en la localidad de Tilcara, una zona con infección por mildiu. Cada parcela fue tratada con una concentración de inóculo de Trichoderma, entre 0 y 4 g. Al momento de la cosecha se determinó el rendimiento </w:t>
      </w:r>
      <w:r w:rsidR="009E3C58">
        <w:rPr>
          <w:rFonts w:ascii="Calibri" w:eastAsia="Calibri" w:hAnsi="Calibri" w:cs="Calibri"/>
          <w:sz w:val="20"/>
          <w:szCs w:val="20"/>
          <w:lang w:val="es-ES"/>
        </w:rPr>
        <w:t xml:space="preserve">de quinoa en cada parcela </w:t>
      </w:r>
      <w:r w:rsidRPr="00A81A3B">
        <w:rPr>
          <w:rFonts w:ascii="Calibri" w:eastAsia="Calibri" w:hAnsi="Calibri" w:cs="Calibri"/>
          <w:sz w:val="20"/>
          <w:szCs w:val="20"/>
          <w:lang w:val="es-ES"/>
        </w:rPr>
        <w:t xml:space="preserve">(en kg/ha). </w:t>
      </w:r>
    </w:p>
    <w:p w14:paraId="1F227AB7" w14:textId="77777777" w:rsidR="0099267F" w:rsidRDefault="0099267F" w:rsidP="00A81A3B">
      <w:pPr>
        <w:ind w:right="-568" w:firstLine="567"/>
        <w:jc w:val="both"/>
        <w:rPr>
          <w:rFonts w:ascii="Calibri" w:eastAsia="Calibri" w:hAnsi="Calibri" w:cs="Calibri"/>
          <w:sz w:val="20"/>
          <w:szCs w:val="20"/>
          <w:lang w:val="es-ES"/>
        </w:rPr>
      </w:pPr>
    </w:p>
    <w:p w14:paraId="4DD37770" w14:textId="68EDCAB9" w:rsidR="0099267F" w:rsidRPr="00B101E0" w:rsidRDefault="0099267F" w:rsidP="0099267F">
      <w:pPr>
        <w:jc w:val="center"/>
        <w:rPr>
          <w:rFonts w:ascii="Calibri" w:eastAsia="Calibri" w:hAnsi="Calibri" w:cs="Calibri"/>
          <w:color w:val="0070C0"/>
          <w:sz w:val="20"/>
          <w:szCs w:val="20"/>
        </w:rPr>
      </w:pPr>
      <w:r w:rsidRPr="00F84479">
        <w:rPr>
          <w:rFonts w:ascii="Calibri" w:eastAsia="Calibri" w:hAnsi="Calibri" w:cs="Calibri"/>
          <w:b/>
          <w:bCs/>
          <w:color w:val="0070C0"/>
          <w:sz w:val="20"/>
          <w:szCs w:val="20"/>
        </w:rPr>
        <w:t xml:space="preserve">Unidad experimental: </w:t>
      </w:r>
      <w:r w:rsidR="00B101E0">
        <w:rPr>
          <w:rFonts w:ascii="Calibri" w:eastAsia="Calibri" w:hAnsi="Calibri" w:cs="Calibri"/>
          <w:b/>
          <w:bCs/>
          <w:color w:val="0070C0"/>
          <w:sz w:val="20"/>
          <w:szCs w:val="20"/>
        </w:rPr>
        <w:t xml:space="preserve"> </w:t>
      </w:r>
      <w:r w:rsidR="00B101E0">
        <w:rPr>
          <w:rFonts w:ascii="Calibri" w:eastAsia="Calibri" w:hAnsi="Calibri" w:cs="Calibri"/>
          <w:color w:val="0070C0"/>
          <w:sz w:val="20"/>
          <w:szCs w:val="20"/>
        </w:rPr>
        <w:t>cada parcela</w:t>
      </w:r>
      <w:r w:rsidR="003903A4">
        <w:rPr>
          <w:rFonts w:ascii="Calibri" w:eastAsia="Calibri" w:hAnsi="Calibri" w:cs="Calibri"/>
          <w:color w:val="0070C0"/>
          <w:sz w:val="20"/>
          <w:szCs w:val="20"/>
        </w:rPr>
        <w:t xml:space="preserve"> con quinoa, seleccionada al azar en Tilcara</w:t>
      </w:r>
    </w:p>
    <w:p w14:paraId="4499E731" w14:textId="0055EA43" w:rsidR="0099267F" w:rsidRPr="00685413" w:rsidRDefault="0099267F" w:rsidP="0099267F">
      <w:pPr>
        <w:jc w:val="center"/>
        <w:rPr>
          <w:rFonts w:ascii="Calibri" w:eastAsia="Calibri" w:hAnsi="Calibri" w:cs="Calibri"/>
          <w:color w:val="0070C0"/>
          <w:sz w:val="20"/>
          <w:szCs w:val="20"/>
        </w:rPr>
      </w:pPr>
      <w:r w:rsidRPr="00F84479">
        <w:rPr>
          <w:rFonts w:ascii="Calibri" w:eastAsia="Calibri" w:hAnsi="Calibri" w:cs="Calibri"/>
          <w:b/>
          <w:bCs/>
          <w:color w:val="0070C0"/>
          <w:sz w:val="20"/>
          <w:szCs w:val="20"/>
        </w:rPr>
        <w:t xml:space="preserve">Variable respuesta: </w:t>
      </w:r>
      <w:r w:rsidR="00685413">
        <w:rPr>
          <w:rFonts w:ascii="Calibri" w:eastAsia="Calibri" w:hAnsi="Calibri" w:cs="Calibri"/>
          <w:color w:val="0070C0"/>
          <w:sz w:val="20"/>
          <w:szCs w:val="20"/>
        </w:rPr>
        <w:t>rendimiento de la quinoa en kg/ha. Variable cuantitativa continua</w:t>
      </w:r>
    </w:p>
    <w:p w14:paraId="5F472508" w14:textId="61FF31E3" w:rsidR="0099267F" w:rsidRPr="000D6AD8" w:rsidRDefault="0099267F" w:rsidP="0099267F">
      <w:pPr>
        <w:jc w:val="center"/>
        <w:rPr>
          <w:rFonts w:ascii="Calibri" w:eastAsia="Calibri" w:hAnsi="Calibri" w:cs="Calibri"/>
          <w:color w:val="0070C0"/>
          <w:sz w:val="20"/>
          <w:szCs w:val="20"/>
        </w:rPr>
      </w:pPr>
      <w:r w:rsidRPr="00F84479">
        <w:rPr>
          <w:rFonts w:ascii="Calibri" w:eastAsia="Calibri" w:hAnsi="Calibri" w:cs="Calibri"/>
          <w:b/>
          <w:bCs/>
          <w:color w:val="0070C0"/>
          <w:sz w:val="20"/>
          <w:szCs w:val="20"/>
        </w:rPr>
        <w:t xml:space="preserve">Variable explicatoria: </w:t>
      </w:r>
      <w:r>
        <w:rPr>
          <w:rFonts w:ascii="Calibri" w:eastAsia="Calibri" w:hAnsi="Calibri" w:cs="Calibri"/>
          <w:b/>
          <w:bCs/>
          <w:color w:val="0070C0"/>
          <w:sz w:val="20"/>
          <w:szCs w:val="20"/>
        </w:rPr>
        <w:t xml:space="preserve"> </w:t>
      </w:r>
      <w:r w:rsidR="00844DDC" w:rsidRPr="000807A9">
        <w:rPr>
          <w:rFonts w:ascii="Calibri" w:eastAsia="Calibri" w:hAnsi="Calibri" w:cs="Calibri"/>
          <w:color w:val="0070C0"/>
          <w:sz w:val="20"/>
          <w:szCs w:val="20"/>
        </w:rPr>
        <w:t xml:space="preserve">concentración </w:t>
      </w:r>
      <w:r w:rsidR="000807A9" w:rsidRPr="000807A9">
        <w:rPr>
          <w:rFonts w:ascii="Calibri" w:eastAsia="Calibri" w:hAnsi="Calibri" w:cs="Calibri"/>
          <w:color w:val="0070C0"/>
          <w:sz w:val="20"/>
          <w:szCs w:val="20"/>
        </w:rPr>
        <w:t xml:space="preserve">del inoculo de </w:t>
      </w:r>
      <w:r w:rsidR="000807A9">
        <w:rPr>
          <w:rFonts w:ascii="Calibri" w:eastAsia="Calibri" w:hAnsi="Calibri" w:cs="Calibri"/>
          <w:color w:val="0070C0"/>
          <w:sz w:val="20"/>
          <w:szCs w:val="20"/>
        </w:rPr>
        <w:t>T</w:t>
      </w:r>
      <w:r w:rsidR="000807A9" w:rsidRPr="000807A9">
        <w:rPr>
          <w:rFonts w:ascii="Calibri" w:eastAsia="Calibri" w:hAnsi="Calibri" w:cs="Calibri"/>
          <w:color w:val="0070C0"/>
          <w:sz w:val="20"/>
          <w:szCs w:val="20"/>
        </w:rPr>
        <w:t>richoderma</w:t>
      </w:r>
      <w:r w:rsidR="000807A9">
        <w:rPr>
          <w:rFonts w:ascii="Calibri" w:eastAsia="Calibri" w:hAnsi="Calibri" w:cs="Calibri"/>
          <w:color w:val="0070C0"/>
          <w:sz w:val="20"/>
          <w:szCs w:val="20"/>
        </w:rPr>
        <w:t>. Variable cuantitativa continua</w:t>
      </w:r>
    </w:p>
    <w:p w14:paraId="476482C4" w14:textId="77777777" w:rsidR="0099267F" w:rsidRPr="00F84479" w:rsidRDefault="0099267F" w:rsidP="0099267F">
      <w:pPr>
        <w:jc w:val="center"/>
        <w:rPr>
          <w:rFonts w:ascii="Calibri" w:eastAsia="Calibri" w:hAnsi="Calibri" w:cs="Calibri"/>
          <w:b/>
          <w:bCs/>
          <w:color w:val="0070C0"/>
          <w:sz w:val="20"/>
          <w:szCs w:val="20"/>
        </w:rPr>
      </w:pPr>
    </w:p>
    <w:p w14:paraId="75F97164" w14:textId="611B83E5" w:rsidR="0099267F" w:rsidRPr="0073160C" w:rsidRDefault="0099267F" w:rsidP="0099267F">
      <w:pPr>
        <w:jc w:val="center"/>
        <w:rPr>
          <w:rFonts w:ascii="Calibri" w:eastAsia="Calibri" w:hAnsi="Calibri" w:cs="Calibri"/>
          <w:color w:val="0070C0"/>
          <w:sz w:val="20"/>
          <w:szCs w:val="20"/>
        </w:rPr>
      </w:pPr>
      <w:r w:rsidRPr="00F84479">
        <w:rPr>
          <w:rFonts w:ascii="Calibri" w:eastAsia="Calibri" w:hAnsi="Calibri" w:cs="Calibri"/>
          <w:b/>
          <w:bCs/>
          <w:color w:val="0070C0"/>
          <w:sz w:val="20"/>
          <w:szCs w:val="20"/>
        </w:rPr>
        <w:t xml:space="preserve">Prueba estadística: </w:t>
      </w:r>
      <w:r w:rsidR="0073160C">
        <w:rPr>
          <w:rFonts w:ascii="Calibri" w:eastAsia="Calibri" w:hAnsi="Calibri" w:cs="Calibri"/>
          <w:color w:val="0070C0"/>
          <w:sz w:val="20"/>
          <w:szCs w:val="20"/>
        </w:rPr>
        <w:t>prueba de regresión lineal</w:t>
      </w:r>
    </w:p>
    <w:p w14:paraId="7D800182" w14:textId="77777777" w:rsidR="0099267F" w:rsidRPr="00F84479" w:rsidRDefault="0099267F" w:rsidP="0099267F">
      <w:pPr>
        <w:jc w:val="center"/>
        <w:rPr>
          <w:rFonts w:ascii="Calibri" w:eastAsia="Calibri" w:hAnsi="Calibri" w:cs="Calibri"/>
          <w:b/>
          <w:bCs/>
          <w:color w:val="0070C0"/>
          <w:sz w:val="20"/>
          <w:szCs w:val="20"/>
        </w:rPr>
      </w:pPr>
    </w:p>
    <w:p w14:paraId="32C6E5EB" w14:textId="77777777" w:rsidR="0099267F" w:rsidRPr="00F84479" w:rsidRDefault="0099267F" w:rsidP="0099267F">
      <w:pPr>
        <w:jc w:val="center"/>
        <w:rPr>
          <w:rFonts w:ascii="Calibri" w:eastAsia="Calibri" w:hAnsi="Calibri" w:cs="Calibri"/>
          <w:b/>
          <w:bCs/>
          <w:color w:val="0070C0"/>
          <w:sz w:val="20"/>
          <w:szCs w:val="20"/>
        </w:rPr>
      </w:pPr>
      <w:r w:rsidRPr="00F84479">
        <w:rPr>
          <w:rFonts w:ascii="Calibri" w:eastAsia="Calibri" w:hAnsi="Calibri" w:cs="Calibri"/>
          <w:b/>
          <w:bCs/>
          <w:color w:val="0070C0"/>
          <w:sz w:val="20"/>
          <w:szCs w:val="20"/>
        </w:rPr>
        <w:t>Hipótesis</w:t>
      </w:r>
    </w:p>
    <w:p w14:paraId="136F2E6F" w14:textId="1D6B333C" w:rsidR="0099267F" w:rsidRPr="00F84479" w:rsidRDefault="0099267F" w:rsidP="0099267F">
      <w:pPr>
        <w:jc w:val="center"/>
        <w:rPr>
          <w:rFonts w:ascii="Calibri" w:eastAsia="Calibri" w:hAnsi="Calibri" w:cs="Calibri"/>
          <w:color w:val="0070C0"/>
          <w:sz w:val="20"/>
          <w:szCs w:val="20"/>
        </w:rPr>
      </w:pPr>
      <w:r w:rsidRPr="00F84479">
        <w:rPr>
          <w:rFonts w:ascii="Calibri" w:eastAsia="Calibri" w:hAnsi="Calibri" w:cs="Calibri"/>
          <w:color w:val="0070C0"/>
          <w:sz w:val="20"/>
          <w:szCs w:val="20"/>
        </w:rPr>
        <w:t xml:space="preserve">H0: </w:t>
      </w:r>
      <w:r w:rsidR="004933B7">
        <w:rPr>
          <w:rFonts w:ascii="Calibri" w:eastAsia="Calibri" w:hAnsi="Calibri" w:cs="Calibri"/>
          <w:color w:val="0070C0"/>
          <w:sz w:val="20"/>
          <w:szCs w:val="20"/>
        </w:rPr>
        <w:t xml:space="preserve">La variación media del rendimiento de quinona </w:t>
      </w:r>
      <w:r w:rsidR="00EE349E">
        <w:rPr>
          <w:rFonts w:ascii="Calibri" w:eastAsia="Calibri" w:hAnsi="Calibri" w:cs="Calibri"/>
          <w:color w:val="0070C0"/>
          <w:sz w:val="20"/>
          <w:szCs w:val="20"/>
        </w:rPr>
        <w:t xml:space="preserve">en kg/ha, no se explica linealmente por la variación de la concentración </w:t>
      </w:r>
      <w:r w:rsidR="00AA395C">
        <w:rPr>
          <w:rFonts w:ascii="Calibri" w:eastAsia="Calibri" w:hAnsi="Calibri" w:cs="Calibri"/>
          <w:color w:val="0070C0"/>
          <w:sz w:val="20"/>
          <w:szCs w:val="20"/>
        </w:rPr>
        <w:t xml:space="preserve">del inoculo de Trichoderma </w:t>
      </w:r>
      <w:r w:rsidRPr="00F84479">
        <w:rPr>
          <w:rFonts w:ascii="Calibri" w:eastAsia="Calibri" w:hAnsi="Calibri" w:cs="Calibri"/>
          <w:color w:val="0070C0"/>
          <w:sz w:val="20"/>
          <w:szCs w:val="20"/>
        </w:rPr>
        <w:br/>
        <w:t xml:space="preserve">H1: </w:t>
      </w:r>
      <w:r w:rsidR="004A18B5">
        <w:rPr>
          <w:rFonts w:ascii="Calibri" w:eastAsia="Calibri" w:hAnsi="Calibri" w:cs="Calibri"/>
          <w:color w:val="0070C0"/>
          <w:sz w:val="20"/>
          <w:szCs w:val="20"/>
        </w:rPr>
        <w:t>La variación del rendimiento de quinona en kg/ha,</w:t>
      </w:r>
      <w:r w:rsidR="00CE4802">
        <w:rPr>
          <w:rFonts w:ascii="Calibri" w:eastAsia="Calibri" w:hAnsi="Calibri" w:cs="Calibri"/>
          <w:color w:val="0070C0"/>
          <w:sz w:val="20"/>
          <w:szCs w:val="20"/>
        </w:rPr>
        <w:t xml:space="preserve"> si </w:t>
      </w:r>
      <w:r w:rsidR="004A18B5">
        <w:rPr>
          <w:rFonts w:ascii="Calibri" w:eastAsia="Calibri" w:hAnsi="Calibri" w:cs="Calibri"/>
          <w:color w:val="0070C0"/>
          <w:sz w:val="20"/>
          <w:szCs w:val="20"/>
        </w:rPr>
        <w:t>se explica linealmente por la variación de la concentración del inoculo de Trichoderma</w:t>
      </w:r>
    </w:p>
    <w:p w14:paraId="2B55056F" w14:textId="77777777" w:rsidR="0099267F" w:rsidRPr="00F84479" w:rsidRDefault="0099267F" w:rsidP="0099267F">
      <w:pPr>
        <w:jc w:val="center"/>
        <w:rPr>
          <w:rFonts w:ascii="Calibri" w:eastAsia="Calibri" w:hAnsi="Calibri" w:cs="Calibri"/>
          <w:color w:val="0070C0"/>
          <w:sz w:val="20"/>
          <w:szCs w:val="20"/>
        </w:rPr>
      </w:pPr>
    </w:p>
    <w:p w14:paraId="77BE3422" w14:textId="33A3510C" w:rsidR="0099267F" w:rsidRPr="000F4A80" w:rsidRDefault="000F4A80" w:rsidP="000F4A80">
      <w:pPr>
        <w:jc w:val="center"/>
        <w:rPr>
          <w:rFonts w:ascii="Calibri" w:eastAsia="Calibri" w:hAnsi="Calibri" w:cs="Calibri"/>
          <w:i/>
          <w:iCs/>
          <w:color w:val="0070C0"/>
          <w:sz w:val="20"/>
          <w:szCs w:val="20"/>
        </w:rPr>
      </w:pPr>
      <w:r w:rsidRPr="000F4A80">
        <w:rPr>
          <w:rFonts w:ascii="Calibri" w:eastAsia="Calibri" w:hAnsi="Calibri" w:cs="Calibri"/>
          <w:color w:val="0070C0"/>
          <w:sz w:val="20"/>
          <w:szCs w:val="20"/>
        </w:rPr>
        <w:t>H0: β1=0  (pendiente igual a 0)</w:t>
      </w:r>
      <w:r w:rsidRPr="000F4A80">
        <w:rPr>
          <w:rFonts w:ascii="Calibri" w:eastAsia="Calibri" w:hAnsi="Calibri" w:cs="Calibri"/>
          <w:color w:val="0070C0"/>
          <w:sz w:val="20"/>
          <w:szCs w:val="20"/>
        </w:rPr>
        <w:br/>
        <w:t>H1: β1≠0  (pendiente distinta de 0)</w:t>
      </w:r>
    </w:p>
    <w:p w14:paraId="5D98E69A" w14:textId="77777777" w:rsidR="0099267F" w:rsidRPr="00A81A3B" w:rsidRDefault="0099267F" w:rsidP="00A81A3B">
      <w:pPr>
        <w:ind w:right="-568" w:firstLine="567"/>
        <w:jc w:val="both"/>
        <w:rPr>
          <w:rFonts w:ascii="Calibri" w:eastAsia="Calibri" w:hAnsi="Calibri" w:cs="Calibri"/>
          <w:sz w:val="20"/>
          <w:szCs w:val="20"/>
          <w:lang w:val="es-ES"/>
        </w:rPr>
      </w:pPr>
    </w:p>
    <w:p w14:paraId="79F12668" w14:textId="77777777" w:rsidR="00A81A3B" w:rsidRPr="00A81A3B" w:rsidRDefault="00A81A3B" w:rsidP="00A81A3B">
      <w:pPr>
        <w:ind w:right="-568" w:firstLine="567"/>
        <w:jc w:val="both"/>
        <w:rPr>
          <w:rFonts w:ascii="Calibri" w:eastAsia="Calibri" w:hAnsi="Calibri" w:cs="Calibri"/>
          <w:sz w:val="20"/>
          <w:szCs w:val="20"/>
          <w:lang w:val="es-ES"/>
        </w:rPr>
      </w:pPr>
    </w:p>
    <w:p w14:paraId="335B58F8" w14:textId="77777777" w:rsidR="00A81A3B" w:rsidRDefault="00A81A3B" w:rsidP="00A81A3B">
      <w:pPr>
        <w:ind w:right="-568" w:firstLine="567"/>
        <w:jc w:val="both"/>
        <w:rPr>
          <w:rFonts w:ascii="Calibri" w:eastAsia="Calibri" w:hAnsi="Calibri" w:cs="Calibri"/>
          <w:sz w:val="20"/>
          <w:szCs w:val="20"/>
          <w:lang w:val="es-ES"/>
        </w:rPr>
      </w:pPr>
      <w:r w:rsidRPr="00A81A3B">
        <w:rPr>
          <w:rFonts w:ascii="Calibri" w:eastAsia="Calibri" w:hAnsi="Calibri" w:cs="Calibri"/>
          <w:b/>
          <w:sz w:val="20"/>
          <w:szCs w:val="20"/>
          <w:lang w:val="es-ES"/>
        </w:rPr>
        <w:t xml:space="preserve">Ensayo 4. </w:t>
      </w:r>
      <w:r w:rsidRPr="00A81A3B">
        <w:rPr>
          <w:rFonts w:ascii="Calibri" w:eastAsia="Calibri" w:hAnsi="Calibri" w:cs="Calibri"/>
          <w:sz w:val="20"/>
          <w:szCs w:val="20"/>
          <w:lang w:val="es-ES"/>
        </w:rPr>
        <w:t xml:space="preserve">El ácido fólico es una vitamina muy importante para prevenir malformaciones congénitas. Por eso, la ley N° 25.630 establece que la harina de trigo que se comercialice en la Argentina debe estar adicionada con 2,2 mg de ácido fólico por kg de harina. Una compañía harinera planea realizar un procedimiento de control de calidad para establecer si su producto se ajusta a dicha normativa o si, en cambio, tiene déficit o exceso de dicha vitamina. Para ello, se tomará una muestra aleatoria de 30 paquetes de harina a la salida de su molino y los enviará a un laboratorio para determinar el contenido de ácido fólico en la harina [mg/kg]. </w:t>
      </w:r>
    </w:p>
    <w:p w14:paraId="7BF72768" w14:textId="77777777" w:rsidR="0099267F" w:rsidRDefault="0099267F" w:rsidP="00A81A3B">
      <w:pPr>
        <w:ind w:right="-568" w:firstLine="567"/>
        <w:jc w:val="both"/>
        <w:rPr>
          <w:rFonts w:ascii="Calibri" w:eastAsia="Calibri" w:hAnsi="Calibri" w:cs="Calibri"/>
          <w:sz w:val="20"/>
          <w:szCs w:val="20"/>
          <w:lang w:val="es-ES"/>
        </w:rPr>
      </w:pPr>
    </w:p>
    <w:p w14:paraId="35FCA874" w14:textId="15B86A2F" w:rsidR="0099267F" w:rsidRPr="00D7270B" w:rsidRDefault="0099267F" w:rsidP="0099267F">
      <w:pPr>
        <w:jc w:val="center"/>
        <w:rPr>
          <w:rFonts w:ascii="Calibri" w:eastAsia="Calibri" w:hAnsi="Calibri" w:cs="Calibri"/>
          <w:color w:val="0070C0"/>
          <w:sz w:val="20"/>
          <w:szCs w:val="20"/>
        </w:rPr>
      </w:pPr>
      <w:r w:rsidRPr="00F84479">
        <w:rPr>
          <w:rFonts w:ascii="Calibri" w:eastAsia="Calibri" w:hAnsi="Calibri" w:cs="Calibri"/>
          <w:b/>
          <w:bCs/>
          <w:color w:val="0070C0"/>
          <w:sz w:val="20"/>
          <w:szCs w:val="20"/>
        </w:rPr>
        <w:t xml:space="preserve">Unidad experimental: </w:t>
      </w:r>
      <w:r w:rsidR="00D7270B">
        <w:rPr>
          <w:rFonts w:ascii="Calibri" w:eastAsia="Calibri" w:hAnsi="Calibri" w:cs="Calibri"/>
          <w:color w:val="0070C0"/>
          <w:sz w:val="20"/>
          <w:szCs w:val="20"/>
        </w:rPr>
        <w:t>cada paquete de harina</w:t>
      </w:r>
    </w:p>
    <w:p w14:paraId="60DCBAF9" w14:textId="77777777" w:rsidR="005A1FEA" w:rsidRPr="001971C8" w:rsidRDefault="0099267F" w:rsidP="005A1FEA">
      <w:pPr>
        <w:jc w:val="center"/>
        <w:rPr>
          <w:rFonts w:ascii="Calibri" w:eastAsia="Calibri" w:hAnsi="Calibri" w:cs="Calibri"/>
          <w:color w:val="0070C0"/>
          <w:sz w:val="20"/>
          <w:szCs w:val="20"/>
        </w:rPr>
      </w:pPr>
      <w:r w:rsidRPr="00F84479">
        <w:rPr>
          <w:rFonts w:ascii="Calibri" w:eastAsia="Calibri" w:hAnsi="Calibri" w:cs="Calibri"/>
          <w:b/>
          <w:bCs/>
          <w:color w:val="0070C0"/>
          <w:sz w:val="20"/>
          <w:szCs w:val="20"/>
        </w:rPr>
        <w:t xml:space="preserve">Variable respuesta: </w:t>
      </w:r>
      <w:r w:rsidR="005A1FEA">
        <w:rPr>
          <w:rFonts w:ascii="Calibri" w:eastAsia="Calibri" w:hAnsi="Calibri" w:cs="Calibri"/>
          <w:color w:val="0070C0"/>
          <w:sz w:val="20"/>
          <w:szCs w:val="20"/>
        </w:rPr>
        <w:t>el producto se ajusta a la normativa o no se ajusta a la normativa. Variable cualitativa nominal</w:t>
      </w:r>
    </w:p>
    <w:p w14:paraId="1BAB2732" w14:textId="77777777" w:rsidR="005A1FEA" w:rsidRPr="0047499F" w:rsidRDefault="0099267F" w:rsidP="005A1FEA">
      <w:pPr>
        <w:jc w:val="center"/>
        <w:rPr>
          <w:rFonts w:ascii="Calibri" w:eastAsia="Calibri" w:hAnsi="Calibri" w:cs="Calibri"/>
          <w:color w:val="0070C0"/>
          <w:sz w:val="20"/>
          <w:szCs w:val="20"/>
        </w:rPr>
      </w:pPr>
      <w:r w:rsidRPr="00F84479">
        <w:rPr>
          <w:rFonts w:ascii="Calibri" w:eastAsia="Calibri" w:hAnsi="Calibri" w:cs="Calibri"/>
          <w:b/>
          <w:bCs/>
          <w:color w:val="0070C0"/>
          <w:sz w:val="20"/>
          <w:szCs w:val="20"/>
        </w:rPr>
        <w:t xml:space="preserve">Variable explicatoria: </w:t>
      </w:r>
      <w:r>
        <w:rPr>
          <w:rFonts w:ascii="Calibri" w:eastAsia="Calibri" w:hAnsi="Calibri" w:cs="Calibri"/>
          <w:b/>
          <w:bCs/>
          <w:color w:val="0070C0"/>
          <w:sz w:val="20"/>
          <w:szCs w:val="20"/>
        </w:rPr>
        <w:t xml:space="preserve"> </w:t>
      </w:r>
      <w:r w:rsidR="005A1FEA">
        <w:rPr>
          <w:rFonts w:ascii="Calibri" w:eastAsia="Calibri" w:hAnsi="Calibri" w:cs="Calibri"/>
          <w:color w:val="0070C0"/>
          <w:sz w:val="20"/>
          <w:szCs w:val="20"/>
        </w:rPr>
        <w:t>contenido de ácido fólico (mg/kg). Variable cuantitativa continua.</w:t>
      </w:r>
    </w:p>
    <w:p w14:paraId="368E37E4" w14:textId="100B5F57" w:rsidR="0099267F" w:rsidRPr="001971C8" w:rsidRDefault="0099267F" w:rsidP="0099267F">
      <w:pPr>
        <w:jc w:val="center"/>
        <w:rPr>
          <w:rFonts w:ascii="Calibri" w:eastAsia="Calibri" w:hAnsi="Calibri" w:cs="Calibri"/>
          <w:color w:val="0070C0"/>
          <w:sz w:val="20"/>
          <w:szCs w:val="20"/>
        </w:rPr>
      </w:pPr>
    </w:p>
    <w:p w14:paraId="0902E825" w14:textId="77777777" w:rsidR="0099267F" w:rsidRPr="00F84479" w:rsidRDefault="0099267F" w:rsidP="0099267F">
      <w:pPr>
        <w:jc w:val="center"/>
        <w:rPr>
          <w:rFonts w:ascii="Calibri" w:eastAsia="Calibri" w:hAnsi="Calibri" w:cs="Calibri"/>
          <w:b/>
          <w:bCs/>
          <w:color w:val="0070C0"/>
          <w:sz w:val="20"/>
          <w:szCs w:val="20"/>
        </w:rPr>
      </w:pPr>
    </w:p>
    <w:p w14:paraId="4F907D67" w14:textId="34467972" w:rsidR="0099267F" w:rsidRPr="00150B15" w:rsidRDefault="0099267F" w:rsidP="0099267F">
      <w:pPr>
        <w:jc w:val="center"/>
        <w:rPr>
          <w:rFonts w:ascii="Calibri" w:eastAsia="Calibri" w:hAnsi="Calibri" w:cs="Calibri"/>
          <w:color w:val="0070C0"/>
          <w:sz w:val="20"/>
          <w:szCs w:val="20"/>
        </w:rPr>
      </w:pPr>
      <w:r w:rsidRPr="00F84479">
        <w:rPr>
          <w:rFonts w:ascii="Calibri" w:eastAsia="Calibri" w:hAnsi="Calibri" w:cs="Calibri"/>
          <w:b/>
          <w:bCs/>
          <w:color w:val="0070C0"/>
          <w:sz w:val="20"/>
          <w:szCs w:val="20"/>
        </w:rPr>
        <w:t xml:space="preserve">Prueba estadística: </w:t>
      </w:r>
      <w:r w:rsidR="00150B15">
        <w:rPr>
          <w:rFonts w:ascii="Calibri" w:eastAsia="Calibri" w:hAnsi="Calibri" w:cs="Calibri"/>
          <w:color w:val="0070C0"/>
          <w:sz w:val="20"/>
          <w:szCs w:val="20"/>
        </w:rPr>
        <w:t xml:space="preserve">prueba t para </w:t>
      </w:r>
      <w:r w:rsidR="00716D0A">
        <w:rPr>
          <w:rFonts w:ascii="Calibri" w:eastAsia="Calibri" w:hAnsi="Calibri" w:cs="Calibri"/>
          <w:color w:val="0070C0"/>
          <w:sz w:val="20"/>
          <w:szCs w:val="20"/>
        </w:rPr>
        <w:t>un</w:t>
      </w:r>
      <w:r w:rsidR="007C4B14">
        <w:rPr>
          <w:rFonts w:ascii="Calibri" w:eastAsia="Calibri" w:hAnsi="Calibri" w:cs="Calibri"/>
          <w:color w:val="0070C0"/>
          <w:sz w:val="20"/>
          <w:szCs w:val="20"/>
        </w:rPr>
        <w:t xml:space="preserve">a muestra con t </w:t>
      </w:r>
      <w:proofErr w:type="spellStart"/>
      <w:r w:rsidR="007C4B14">
        <w:rPr>
          <w:rFonts w:ascii="Calibri" w:eastAsia="Calibri" w:hAnsi="Calibri" w:cs="Calibri"/>
          <w:color w:val="0070C0"/>
          <w:sz w:val="20"/>
          <w:szCs w:val="20"/>
        </w:rPr>
        <w:t>distribution</w:t>
      </w:r>
      <w:proofErr w:type="spellEnd"/>
      <w:r w:rsidR="00150B15">
        <w:rPr>
          <w:rFonts w:ascii="Calibri" w:eastAsia="Calibri" w:hAnsi="Calibri" w:cs="Calibri"/>
          <w:color w:val="0070C0"/>
          <w:sz w:val="20"/>
          <w:szCs w:val="20"/>
        </w:rPr>
        <w:t xml:space="preserve"> </w:t>
      </w:r>
      <w:r w:rsidR="00EC736B">
        <w:rPr>
          <w:rFonts w:ascii="Calibri" w:eastAsia="Calibri" w:hAnsi="Calibri" w:cs="Calibri"/>
          <w:color w:val="0070C0"/>
          <w:sz w:val="20"/>
          <w:szCs w:val="20"/>
        </w:rPr>
        <w:t>bilateral.</w:t>
      </w:r>
    </w:p>
    <w:p w14:paraId="7527A777" w14:textId="77777777" w:rsidR="0099267F" w:rsidRPr="00F84479" w:rsidRDefault="0099267F" w:rsidP="0099267F">
      <w:pPr>
        <w:jc w:val="center"/>
        <w:rPr>
          <w:rFonts w:ascii="Calibri" w:eastAsia="Calibri" w:hAnsi="Calibri" w:cs="Calibri"/>
          <w:b/>
          <w:bCs/>
          <w:color w:val="0070C0"/>
          <w:sz w:val="20"/>
          <w:szCs w:val="20"/>
        </w:rPr>
      </w:pPr>
    </w:p>
    <w:p w14:paraId="0D507246" w14:textId="77777777" w:rsidR="0099267F" w:rsidRPr="00F84479" w:rsidRDefault="0099267F" w:rsidP="0099267F">
      <w:pPr>
        <w:jc w:val="center"/>
        <w:rPr>
          <w:rFonts w:ascii="Calibri" w:eastAsia="Calibri" w:hAnsi="Calibri" w:cs="Calibri"/>
          <w:b/>
          <w:bCs/>
          <w:color w:val="0070C0"/>
          <w:sz w:val="20"/>
          <w:szCs w:val="20"/>
        </w:rPr>
      </w:pPr>
      <w:r w:rsidRPr="00F84479">
        <w:rPr>
          <w:rFonts w:ascii="Calibri" w:eastAsia="Calibri" w:hAnsi="Calibri" w:cs="Calibri"/>
          <w:b/>
          <w:bCs/>
          <w:color w:val="0070C0"/>
          <w:sz w:val="20"/>
          <w:szCs w:val="20"/>
        </w:rPr>
        <w:t>Hipótesis</w:t>
      </w:r>
    </w:p>
    <w:p w14:paraId="623CAC96" w14:textId="53C3AEAB" w:rsidR="0099267F" w:rsidRPr="00F84479" w:rsidRDefault="0099267F" w:rsidP="0099267F">
      <w:pPr>
        <w:jc w:val="center"/>
        <w:rPr>
          <w:rFonts w:ascii="Calibri" w:eastAsia="Calibri" w:hAnsi="Calibri" w:cs="Calibri"/>
          <w:color w:val="0070C0"/>
          <w:sz w:val="20"/>
          <w:szCs w:val="20"/>
        </w:rPr>
      </w:pPr>
      <w:r w:rsidRPr="00F84479">
        <w:rPr>
          <w:rFonts w:ascii="Calibri" w:eastAsia="Calibri" w:hAnsi="Calibri" w:cs="Calibri"/>
          <w:color w:val="0070C0"/>
          <w:sz w:val="20"/>
          <w:szCs w:val="20"/>
        </w:rPr>
        <w:t xml:space="preserve">H0: </w:t>
      </w:r>
      <w:r w:rsidR="00334879">
        <w:rPr>
          <w:rFonts w:ascii="Calibri" w:eastAsia="Calibri" w:hAnsi="Calibri" w:cs="Calibri"/>
          <w:color w:val="0070C0"/>
          <w:sz w:val="20"/>
          <w:szCs w:val="20"/>
        </w:rPr>
        <w:t xml:space="preserve">la concentración </w:t>
      </w:r>
      <w:r w:rsidR="00216684">
        <w:rPr>
          <w:rFonts w:ascii="Calibri" w:eastAsia="Calibri" w:hAnsi="Calibri" w:cs="Calibri"/>
          <w:color w:val="0070C0"/>
          <w:sz w:val="20"/>
          <w:szCs w:val="20"/>
        </w:rPr>
        <w:t xml:space="preserve">media </w:t>
      </w:r>
      <w:r w:rsidR="00334879">
        <w:rPr>
          <w:rFonts w:ascii="Calibri" w:eastAsia="Calibri" w:hAnsi="Calibri" w:cs="Calibri"/>
          <w:color w:val="0070C0"/>
          <w:sz w:val="20"/>
          <w:szCs w:val="20"/>
        </w:rPr>
        <w:t>de</w:t>
      </w:r>
      <w:r w:rsidR="00216684">
        <w:rPr>
          <w:rFonts w:ascii="Calibri" w:eastAsia="Calibri" w:hAnsi="Calibri" w:cs="Calibri"/>
          <w:color w:val="0070C0"/>
          <w:sz w:val="20"/>
          <w:szCs w:val="20"/>
        </w:rPr>
        <w:t xml:space="preserve"> ácido fólico no es </w:t>
      </w:r>
      <w:r w:rsidR="00010160">
        <w:rPr>
          <w:rFonts w:ascii="Calibri" w:eastAsia="Calibri" w:hAnsi="Calibri" w:cs="Calibri"/>
          <w:color w:val="0070C0"/>
          <w:sz w:val="20"/>
          <w:szCs w:val="20"/>
        </w:rPr>
        <w:t>de 2,2 gr/kg</w:t>
      </w:r>
      <w:r w:rsidR="00F81066">
        <w:rPr>
          <w:rFonts w:ascii="Calibri" w:eastAsia="Calibri" w:hAnsi="Calibri" w:cs="Calibri"/>
          <w:color w:val="0070C0"/>
          <w:sz w:val="20"/>
          <w:szCs w:val="20"/>
        </w:rPr>
        <w:t xml:space="preserve">. </w:t>
      </w:r>
      <w:r w:rsidR="0038401B">
        <w:rPr>
          <w:rFonts w:ascii="Calibri" w:eastAsia="Calibri" w:hAnsi="Calibri" w:cs="Calibri"/>
          <w:color w:val="0070C0"/>
          <w:sz w:val="20"/>
          <w:szCs w:val="20"/>
        </w:rPr>
        <w:t xml:space="preserve">los paquetes no </w:t>
      </w:r>
      <w:r w:rsidR="001750C8">
        <w:rPr>
          <w:rFonts w:ascii="Calibri" w:eastAsia="Calibri" w:hAnsi="Calibri" w:cs="Calibri"/>
          <w:color w:val="0070C0"/>
          <w:sz w:val="20"/>
          <w:szCs w:val="20"/>
        </w:rPr>
        <w:t>se ajustan a la normativa</w:t>
      </w:r>
      <w:r w:rsidRPr="00F84479">
        <w:rPr>
          <w:rFonts w:ascii="Calibri" w:eastAsia="Calibri" w:hAnsi="Calibri" w:cs="Calibri"/>
          <w:color w:val="0070C0"/>
          <w:sz w:val="20"/>
          <w:szCs w:val="20"/>
        </w:rPr>
        <w:br/>
        <w:t xml:space="preserve">H1: </w:t>
      </w:r>
      <w:r w:rsidR="000A3D06">
        <w:rPr>
          <w:rFonts w:ascii="Calibri" w:eastAsia="Calibri" w:hAnsi="Calibri" w:cs="Calibri"/>
          <w:color w:val="0070C0"/>
          <w:sz w:val="20"/>
          <w:szCs w:val="20"/>
        </w:rPr>
        <w:t>la concentración media de ácido fólico es de 2,2 gr/kg. los paquetes no se ajustan a la normativa</w:t>
      </w:r>
    </w:p>
    <w:p w14:paraId="4CB5E96F" w14:textId="77777777" w:rsidR="0099267F" w:rsidRPr="00F84479" w:rsidRDefault="0099267F" w:rsidP="0099267F">
      <w:pPr>
        <w:jc w:val="center"/>
        <w:rPr>
          <w:rFonts w:ascii="Calibri" w:eastAsia="Calibri" w:hAnsi="Calibri" w:cs="Calibri"/>
          <w:color w:val="0070C0"/>
          <w:sz w:val="20"/>
          <w:szCs w:val="20"/>
        </w:rPr>
      </w:pPr>
    </w:p>
    <w:p w14:paraId="79C91339" w14:textId="4771B27B" w:rsidR="0099267F" w:rsidRPr="00CC7096" w:rsidRDefault="0099267F" w:rsidP="0099267F">
      <w:pPr>
        <w:jc w:val="center"/>
        <w:rPr>
          <w:rFonts w:ascii="Calibri" w:eastAsia="Calibri" w:hAnsi="Calibri" w:cs="Calibri"/>
          <w:i/>
          <w:iCs/>
          <w:color w:val="0070C0"/>
          <w:sz w:val="20"/>
          <w:szCs w:val="20"/>
        </w:rPr>
      </w:pPr>
      <w:r w:rsidRPr="00CC7096">
        <w:rPr>
          <w:rFonts w:ascii="Calibri" w:eastAsia="Calibri" w:hAnsi="Calibri" w:cs="Calibri"/>
          <w:i/>
          <w:iCs/>
          <w:color w:val="0070C0"/>
          <w:sz w:val="20"/>
          <w:szCs w:val="20"/>
        </w:rPr>
        <w:t xml:space="preserve">H0: </w:t>
      </w:r>
      <w:r w:rsidR="00197044" w:rsidRPr="00CC7096">
        <w:rPr>
          <w:rFonts w:ascii="Calibri" w:eastAsia="Calibri" w:hAnsi="Calibri" w:cs="Calibri"/>
          <w:i/>
          <w:iCs/>
          <w:color w:val="0070C0"/>
        </w:rPr>
        <w:t>μ</w:t>
      </w:r>
      <w:r w:rsidR="005057B5">
        <w:rPr>
          <w:rFonts w:ascii="Calibri" w:eastAsia="Calibri" w:hAnsi="Calibri" w:cs="Calibri"/>
          <w:i/>
          <w:iCs/>
          <w:color w:val="0070C0"/>
        </w:rPr>
        <w:t xml:space="preserve"> = </w:t>
      </w:r>
      <w:r w:rsidR="005A1FEA">
        <w:rPr>
          <w:rFonts w:ascii="Calibri" w:eastAsia="Calibri" w:hAnsi="Calibri" w:cs="Calibri"/>
          <w:i/>
          <w:iCs/>
          <w:color w:val="0070C0"/>
        </w:rPr>
        <w:t>2.2gr/kg</w:t>
      </w:r>
      <w:r w:rsidRPr="00CC7096">
        <w:rPr>
          <w:rFonts w:ascii="Calibri" w:eastAsia="Calibri" w:hAnsi="Calibri" w:cs="Calibri"/>
          <w:i/>
          <w:iCs/>
          <w:color w:val="0070C0"/>
          <w:sz w:val="20"/>
          <w:szCs w:val="20"/>
        </w:rPr>
        <w:br/>
        <w:t xml:space="preserve">H1: </w:t>
      </w:r>
      <w:r w:rsidR="00F66981" w:rsidRPr="00CC7096">
        <w:rPr>
          <w:rFonts w:ascii="Calibri" w:eastAsia="Calibri" w:hAnsi="Calibri" w:cs="Calibri"/>
          <w:i/>
          <w:iCs/>
          <w:color w:val="0070C0"/>
        </w:rPr>
        <w:t>μ</w:t>
      </w:r>
      <w:r w:rsidR="00F66981">
        <w:rPr>
          <w:rFonts w:ascii="Calibri" w:eastAsia="Calibri" w:hAnsi="Calibri" w:cs="Calibri"/>
          <w:i/>
          <w:iCs/>
          <w:color w:val="0070C0"/>
        </w:rPr>
        <w:t xml:space="preserve"> </w:t>
      </w:r>
      <w:r w:rsidR="00F66981">
        <w:t xml:space="preserve">≠ </w:t>
      </w:r>
      <w:r w:rsidR="00F66981" w:rsidRPr="00CC7096">
        <w:rPr>
          <w:rFonts w:ascii="Calibri" w:eastAsia="Calibri" w:hAnsi="Calibri" w:cs="Calibri"/>
          <w:i/>
          <w:iCs/>
          <w:color w:val="0070C0"/>
        </w:rPr>
        <w:t>μ</w:t>
      </w:r>
      <w:r w:rsidR="00F66981">
        <w:rPr>
          <w:rFonts w:ascii="Calibri" w:eastAsia="Calibri" w:hAnsi="Calibri" w:cs="Calibri"/>
          <w:i/>
          <w:iCs/>
          <w:color w:val="0070C0"/>
        </w:rPr>
        <w:t xml:space="preserve"> </w:t>
      </w:r>
      <w:r w:rsidR="005A1FEA">
        <w:rPr>
          <w:rFonts w:ascii="Calibri" w:eastAsia="Calibri" w:hAnsi="Calibri" w:cs="Calibri"/>
          <w:i/>
          <w:iCs/>
          <w:color w:val="0070C0"/>
        </w:rPr>
        <w:t>2.2gr/kg</w:t>
      </w:r>
      <w:r w:rsidR="00F66981" w:rsidRPr="00CC7096">
        <w:rPr>
          <w:rFonts w:ascii="Calibri" w:eastAsia="Calibri" w:hAnsi="Calibri" w:cs="Calibri"/>
          <w:i/>
          <w:iCs/>
          <w:color w:val="0070C0"/>
          <w:sz w:val="20"/>
          <w:szCs w:val="20"/>
        </w:rPr>
        <w:br/>
      </w:r>
    </w:p>
    <w:p w14:paraId="1A687FD4" w14:textId="77777777" w:rsidR="0099267F" w:rsidRPr="00A81A3B" w:rsidRDefault="0099267F" w:rsidP="00A81A3B">
      <w:pPr>
        <w:ind w:right="-568" w:firstLine="567"/>
        <w:jc w:val="both"/>
        <w:rPr>
          <w:rFonts w:ascii="Calibri" w:eastAsia="Calibri" w:hAnsi="Calibri" w:cs="Calibri"/>
          <w:sz w:val="20"/>
          <w:szCs w:val="20"/>
          <w:lang w:val="es-ES"/>
        </w:rPr>
      </w:pPr>
    </w:p>
    <w:p w14:paraId="5270FF3B" w14:textId="77777777" w:rsidR="00A81A3B" w:rsidRPr="00A81A3B" w:rsidRDefault="00A81A3B" w:rsidP="00A81A3B">
      <w:pPr>
        <w:ind w:right="-568" w:firstLine="567"/>
        <w:jc w:val="both"/>
        <w:rPr>
          <w:rFonts w:ascii="Calibri" w:eastAsia="Calibri" w:hAnsi="Calibri" w:cs="Calibri"/>
          <w:sz w:val="20"/>
          <w:szCs w:val="20"/>
          <w:lang w:val="es-ES"/>
        </w:rPr>
      </w:pPr>
    </w:p>
    <w:p w14:paraId="53FC4BCE" w14:textId="6DD991C2" w:rsidR="00A81A3B" w:rsidRPr="00A81A3B" w:rsidRDefault="00A81A3B" w:rsidP="00A81A3B">
      <w:pPr>
        <w:rPr>
          <w:rFonts w:ascii="Calibri" w:eastAsia="Calibri" w:hAnsi="Calibri" w:cs="Calibri"/>
          <w:b/>
          <w:sz w:val="20"/>
          <w:szCs w:val="20"/>
          <w:lang w:val="es-ES"/>
        </w:rPr>
      </w:pPr>
      <w:r w:rsidRPr="00A81A3B">
        <w:rPr>
          <w:rFonts w:ascii="Calibri" w:eastAsia="Calibri" w:hAnsi="Calibri" w:cs="Calibri"/>
          <w:b/>
          <w:sz w:val="20"/>
          <w:szCs w:val="20"/>
          <w:lang w:val="es-ES"/>
        </w:rPr>
        <w:t xml:space="preserve">Parte 2 </w:t>
      </w:r>
    </w:p>
    <w:p w14:paraId="10F501B8" w14:textId="77777777" w:rsidR="00A81A3B" w:rsidRPr="00A81A3B" w:rsidRDefault="00A81A3B" w:rsidP="00A81A3B">
      <w:pPr>
        <w:numPr>
          <w:ilvl w:val="0"/>
          <w:numId w:val="1"/>
        </w:numPr>
        <w:pBdr>
          <w:top w:val="nil"/>
          <w:left w:val="nil"/>
          <w:bottom w:val="nil"/>
          <w:right w:val="nil"/>
          <w:between w:val="nil"/>
        </w:pBdr>
        <w:ind w:right="-467"/>
        <w:rPr>
          <w:rFonts w:ascii="Calibri" w:eastAsia="Calibri" w:hAnsi="Calibri" w:cs="Calibri"/>
          <w:color w:val="000000"/>
          <w:sz w:val="20"/>
          <w:szCs w:val="20"/>
          <w:lang w:val="es-ES"/>
        </w:rPr>
      </w:pPr>
      <w:r w:rsidRPr="00A81A3B">
        <w:rPr>
          <w:rFonts w:ascii="Calibri" w:eastAsia="Calibri" w:hAnsi="Calibri" w:cs="Calibri"/>
          <w:color w:val="000000"/>
          <w:sz w:val="20"/>
          <w:szCs w:val="20"/>
          <w:lang w:val="es-ES"/>
        </w:rPr>
        <w:t>En el ensayo 3 se obtuvieron los siguientes resultados:</w:t>
      </w:r>
      <w:r w:rsidRPr="00A81A3B">
        <w:rPr>
          <w:rFonts w:ascii="Courier New" w:eastAsia="Courier New" w:hAnsi="Courier New" w:cs="Courier New"/>
          <w:b/>
          <w:color w:val="0000FF"/>
          <w:sz w:val="20"/>
          <w:szCs w:val="20"/>
          <w:lang w:val="es-ES"/>
        </w:rPr>
        <w:t xml:space="preserve"> </w:t>
      </w:r>
    </w:p>
    <w:p w14:paraId="224FA831" w14:textId="77777777" w:rsidR="00A81A3B" w:rsidRPr="00A81A3B" w:rsidRDefault="00A81A3B" w:rsidP="00A81A3B">
      <w:pPr>
        <w:rPr>
          <w:rFonts w:ascii="Courier New" w:eastAsia="Courier New" w:hAnsi="Courier New" w:cs="Courier New"/>
          <w:b/>
          <w:color w:val="0000FF"/>
          <w:sz w:val="20"/>
          <w:szCs w:val="20"/>
          <w:lang w:val="es-ES"/>
        </w:rPr>
      </w:pPr>
    </w:p>
    <w:p w14:paraId="64F42A0E" w14:textId="77777777" w:rsidR="00A81A3B" w:rsidRPr="00A81A3B" w:rsidRDefault="00A81A3B" w:rsidP="00A81A3B">
      <w:pPr>
        <w:ind w:firstLine="709"/>
        <w:rPr>
          <w:rFonts w:ascii="Courier New" w:eastAsia="Courier New" w:hAnsi="Courier New" w:cs="Courier New"/>
          <w:b/>
          <w:color w:val="0000FF"/>
          <w:sz w:val="18"/>
          <w:szCs w:val="18"/>
          <w:lang w:val="es-ES"/>
        </w:rPr>
      </w:pPr>
      <w:r w:rsidRPr="00A81A3B">
        <w:rPr>
          <w:rFonts w:ascii="Courier New" w:eastAsia="Courier New" w:hAnsi="Courier New" w:cs="Courier New"/>
          <w:b/>
          <w:color w:val="0000FF"/>
          <w:sz w:val="18"/>
          <w:szCs w:val="18"/>
          <w:lang w:val="es-ES"/>
        </w:rPr>
        <w:t>Coeficientes de regresión y estadísticos asociados</w:t>
      </w:r>
    </w:p>
    <w:p w14:paraId="05FE3527" w14:textId="77777777" w:rsidR="00A81A3B" w:rsidRPr="00A81A3B" w:rsidRDefault="00A81A3B" w:rsidP="00A81A3B">
      <w:pPr>
        <w:ind w:firstLine="709"/>
        <w:rPr>
          <w:rFonts w:ascii="Courier New" w:eastAsia="Courier New" w:hAnsi="Courier New" w:cs="Courier New"/>
          <w:sz w:val="18"/>
          <w:szCs w:val="18"/>
          <w:u w:val="single"/>
          <w:lang w:val="es-ES"/>
        </w:rPr>
      </w:pPr>
    </w:p>
    <w:p w14:paraId="0449D963" w14:textId="77777777" w:rsidR="00A81A3B" w:rsidRPr="009E3C58" w:rsidRDefault="00A81A3B" w:rsidP="00A81A3B">
      <w:pPr>
        <w:ind w:firstLine="709"/>
        <w:rPr>
          <w:rFonts w:ascii="Courier New" w:eastAsia="Courier New" w:hAnsi="Courier New" w:cs="Courier New"/>
          <w:sz w:val="18"/>
          <w:szCs w:val="18"/>
          <w:u w:val="single"/>
          <w:lang w:val="en-US"/>
        </w:rPr>
      </w:pPr>
      <w:proofErr w:type="spellStart"/>
      <w:r w:rsidRPr="009E3C58">
        <w:rPr>
          <w:rFonts w:ascii="Courier New" w:eastAsia="Courier New" w:hAnsi="Courier New" w:cs="Courier New"/>
          <w:sz w:val="18"/>
          <w:szCs w:val="18"/>
          <w:u w:val="single"/>
          <w:lang w:val="en-US"/>
        </w:rPr>
        <w:t>Coef</w:t>
      </w:r>
      <w:proofErr w:type="spellEnd"/>
      <w:r w:rsidRPr="009E3C58">
        <w:rPr>
          <w:rFonts w:ascii="Courier New" w:eastAsia="Courier New" w:hAnsi="Courier New" w:cs="Courier New"/>
          <w:sz w:val="18"/>
          <w:szCs w:val="18"/>
          <w:u w:val="single"/>
          <w:lang w:val="en-US"/>
        </w:rPr>
        <w:t xml:space="preserve"> </w:t>
      </w:r>
      <w:r w:rsidRPr="009E3C58">
        <w:rPr>
          <w:rFonts w:ascii="Courier New" w:eastAsia="Courier New" w:hAnsi="Courier New" w:cs="Courier New"/>
          <w:sz w:val="18"/>
          <w:szCs w:val="18"/>
          <w:u w:val="single"/>
          <w:lang w:val="en-US"/>
        </w:rPr>
        <w:tab/>
      </w:r>
      <w:r w:rsidRPr="009E3C58">
        <w:rPr>
          <w:rFonts w:ascii="Courier New" w:eastAsia="Courier New" w:hAnsi="Courier New" w:cs="Courier New"/>
          <w:sz w:val="18"/>
          <w:szCs w:val="18"/>
          <w:u w:val="single"/>
          <w:lang w:val="en-US"/>
        </w:rPr>
        <w:tab/>
        <w:t xml:space="preserve">Est. </w:t>
      </w:r>
      <w:r w:rsidRPr="009E3C58">
        <w:rPr>
          <w:rFonts w:ascii="Courier New" w:eastAsia="Courier New" w:hAnsi="Courier New" w:cs="Courier New"/>
          <w:sz w:val="18"/>
          <w:szCs w:val="18"/>
          <w:u w:val="single"/>
          <w:lang w:val="en-US"/>
        </w:rPr>
        <w:tab/>
        <w:t>E.E.</w:t>
      </w:r>
      <w:r w:rsidRPr="009E3C58">
        <w:rPr>
          <w:rFonts w:ascii="Courier New" w:eastAsia="Courier New" w:hAnsi="Courier New" w:cs="Courier New"/>
          <w:sz w:val="18"/>
          <w:szCs w:val="18"/>
          <w:u w:val="single"/>
          <w:lang w:val="en-US"/>
        </w:rPr>
        <w:tab/>
        <w:t>LI(95%)</w:t>
      </w:r>
      <w:r w:rsidRPr="009E3C58">
        <w:rPr>
          <w:rFonts w:ascii="Courier New" w:eastAsia="Courier New" w:hAnsi="Courier New" w:cs="Courier New"/>
          <w:sz w:val="18"/>
          <w:szCs w:val="18"/>
          <w:u w:val="single"/>
          <w:lang w:val="en-US"/>
        </w:rPr>
        <w:tab/>
        <w:t>LS(95%)</w:t>
      </w:r>
      <w:r w:rsidRPr="009E3C58">
        <w:rPr>
          <w:rFonts w:ascii="Courier New" w:eastAsia="Courier New" w:hAnsi="Courier New" w:cs="Courier New"/>
          <w:sz w:val="18"/>
          <w:szCs w:val="18"/>
          <w:u w:val="single"/>
          <w:lang w:val="en-US"/>
        </w:rPr>
        <w:tab/>
        <w:t xml:space="preserve"> T   </w:t>
      </w:r>
      <w:r w:rsidRPr="009E3C58">
        <w:rPr>
          <w:rFonts w:ascii="Courier New" w:eastAsia="Courier New" w:hAnsi="Courier New" w:cs="Courier New"/>
          <w:sz w:val="18"/>
          <w:szCs w:val="18"/>
          <w:u w:val="single"/>
          <w:lang w:val="en-US"/>
        </w:rPr>
        <w:tab/>
      </w:r>
      <w:r w:rsidRPr="009E3C58">
        <w:rPr>
          <w:rFonts w:ascii="Courier New" w:eastAsia="Courier New" w:hAnsi="Courier New" w:cs="Courier New"/>
          <w:sz w:val="18"/>
          <w:szCs w:val="18"/>
          <w:u w:val="single"/>
          <w:lang w:val="en-US"/>
        </w:rPr>
        <w:tab/>
      </w:r>
    </w:p>
    <w:p w14:paraId="202551A1" w14:textId="77777777" w:rsidR="00A81A3B" w:rsidRPr="00A81A3B" w:rsidRDefault="00A81A3B" w:rsidP="00A81A3B">
      <w:pPr>
        <w:ind w:firstLine="709"/>
        <w:rPr>
          <w:rFonts w:ascii="Courier New" w:eastAsia="Courier New" w:hAnsi="Courier New" w:cs="Courier New"/>
          <w:sz w:val="18"/>
          <w:szCs w:val="18"/>
          <w:lang w:val="es-ES"/>
        </w:rPr>
      </w:pPr>
      <w:proofErr w:type="spellStart"/>
      <w:r w:rsidRPr="00A81A3B">
        <w:rPr>
          <w:rFonts w:ascii="Courier New" w:eastAsia="Courier New" w:hAnsi="Courier New" w:cs="Courier New"/>
          <w:sz w:val="18"/>
          <w:szCs w:val="18"/>
          <w:lang w:val="es-ES"/>
        </w:rPr>
        <w:t>const</w:t>
      </w:r>
      <w:proofErr w:type="spellEnd"/>
      <w:r w:rsidRPr="00A81A3B">
        <w:rPr>
          <w:rFonts w:ascii="Courier New" w:eastAsia="Courier New" w:hAnsi="Courier New" w:cs="Courier New"/>
          <w:sz w:val="18"/>
          <w:szCs w:val="18"/>
          <w:lang w:val="es-ES"/>
        </w:rPr>
        <w:tab/>
      </w:r>
      <w:r w:rsidRPr="00A81A3B">
        <w:rPr>
          <w:rFonts w:ascii="Courier New" w:eastAsia="Courier New" w:hAnsi="Courier New" w:cs="Courier New"/>
          <w:sz w:val="18"/>
          <w:szCs w:val="18"/>
          <w:lang w:val="es-ES"/>
        </w:rPr>
        <w:tab/>
        <w:t>18.11</w:t>
      </w:r>
      <w:r w:rsidRPr="00A81A3B">
        <w:rPr>
          <w:rFonts w:ascii="Courier New" w:eastAsia="Courier New" w:hAnsi="Courier New" w:cs="Courier New"/>
          <w:sz w:val="18"/>
          <w:szCs w:val="18"/>
          <w:lang w:val="es-ES"/>
        </w:rPr>
        <w:tab/>
        <w:t>0.65</w:t>
      </w:r>
      <w:r w:rsidRPr="00A81A3B">
        <w:rPr>
          <w:rFonts w:ascii="Courier New" w:eastAsia="Courier New" w:hAnsi="Courier New" w:cs="Courier New"/>
          <w:sz w:val="18"/>
          <w:szCs w:val="18"/>
          <w:lang w:val="es-ES"/>
        </w:rPr>
        <w:tab/>
        <w:t xml:space="preserve">  16.69</w:t>
      </w:r>
      <w:r w:rsidRPr="00A81A3B">
        <w:rPr>
          <w:rFonts w:ascii="Courier New" w:eastAsia="Courier New" w:hAnsi="Courier New" w:cs="Courier New"/>
          <w:sz w:val="18"/>
          <w:szCs w:val="18"/>
          <w:lang w:val="es-ES"/>
        </w:rPr>
        <w:tab/>
        <w:t xml:space="preserve">  19.52</w:t>
      </w:r>
      <w:r w:rsidRPr="00A81A3B">
        <w:rPr>
          <w:rFonts w:ascii="Courier New" w:eastAsia="Courier New" w:hAnsi="Courier New" w:cs="Courier New"/>
          <w:sz w:val="18"/>
          <w:szCs w:val="18"/>
          <w:lang w:val="es-ES"/>
        </w:rPr>
        <w:tab/>
        <w:t>27.95</w:t>
      </w:r>
      <w:r w:rsidRPr="00A81A3B">
        <w:rPr>
          <w:rFonts w:ascii="Courier New" w:eastAsia="Courier New" w:hAnsi="Courier New" w:cs="Courier New"/>
          <w:sz w:val="18"/>
          <w:szCs w:val="18"/>
          <w:lang w:val="es-ES"/>
        </w:rPr>
        <w:tab/>
      </w:r>
      <w:r w:rsidRPr="00A81A3B">
        <w:rPr>
          <w:rFonts w:ascii="Courier New" w:eastAsia="Courier New" w:hAnsi="Courier New" w:cs="Courier New"/>
          <w:sz w:val="18"/>
          <w:szCs w:val="18"/>
          <w:lang w:val="es-ES"/>
        </w:rPr>
        <w:tab/>
        <w:t xml:space="preserve">           </w:t>
      </w:r>
    </w:p>
    <w:p w14:paraId="52B95CD6" w14:textId="77777777" w:rsidR="00A81A3B" w:rsidRPr="00A81A3B" w:rsidRDefault="00A81A3B" w:rsidP="00A81A3B">
      <w:pPr>
        <w:ind w:firstLine="709"/>
        <w:rPr>
          <w:rFonts w:ascii="Courier New" w:eastAsia="Courier New" w:hAnsi="Courier New" w:cs="Courier New"/>
          <w:sz w:val="18"/>
          <w:szCs w:val="18"/>
          <w:u w:val="single"/>
          <w:lang w:val="es-ES"/>
        </w:rPr>
      </w:pPr>
      <w:proofErr w:type="spellStart"/>
      <w:r w:rsidRPr="00A81A3B">
        <w:rPr>
          <w:rFonts w:ascii="Courier New" w:eastAsia="Courier New" w:hAnsi="Courier New" w:cs="Courier New"/>
          <w:sz w:val="18"/>
          <w:szCs w:val="18"/>
          <w:u w:val="single"/>
          <w:lang w:val="es-ES"/>
        </w:rPr>
        <w:lastRenderedPageBreak/>
        <w:t>concent</w:t>
      </w:r>
      <w:proofErr w:type="spellEnd"/>
      <w:r w:rsidRPr="00A81A3B">
        <w:rPr>
          <w:rFonts w:ascii="Courier New" w:eastAsia="Courier New" w:hAnsi="Courier New" w:cs="Courier New"/>
          <w:sz w:val="18"/>
          <w:szCs w:val="18"/>
          <w:u w:val="single"/>
          <w:lang w:val="es-ES"/>
        </w:rPr>
        <w:tab/>
        <w:t xml:space="preserve"> 1.32</w:t>
      </w:r>
      <w:r w:rsidRPr="00A81A3B">
        <w:rPr>
          <w:rFonts w:ascii="Courier New" w:eastAsia="Courier New" w:hAnsi="Courier New" w:cs="Courier New"/>
          <w:sz w:val="18"/>
          <w:szCs w:val="18"/>
          <w:u w:val="single"/>
          <w:lang w:val="es-ES"/>
        </w:rPr>
        <w:tab/>
        <w:t>0.18</w:t>
      </w:r>
      <w:r w:rsidRPr="00A81A3B">
        <w:rPr>
          <w:rFonts w:ascii="Courier New" w:eastAsia="Courier New" w:hAnsi="Courier New" w:cs="Courier New"/>
          <w:sz w:val="18"/>
          <w:szCs w:val="18"/>
          <w:u w:val="single"/>
          <w:lang w:val="es-ES"/>
        </w:rPr>
        <w:tab/>
        <w:t xml:space="preserve">   0.93</w:t>
      </w:r>
      <w:r w:rsidRPr="00A81A3B">
        <w:rPr>
          <w:rFonts w:ascii="Courier New" w:eastAsia="Courier New" w:hAnsi="Courier New" w:cs="Courier New"/>
          <w:sz w:val="18"/>
          <w:szCs w:val="18"/>
          <w:u w:val="single"/>
          <w:lang w:val="es-ES"/>
        </w:rPr>
        <w:tab/>
        <w:t xml:space="preserve">   1.71</w:t>
      </w:r>
      <w:r w:rsidRPr="00A81A3B">
        <w:rPr>
          <w:rFonts w:ascii="Courier New" w:eastAsia="Courier New" w:hAnsi="Courier New" w:cs="Courier New"/>
          <w:sz w:val="18"/>
          <w:szCs w:val="18"/>
          <w:u w:val="single"/>
          <w:lang w:val="es-ES"/>
        </w:rPr>
        <w:tab/>
        <w:t xml:space="preserve"> 7.35</w:t>
      </w:r>
      <w:r w:rsidRPr="00A81A3B">
        <w:rPr>
          <w:rFonts w:ascii="Courier New" w:eastAsia="Courier New" w:hAnsi="Courier New" w:cs="Courier New"/>
          <w:sz w:val="18"/>
          <w:szCs w:val="18"/>
          <w:u w:val="single"/>
          <w:lang w:val="es-ES"/>
        </w:rPr>
        <w:tab/>
      </w:r>
      <w:r w:rsidRPr="00A81A3B">
        <w:rPr>
          <w:rFonts w:ascii="Courier New" w:eastAsia="Courier New" w:hAnsi="Courier New" w:cs="Courier New"/>
          <w:sz w:val="18"/>
          <w:szCs w:val="18"/>
          <w:u w:val="single"/>
          <w:lang w:val="es-ES"/>
        </w:rPr>
        <w:tab/>
        <w:t xml:space="preserve"> </w:t>
      </w:r>
    </w:p>
    <w:p w14:paraId="2C2B654B" w14:textId="77777777" w:rsidR="00A81A3B" w:rsidRPr="00A81A3B" w:rsidRDefault="00A81A3B" w:rsidP="00A81A3B">
      <w:pPr>
        <w:ind w:firstLine="851"/>
        <w:rPr>
          <w:rFonts w:ascii="Courier New" w:eastAsia="Courier New" w:hAnsi="Courier New" w:cs="Courier New"/>
          <w:sz w:val="20"/>
          <w:szCs w:val="20"/>
          <w:u w:val="single"/>
          <w:lang w:val="es-ES"/>
        </w:rPr>
      </w:pPr>
    </w:p>
    <w:p w14:paraId="17D9C923" w14:textId="1939A58D" w:rsidR="00A81A3B" w:rsidRPr="00A81A3B" w:rsidRDefault="00A81A3B" w:rsidP="00A81A3B">
      <w:pPr>
        <w:pBdr>
          <w:top w:val="nil"/>
          <w:left w:val="nil"/>
          <w:bottom w:val="nil"/>
          <w:right w:val="nil"/>
          <w:between w:val="nil"/>
        </w:pBdr>
        <w:ind w:left="720" w:right="-467"/>
        <w:rPr>
          <w:rFonts w:ascii="Calibri" w:eastAsia="Calibri" w:hAnsi="Calibri" w:cs="Calibri"/>
          <w:color w:val="000000"/>
          <w:sz w:val="20"/>
          <w:szCs w:val="20"/>
          <w:lang w:val="es-ES"/>
        </w:rPr>
      </w:pPr>
      <w:r w:rsidRPr="00A81A3B">
        <w:rPr>
          <w:rFonts w:ascii="Calibri" w:eastAsia="Calibri" w:hAnsi="Calibri" w:cs="Calibri"/>
          <w:color w:val="000000"/>
          <w:sz w:val="20"/>
          <w:szCs w:val="20"/>
          <w:lang w:val="es-ES"/>
        </w:rPr>
        <w:t xml:space="preserve">Interprete, en contexto, la pendiente, indicando las unidades. </w:t>
      </w:r>
      <w:r w:rsidR="00001798">
        <w:rPr>
          <w:rFonts w:ascii="Calibri" w:eastAsia="Calibri" w:hAnsi="Calibri" w:cs="Calibri"/>
          <w:color w:val="000000"/>
          <w:sz w:val="20"/>
          <w:szCs w:val="20"/>
          <w:lang w:val="es-ES"/>
        </w:rPr>
        <w:t xml:space="preserve">Basándose en el intervalo de confianza para la pendiente </w:t>
      </w:r>
      <w:r w:rsidRPr="00A81A3B">
        <w:rPr>
          <w:rFonts w:ascii="Calibri" w:eastAsia="Calibri" w:hAnsi="Calibri" w:cs="Calibri"/>
          <w:color w:val="000000"/>
          <w:sz w:val="20"/>
          <w:szCs w:val="20"/>
          <w:lang w:val="es-ES"/>
        </w:rPr>
        <w:t>¿</w:t>
      </w:r>
      <w:r w:rsidR="00001798">
        <w:rPr>
          <w:rFonts w:ascii="Calibri" w:eastAsia="Calibri" w:hAnsi="Calibri" w:cs="Calibri"/>
          <w:color w:val="000000"/>
          <w:sz w:val="20"/>
          <w:szCs w:val="20"/>
          <w:lang w:val="es-ES"/>
        </w:rPr>
        <w:t>c</w:t>
      </w:r>
      <w:r w:rsidRPr="00A81A3B">
        <w:rPr>
          <w:rFonts w:ascii="Calibri" w:eastAsia="Calibri" w:hAnsi="Calibri" w:cs="Calibri"/>
          <w:color w:val="000000"/>
          <w:sz w:val="20"/>
          <w:szCs w:val="20"/>
          <w:lang w:val="es-ES"/>
        </w:rPr>
        <w:t>ómo cree que debió ser el p-valor de la prueba, menor o no al nivel de significación? Fundamente su respuesta.</w:t>
      </w:r>
    </w:p>
    <w:p w14:paraId="2485FAF0" w14:textId="77777777" w:rsidR="00FF171E" w:rsidRDefault="00FF171E" w:rsidP="00A81A3B">
      <w:pPr>
        <w:pBdr>
          <w:top w:val="nil"/>
          <w:left w:val="nil"/>
          <w:bottom w:val="nil"/>
          <w:right w:val="nil"/>
          <w:between w:val="nil"/>
        </w:pBdr>
        <w:ind w:left="720" w:right="-467"/>
        <w:rPr>
          <w:rFonts w:ascii="Calibri" w:eastAsia="Calibri" w:hAnsi="Calibri" w:cs="Calibri"/>
          <w:sz w:val="20"/>
          <w:szCs w:val="20"/>
          <w:lang w:val="es-ES"/>
        </w:rPr>
      </w:pPr>
    </w:p>
    <w:p w14:paraId="7FDC31A4" w14:textId="083FC2C2" w:rsidR="001864F9" w:rsidRPr="001864F9" w:rsidRDefault="001864F9" w:rsidP="001864F9">
      <w:pPr>
        <w:pBdr>
          <w:top w:val="nil"/>
          <w:left w:val="nil"/>
          <w:bottom w:val="nil"/>
          <w:right w:val="nil"/>
          <w:between w:val="nil"/>
        </w:pBdr>
        <w:ind w:left="360" w:right="-467"/>
        <w:rPr>
          <w:rFonts w:ascii="Calibri" w:eastAsia="Calibri" w:hAnsi="Calibri" w:cs="Calibri"/>
          <w:color w:val="0070C0"/>
          <w:sz w:val="20"/>
          <w:szCs w:val="20"/>
          <w:lang w:val="es-ES"/>
        </w:rPr>
      </w:pPr>
      <w:r>
        <w:rPr>
          <w:rFonts w:ascii="Calibri" w:eastAsia="Calibri" w:hAnsi="Calibri" w:cs="Calibri"/>
          <w:color w:val="0070C0"/>
          <w:sz w:val="20"/>
          <w:szCs w:val="20"/>
          <w:lang w:val="es-ES"/>
        </w:rPr>
        <w:t xml:space="preserve">La pendiente me dice que por cada aumento en una unidad de </w:t>
      </w:r>
      <w:r w:rsidR="0026055E">
        <w:rPr>
          <w:rFonts w:ascii="Calibri" w:eastAsia="Calibri" w:hAnsi="Calibri" w:cs="Calibri"/>
          <w:color w:val="0070C0"/>
          <w:sz w:val="20"/>
          <w:szCs w:val="20"/>
          <w:lang w:val="es-ES"/>
        </w:rPr>
        <w:t>la concentración de Trichoderma (medida en gramos),</w:t>
      </w:r>
      <w:r w:rsidR="002D718A">
        <w:rPr>
          <w:rFonts w:ascii="Calibri" w:eastAsia="Calibri" w:hAnsi="Calibri" w:cs="Calibri"/>
          <w:color w:val="0070C0"/>
          <w:sz w:val="20"/>
          <w:szCs w:val="20"/>
          <w:lang w:val="es-ES"/>
        </w:rPr>
        <w:t xml:space="preserve"> el rendimiento de la quinona va a aumentar 1.32 unidades (medidas en kg/ha)</w:t>
      </w:r>
      <w:r w:rsidR="00960512">
        <w:rPr>
          <w:rFonts w:ascii="Calibri" w:eastAsia="Calibri" w:hAnsi="Calibri" w:cs="Calibri"/>
          <w:color w:val="0070C0"/>
          <w:sz w:val="20"/>
          <w:szCs w:val="20"/>
          <w:lang w:val="es-ES"/>
        </w:rPr>
        <w:t>.</w:t>
      </w:r>
      <w:r w:rsidR="00054BAB">
        <w:rPr>
          <w:rFonts w:ascii="Calibri" w:eastAsia="Calibri" w:hAnsi="Calibri" w:cs="Calibri"/>
          <w:color w:val="0070C0"/>
          <w:sz w:val="20"/>
          <w:szCs w:val="20"/>
          <w:lang w:val="es-ES"/>
        </w:rPr>
        <w:t xml:space="preserve"> </w:t>
      </w:r>
      <w:r w:rsidR="00517DA2">
        <w:rPr>
          <w:rFonts w:ascii="Calibri" w:eastAsia="Calibri" w:hAnsi="Calibri" w:cs="Calibri"/>
          <w:color w:val="0070C0"/>
          <w:sz w:val="20"/>
          <w:szCs w:val="20"/>
          <w:lang w:val="es-ES"/>
        </w:rPr>
        <w:t xml:space="preserve"> Yo creo que el p-valor fue menor al nivel de significación alfa</w:t>
      </w:r>
      <w:r w:rsidR="004B6A2E">
        <w:rPr>
          <w:rFonts w:ascii="Calibri" w:eastAsia="Calibri" w:hAnsi="Calibri" w:cs="Calibri"/>
          <w:color w:val="0070C0"/>
          <w:sz w:val="20"/>
          <w:szCs w:val="20"/>
          <w:lang w:val="es-ES"/>
        </w:rPr>
        <w:t xml:space="preserve"> ya que el intervalo tiene una confianza bastante alta y además podemos ver</w:t>
      </w:r>
      <w:r w:rsidR="001A2B24">
        <w:rPr>
          <w:rFonts w:ascii="Calibri" w:eastAsia="Calibri" w:hAnsi="Calibri" w:cs="Calibri"/>
          <w:color w:val="0070C0"/>
          <w:sz w:val="20"/>
          <w:szCs w:val="20"/>
          <w:lang w:val="es-ES"/>
        </w:rPr>
        <w:t xml:space="preserve"> que la pendiente </w:t>
      </w:r>
      <w:r w:rsidR="0046771E">
        <w:rPr>
          <w:rFonts w:ascii="Calibri" w:eastAsia="Calibri" w:hAnsi="Calibri" w:cs="Calibri"/>
          <w:color w:val="0070C0"/>
          <w:sz w:val="20"/>
          <w:szCs w:val="20"/>
          <w:lang w:val="es-ES"/>
        </w:rPr>
        <w:t>esta bastante alejada de</w:t>
      </w:r>
      <w:r w:rsidR="001A2B24">
        <w:rPr>
          <w:rFonts w:ascii="Calibri" w:eastAsia="Calibri" w:hAnsi="Calibri" w:cs="Calibri"/>
          <w:color w:val="0070C0"/>
          <w:sz w:val="20"/>
          <w:szCs w:val="20"/>
          <w:lang w:val="es-ES"/>
        </w:rPr>
        <w:t xml:space="preserve"> 0, lo que nos indica que si hay una</w:t>
      </w:r>
      <w:r w:rsidR="009B75D8">
        <w:rPr>
          <w:rFonts w:ascii="Calibri" w:eastAsia="Calibri" w:hAnsi="Calibri" w:cs="Calibri"/>
          <w:color w:val="0070C0"/>
          <w:sz w:val="20"/>
          <w:szCs w:val="20"/>
          <w:lang w:val="es-ES"/>
        </w:rPr>
        <w:t xml:space="preserve"> relación lineal y habría evidencias para rechazar H0 (p</w:t>
      </w:r>
      <w:r w:rsidR="00B01C8E">
        <w:rPr>
          <w:rFonts w:ascii="Calibri" w:eastAsia="Calibri" w:hAnsi="Calibri" w:cs="Calibri"/>
          <w:color w:val="0070C0"/>
          <w:sz w:val="20"/>
          <w:szCs w:val="20"/>
          <w:lang w:val="es-ES"/>
        </w:rPr>
        <w:t>-</w:t>
      </w:r>
      <w:r w:rsidR="009B75D8">
        <w:rPr>
          <w:rFonts w:ascii="Calibri" w:eastAsia="Calibri" w:hAnsi="Calibri" w:cs="Calibri"/>
          <w:color w:val="0070C0"/>
          <w:sz w:val="20"/>
          <w:szCs w:val="20"/>
          <w:lang w:val="es-ES"/>
        </w:rPr>
        <w:t>valor menor al nivel de significación.)</w:t>
      </w:r>
    </w:p>
    <w:p w14:paraId="18FA9F08" w14:textId="77777777" w:rsidR="001864F9" w:rsidRPr="00A81A3B" w:rsidRDefault="001864F9" w:rsidP="001864F9">
      <w:pPr>
        <w:pBdr>
          <w:top w:val="nil"/>
          <w:left w:val="nil"/>
          <w:bottom w:val="nil"/>
          <w:right w:val="nil"/>
          <w:between w:val="nil"/>
        </w:pBdr>
        <w:ind w:left="360" w:right="-467"/>
        <w:rPr>
          <w:rFonts w:ascii="Calibri" w:eastAsia="Calibri" w:hAnsi="Calibri" w:cs="Calibri"/>
          <w:sz w:val="20"/>
          <w:szCs w:val="20"/>
          <w:lang w:val="es-ES"/>
        </w:rPr>
      </w:pPr>
    </w:p>
    <w:p w14:paraId="37B7B9DE" w14:textId="12960EB8" w:rsidR="00277663" w:rsidRDefault="00277663" w:rsidP="00277663">
      <w:pPr>
        <w:numPr>
          <w:ilvl w:val="0"/>
          <w:numId w:val="1"/>
        </w:numPr>
        <w:pBdr>
          <w:top w:val="nil"/>
          <w:left w:val="nil"/>
          <w:bottom w:val="nil"/>
          <w:right w:val="nil"/>
          <w:between w:val="nil"/>
        </w:pBdr>
        <w:ind w:right="-467"/>
        <w:rPr>
          <w:rFonts w:ascii="Calibri" w:eastAsia="Calibri" w:hAnsi="Calibri" w:cs="Calibri"/>
          <w:color w:val="000000"/>
          <w:sz w:val="20"/>
          <w:szCs w:val="20"/>
          <w:lang w:val="es-ES"/>
        </w:rPr>
      </w:pPr>
      <w:r w:rsidRPr="00A81A3B">
        <w:rPr>
          <w:rFonts w:ascii="Calibri" w:eastAsia="Calibri" w:hAnsi="Calibri" w:cs="Calibri"/>
          <w:color w:val="000000"/>
          <w:sz w:val="20"/>
          <w:szCs w:val="20"/>
          <w:lang w:val="es-ES"/>
        </w:rPr>
        <w:t xml:space="preserve">¿Cuánto vale el estimador insesgado del rendimiento medio de quinoa cuando no se inocula la parcela con Trichoderma? </w:t>
      </w:r>
      <w:r>
        <w:rPr>
          <w:rFonts w:ascii="Calibri" w:eastAsia="Calibri" w:hAnsi="Calibri" w:cs="Calibri"/>
          <w:color w:val="000000"/>
          <w:sz w:val="20"/>
          <w:szCs w:val="20"/>
          <w:lang w:val="es-ES"/>
        </w:rPr>
        <w:t xml:space="preserve">¿Cuáles son sus unidades? </w:t>
      </w:r>
      <w:r w:rsidRPr="00A81A3B">
        <w:rPr>
          <w:rFonts w:ascii="Calibri" w:eastAsia="Calibri" w:hAnsi="Calibri" w:cs="Calibri"/>
          <w:color w:val="000000"/>
          <w:sz w:val="20"/>
          <w:szCs w:val="20"/>
          <w:lang w:val="es-ES"/>
        </w:rPr>
        <w:t xml:space="preserve">¿Por qué se dice que se trata de un estimador </w:t>
      </w:r>
      <w:r>
        <w:rPr>
          <w:rFonts w:ascii="Calibri" w:eastAsia="Calibri" w:hAnsi="Calibri" w:cs="Calibri"/>
          <w:color w:val="000000"/>
          <w:sz w:val="20"/>
          <w:szCs w:val="20"/>
          <w:lang w:val="es-ES"/>
        </w:rPr>
        <w:t>consistente</w:t>
      </w:r>
      <w:r w:rsidRPr="00A81A3B">
        <w:rPr>
          <w:rFonts w:ascii="Calibri" w:eastAsia="Calibri" w:hAnsi="Calibri" w:cs="Calibri"/>
          <w:color w:val="000000"/>
          <w:sz w:val="20"/>
          <w:szCs w:val="20"/>
          <w:lang w:val="es-ES"/>
        </w:rPr>
        <w:t>?</w:t>
      </w:r>
    </w:p>
    <w:p w14:paraId="752DE49D" w14:textId="77777777" w:rsidR="00EF38E8" w:rsidRDefault="00EF38E8" w:rsidP="00EF38E8">
      <w:pPr>
        <w:pBdr>
          <w:top w:val="nil"/>
          <w:left w:val="nil"/>
          <w:bottom w:val="nil"/>
          <w:right w:val="nil"/>
          <w:between w:val="nil"/>
        </w:pBdr>
        <w:ind w:left="720" w:right="-467"/>
        <w:rPr>
          <w:rFonts w:ascii="Calibri" w:eastAsia="Calibri" w:hAnsi="Calibri" w:cs="Calibri"/>
          <w:color w:val="000000"/>
          <w:sz w:val="20"/>
          <w:szCs w:val="20"/>
          <w:lang w:val="es-ES"/>
        </w:rPr>
      </w:pPr>
    </w:p>
    <w:p w14:paraId="762D4D96" w14:textId="53ED8036" w:rsidR="00B01C8E" w:rsidRPr="00B01C8E" w:rsidRDefault="00B01C8E" w:rsidP="00B01C8E">
      <w:pPr>
        <w:pBdr>
          <w:top w:val="nil"/>
          <w:left w:val="nil"/>
          <w:bottom w:val="nil"/>
          <w:right w:val="nil"/>
          <w:between w:val="nil"/>
        </w:pBdr>
        <w:ind w:right="-467"/>
        <w:rPr>
          <w:rFonts w:ascii="Calibri" w:eastAsia="Calibri" w:hAnsi="Calibri" w:cs="Calibri"/>
          <w:color w:val="0070C0"/>
          <w:sz w:val="20"/>
          <w:szCs w:val="20"/>
          <w:lang w:val="es-ES"/>
        </w:rPr>
      </w:pPr>
      <w:r>
        <w:rPr>
          <w:rFonts w:ascii="Calibri" w:eastAsia="Calibri" w:hAnsi="Calibri" w:cs="Calibri"/>
          <w:color w:val="0070C0"/>
          <w:sz w:val="20"/>
          <w:szCs w:val="20"/>
          <w:lang w:val="es-ES"/>
        </w:rPr>
        <w:t xml:space="preserve">El estimador insesgado </w:t>
      </w:r>
      <w:r w:rsidR="00E95802">
        <w:rPr>
          <w:rFonts w:ascii="Calibri" w:eastAsia="Calibri" w:hAnsi="Calibri" w:cs="Calibri"/>
          <w:color w:val="0070C0"/>
          <w:sz w:val="20"/>
          <w:szCs w:val="20"/>
          <w:lang w:val="es-ES"/>
        </w:rPr>
        <w:t xml:space="preserve">del rendimiento medio de quinoa cuando no </w:t>
      </w:r>
      <w:r w:rsidR="00EF38E8">
        <w:rPr>
          <w:rFonts w:ascii="Calibri" w:eastAsia="Calibri" w:hAnsi="Calibri" w:cs="Calibri"/>
          <w:color w:val="0070C0"/>
          <w:sz w:val="20"/>
          <w:szCs w:val="20"/>
          <w:lang w:val="es-ES"/>
        </w:rPr>
        <w:t>está</w:t>
      </w:r>
      <w:r w:rsidR="00E95802">
        <w:rPr>
          <w:rFonts w:ascii="Calibri" w:eastAsia="Calibri" w:hAnsi="Calibri" w:cs="Calibri"/>
          <w:color w:val="0070C0"/>
          <w:sz w:val="20"/>
          <w:szCs w:val="20"/>
          <w:lang w:val="es-ES"/>
        </w:rPr>
        <w:t xml:space="preserve"> inoculado con Trichoderma, vale lo mismo que el </w:t>
      </w:r>
      <w:r w:rsidR="00EF38E8">
        <w:rPr>
          <w:rFonts w:ascii="Calibri" w:eastAsia="Calibri" w:hAnsi="Calibri" w:cs="Calibri"/>
          <w:color w:val="0070C0"/>
          <w:sz w:val="20"/>
          <w:szCs w:val="20"/>
          <w:lang w:val="es-ES"/>
        </w:rPr>
        <w:t>parámetro</w:t>
      </w:r>
      <w:r w:rsidR="00E95802">
        <w:rPr>
          <w:rFonts w:ascii="Calibri" w:eastAsia="Calibri" w:hAnsi="Calibri" w:cs="Calibri"/>
          <w:color w:val="0070C0"/>
          <w:sz w:val="20"/>
          <w:szCs w:val="20"/>
          <w:lang w:val="es-ES"/>
        </w:rPr>
        <w:t>. (medi</w:t>
      </w:r>
      <w:r w:rsidR="00EF38E8">
        <w:rPr>
          <w:rFonts w:ascii="Calibri" w:eastAsia="Calibri" w:hAnsi="Calibri" w:cs="Calibri"/>
          <w:color w:val="0070C0"/>
          <w:sz w:val="20"/>
          <w:szCs w:val="20"/>
          <w:lang w:val="es-ES"/>
        </w:rPr>
        <w:t xml:space="preserve">a </w:t>
      </w:r>
      <w:r w:rsidR="00E95802">
        <w:rPr>
          <w:rFonts w:ascii="Calibri" w:eastAsia="Calibri" w:hAnsi="Calibri" w:cs="Calibri"/>
          <w:color w:val="0070C0"/>
          <w:sz w:val="20"/>
          <w:szCs w:val="20"/>
          <w:lang w:val="es-ES"/>
        </w:rPr>
        <w:t>poblacional de rendimiento</w:t>
      </w:r>
      <w:r w:rsidR="00CD6139">
        <w:rPr>
          <w:rFonts w:ascii="Calibri" w:eastAsia="Calibri" w:hAnsi="Calibri" w:cs="Calibri"/>
          <w:color w:val="0070C0"/>
          <w:sz w:val="20"/>
          <w:szCs w:val="20"/>
          <w:lang w:val="es-ES"/>
        </w:rPr>
        <w:t xml:space="preserve"> de quinoa cuando no está inoculado con Trichoderma.</w:t>
      </w:r>
      <w:r w:rsidR="00E95802">
        <w:rPr>
          <w:rFonts w:ascii="Calibri" w:eastAsia="Calibri" w:hAnsi="Calibri" w:cs="Calibri"/>
          <w:color w:val="0070C0"/>
          <w:sz w:val="20"/>
          <w:szCs w:val="20"/>
          <w:lang w:val="es-ES"/>
        </w:rPr>
        <w:t>)</w:t>
      </w:r>
      <w:r w:rsidR="00816DC9">
        <w:rPr>
          <w:rFonts w:ascii="Calibri" w:eastAsia="Calibri" w:hAnsi="Calibri" w:cs="Calibri"/>
          <w:color w:val="0070C0"/>
          <w:sz w:val="20"/>
          <w:szCs w:val="20"/>
          <w:lang w:val="es-ES"/>
        </w:rPr>
        <w:t xml:space="preserve"> tanto parámetro como estimador tienen las mismas unidades (Kg/ha) solo que uno describe a la media de la población y otro a la media de la muestra.</w:t>
      </w:r>
      <w:r w:rsidR="00820E00">
        <w:rPr>
          <w:rFonts w:ascii="Calibri" w:eastAsia="Calibri" w:hAnsi="Calibri" w:cs="Calibri"/>
          <w:color w:val="0070C0"/>
          <w:sz w:val="20"/>
          <w:szCs w:val="20"/>
          <w:lang w:val="es-ES"/>
        </w:rPr>
        <w:t xml:space="preserve"> Es </w:t>
      </w:r>
      <w:r w:rsidR="00820E00" w:rsidRPr="00820E00">
        <w:rPr>
          <w:rFonts w:ascii="Calibri" w:eastAsia="Calibri" w:hAnsi="Calibri" w:cs="Calibri"/>
          <w:color w:val="0070C0"/>
          <w:sz w:val="20"/>
          <w:szCs w:val="20"/>
          <w:lang w:val="es-ES"/>
        </w:rPr>
        <w:t xml:space="preserve">Un estimador consistente </w:t>
      </w:r>
      <w:r w:rsidR="00820E00">
        <w:rPr>
          <w:rFonts w:ascii="Calibri" w:eastAsia="Calibri" w:hAnsi="Calibri" w:cs="Calibri"/>
          <w:color w:val="0070C0"/>
          <w:sz w:val="20"/>
          <w:szCs w:val="20"/>
          <w:lang w:val="es-ES"/>
        </w:rPr>
        <w:t>ya que su</w:t>
      </w:r>
      <w:r w:rsidR="00820E00" w:rsidRPr="00820E00">
        <w:rPr>
          <w:rFonts w:ascii="Calibri" w:eastAsia="Calibri" w:hAnsi="Calibri" w:cs="Calibri"/>
          <w:color w:val="0070C0"/>
          <w:sz w:val="20"/>
          <w:szCs w:val="20"/>
          <w:lang w:val="es-ES"/>
        </w:rPr>
        <w:t xml:space="preserve"> error de medida o sesgo se </w:t>
      </w:r>
      <w:r w:rsidR="00820E00">
        <w:rPr>
          <w:rFonts w:ascii="Calibri" w:eastAsia="Calibri" w:hAnsi="Calibri" w:cs="Calibri"/>
          <w:color w:val="0070C0"/>
          <w:sz w:val="20"/>
          <w:szCs w:val="20"/>
          <w:lang w:val="es-ES"/>
        </w:rPr>
        <w:t>acerca cada vez más</w:t>
      </w:r>
      <w:r w:rsidR="00820E00" w:rsidRPr="00820E00">
        <w:rPr>
          <w:rFonts w:ascii="Calibri" w:eastAsia="Calibri" w:hAnsi="Calibri" w:cs="Calibri"/>
          <w:color w:val="0070C0"/>
          <w:sz w:val="20"/>
          <w:szCs w:val="20"/>
          <w:lang w:val="es-ES"/>
        </w:rPr>
        <w:t xml:space="preserve"> a cero cuando el tamaño de la muestra </w:t>
      </w:r>
      <w:r w:rsidR="00820E00">
        <w:rPr>
          <w:rFonts w:ascii="Calibri" w:eastAsia="Calibri" w:hAnsi="Calibri" w:cs="Calibri"/>
          <w:color w:val="0070C0"/>
          <w:sz w:val="20"/>
          <w:szCs w:val="20"/>
          <w:lang w:val="es-ES"/>
        </w:rPr>
        <w:t>va creciendo.</w:t>
      </w:r>
    </w:p>
    <w:p w14:paraId="07536C89" w14:textId="77777777" w:rsidR="00277663" w:rsidRDefault="00277663" w:rsidP="00277663">
      <w:pPr>
        <w:pBdr>
          <w:top w:val="nil"/>
          <w:left w:val="nil"/>
          <w:bottom w:val="nil"/>
          <w:right w:val="nil"/>
          <w:between w:val="nil"/>
        </w:pBdr>
        <w:ind w:left="720" w:right="-467"/>
        <w:rPr>
          <w:rFonts w:ascii="Calibri" w:eastAsia="Calibri" w:hAnsi="Calibri" w:cs="Calibri"/>
          <w:color w:val="000000"/>
          <w:sz w:val="20"/>
          <w:szCs w:val="20"/>
          <w:lang w:val="es-ES"/>
        </w:rPr>
      </w:pPr>
    </w:p>
    <w:p w14:paraId="12AB5FE1" w14:textId="7B625B3F" w:rsidR="00A81A3B" w:rsidRDefault="00A81A3B" w:rsidP="00A81A3B">
      <w:pPr>
        <w:numPr>
          <w:ilvl w:val="0"/>
          <w:numId w:val="1"/>
        </w:numPr>
        <w:pBdr>
          <w:top w:val="nil"/>
          <w:left w:val="nil"/>
          <w:bottom w:val="nil"/>
          <w:right w:val="nil"/>
          <w:between w:val="nil"/>
        </w:pBdr>
        <w:ind w:right="-467"/>
        <w:rPr>
          <w:rFonts w:ascii="Calibri" w:eastAsia="Calibri" w:hAnsi="Calibri" w:cs="Calibri"/>
          <w:color w:val="000000"/>
          <w:sz w:val="20"/>
          <w:szCs w:val="20"/>
          <w:lang w:val="es-ES"/>
        </w:rPr>
      </w:pPr>
      <w:r w:rsidRPr="00A81A3B">
        <w:rPr>
          <w:rFonts w:ascii="Calibri" w:eastAsia="Calibri" w:hAnsi="Calibri" w:cs="Calibri"/>
          <w:color w:val="000000"/>
          <w:sz w:val="20"/>
          <w:szCs w:val="20"/>
          <w:lang w:val="es-ES"/>
        </w:rPr>
        <w:t>Explique en qué consiste el supuesto de independencia y de normalidad en el ensayo 2. Si la prueba de Shapiro arroja p-valor &lt;0,001 ¿cómo procedería y por qué?</w:t>
      </w:r>
    </w:p>
    <w:p w14:paraId="31981661" w14:textId="77777777" w:rsidR="00CB20AF" w:rsidRDefault="00CB20AF" w:rsidP="00CB20AF">
      <w:pPr>
        <w:pStyle w:val="Prrafodelista"/>
        <w:rPr>
          <w:rFonts w:ascii="Calibri" w:eastAsia="Calibri" w:hAnsi="Calibri" w:cs="Calibri"/>
          <w:color w:val="000000"/>
          <w:sz w:val="20"/>
          <w:szCs w:val="20"/>
          <w:lang w:val="es-ES"/>
        </w:rPr>
      </w:pPr>
    </w:p>
    <w:p w14:paraId="11096C9A" w14:textId="5E35A60E" w:rsidR="00CB20AF" w:rsidRDefault="00CB20AF" w:rsidP="00CB20AF">
      <w:pPr>
        <w:pBdr>
          <w:top w:val="nil"/>
          <w:left w:val="nil"/>
          <w:bottom w:val="nil"/>
          <w:right w:val="nil"/>
          <w:between w:val="nil"/>
        </w:pBdr>
        <w:ind w:right="-467"/>
        <w:rPr>
          <w:rFonts w:ascii="Calibri" w:eastAsia="Calibri" w:hAnsi="Calibri" w:cs="Calibri"/>
          <w:color w:val="0070C0"/>
          <w:sz w:val="20"/>
          <w:szCs w:val="20"/>
          <w:lang w:val="es-ES"/>
        </w:rPr>
      </w:pPr>
      <w:r>
        <w:rPr>
          <w:rFonts w:ascii="Calibri" w:eastAsia="Calibri" w:hAnsi="Calibri" w:cs="Calibri"/>
          <w:color w:val="0070C0"/>
          <w:sz w:val="20"/>
          <w:szCs w:val="20"/>
          <w:lang w:val="es-ES"/>
        </w:rPr>
        <w:t>El supuesto de independencia</w:t>
      </w:r>
      <w:r w:rsidR="005C3366">
        <w:rPr>
          <w:rFonts w:ascii="Calibri" w:eastAsia="Calibri" w:hAnsi="Calibri" w:cs="Calibri"/>
          <w:color w:val="0070C0"/>
          <w:sz w:val="20"/>
          <w:szCs w:val="20"/>
          <w:lang w:val="es-ES"/>
        </w:rPr>
        <w:t xml:space="preserve"> me dice que las observaciones no</w:t>
      </w:r>
      <w:r w:rsidR="005C3366" w:rsidRPr="005C3366">
        <w:t xml:space="preserve"> </w:t>
      </w:r>
      <w:r w:rsidR="005C3366">
        <w:rPr>
          <w:rFonts w:ascii="Calibri" w:eastAsia="Calibri" w:hAnsi="Calibri" w:cs="Calibri"/>
          <w:color w:val="0070C0"/>
          <w:sz w:val="20"/>
          <w:szCs w:val="20"/>
          <w:lang w:val="es-ES"/>
        </w:rPr>
        <w:t xml:space="preserve">están </w:t>
      </w:r>
      <w:r w:rsidR="005C3366" w:rsidRPr="005C3366">
        <w:rPr>
          <w:rFonts w:ascii="Calibri" w:eastAsia="Calibri" w:hAnsi="Calibri" w:cs="Calibri"/>
          <w:color w:val="0070C0"/>
          <w:sz w:val="20"/>
          <w:szCs w:val="20"/>
          <w:lang w:val="es-ES"/>
        </w:rPr>
        <w:t>relacionadas entre sí o se afect</w:t>
      </w:r>
      <w:r w:rsidR="005C3366">
        <w:rPr>
          <w:rFonts w:ascii="Calibri" w:eastAsia="Calibri" w:hAnsi="Calibri" w:cs="Calibri"/>
          <w:color w:val="0070C0"/>
          <w:sz w:val="20"/>
          <w:szCs w:val="20"/>
          <w:lang w:val="es-ES"/>
        </w:rPr>
        <w:t>a</w:t>
      </w:r>
      <w:r w:rsidR="005C3366" w:rsidRPr="005C3366">
        <w:rPr>
          <w:rFonts w:ascii="Calibri" w:eastAsia="Calibri" w:hAnsi="Calibri" w:cs="Calibri"/>
          <w:color w:val="0070C0"/>
          <w:sz w:val="20"/>
          <w:szCs w:val="20"/>
          <w:lang w:val="es-ES"/>
        </w:rPr>
        <w:t>n entre sí de alguna manera</w:t>
      </w:r>
      <w:r w:rsidR="00EC72C8">
        <w:rPr>
          <w:rFonts w:ascii="Calibri" w:eastAsia="Calibri" w:hAnsi="Calibri" w:cs="Calibri"/>
          <w:color w:val="0070C0"/>
          <w:sz w:val="20"/>
          <w:szCs w:val="20"/>
          <w:lang w:val="es-ES"/>
        </w:rPr>
        <w:t xml:space="preserve">, </w:t>
      </w:r>
      <w:r w:rsidR="009748AF">
        <w:rPr>
          <w:rFonts w:ascii="Calibri" w:eastAsia="Calibri" w:hAnsi="Calibri" w:cs="Calibri"/>
          <w:color w:val="0070C0"/>
          <w:sz w:val="20"/>
          <w:szCs w:val="20"/>
          <w:lang w:val="es-ES"/>
        </w:rPr>
        <w:t xml:space="preserve">esto me lo aclara el diseño del ensayo, el mismo nunca menciono que las observaciones se afecten entre </w:t>
      </w:r>
      <w:proofErr w:type="spellStart"/>
      <w:r w:rsidR="009748AF">
        <w:rPr>
          <w:rFonts w:ascii="Calibri" w:eastAsia="Calibri" w:hAnsi="Calibri" w:cs="Calibri"/>
          <w:color w:val="0070C0"/>
          <w:sz w:val="20"/>
          <w:szCs w:val="20"/>
          <w:lang w:val="es-ES"/>
        </w:rPr>
        <w:t>si</w:t>
      </w:r>
      <w:proofErr w:type="spellEnd"/>
      <w:r w:rsidR="009748AF">
        <w:rPr>
          <w:rFonts w:ascii="Calibri" w:eastAsia="Calibri" w:hAnsi="Calibri" w:cs="Calibri"/>
          <w:color w:val="0070C0"/>
          <w:sz w:val="20"/>
          <w:szCs w:val="20"/>
          <w:lang w:val="es-ES"/>
        </w:rPr>
        <w:t xml:space="preserve">. </w:t>
      </w:r>
      <w:r w:rsidR="009748AF">
        <w:rPr>
          <w:rFonts w:ascii="Calibri" w:eastAsia="Calibri" w:hAnsi="Calibri" w:cs="Calibri"/>
          <w:color w:val="0070C0"/>
          <w:sz w:val="20"/>
          <w:szCs w:val="20"/>
          <w:lang w:val="es-ES"/>
        </w:rPr>
        <w:br/>
      </w:r>
      <w:r w:rsidR="0088160D">
        <w:rPr>
          <w:rFonts w:ascii="Calibri" w:eastAsia="Calibri" w:hAnsi="Calibri" w:cs="Calibri"/>
          <w:color w:val="0070C0"/>
          <w:sz w:val="20"/>
          <w:szCs w:val="20"/>
          <w:lang w:val="es-ES"/>
        </w:rPr>
        <w:t>el supuesto de normalidad me dice que la distribución tiene que ser normal</w:t>
      </w:r>
      <w:r w:rsidR="00DC0C02">
        <w:rPr>
          <w:rFonts w:ascii="Calibri" w:eastAsia="Calibri" w:hAnsi="Calibri" w:cs="Calibri"/>
          <w:color w:val="0070C0"/>
          <w:sz w:val="20"/>
          <w:szCs w:val="20"/>
          <w:lang w:val="es-ES"/>
        </w:rPr>
        <w:t xml:space="preserve"> al recolectar muchas muestras</w:t>
      </w:r>
      <w:r w:rsidR="0065485C">
        <w:rPr>
          <w:rFonts w:ascii="Calibri" w:eastAsia="Calibri" w:hAnsi="Calibri" w:cs="Calibri"/>
          <w:color w:val="0070C0"/>
          <w:sz w:val="20"/>
          <w:szCs w:val="20"/>
          <w:lang w:val="es-ES"/>
        </w:rPr>
        <w:t xml:space="preserve"> aleatorias independientes, mientras más grande el n, la distribución se aproxima mas a la normalidad y es </w:t>
      </w:r>
      <w:proofErr w:type="spellStart"/>
      <w:r w:rsidR="0065485C">
        <w:rPr>
          <w:rFonts w:ascii="Calibri" w:eastAsia="Calibri" w:hAnsi="Calibri" w:cs="Calibri"/>
          <w:color w:val="0070C0"/>
          <w:sz w:val="20"/>
          <w:szCs w:val="20"/>
          <w:lang w:val="es-ES"/>
        </w:rPr>
        <w:t>mas</w:t>
      </w:r>
      <w:proofErr w:type="spellEnd"/>
      <w:r w:rsidR="0065485C">
        <w:rPr>
          <w:rFonts w:ascii="Calibri" w:eastAsia="Calibri" w:hAnsi="Calibri" w:cs="Calibri"/>
          <w:color w:val="0070C0"/>
          <w:sz w:val="20"/>
          <w:szCs w:val="20"/>
          <w:lang w:val="es-ES"/>
        </w:rPr>
        <w:t xml:space="preserve"> simétrica</w:t>
      </w:r>
      <w:r w:rsidR="0010093C">
        <w:rPr>
          <w:rFonts w:ascii="Calibri" w:eastAsia="Calibri" w:hAnsi="Calibri" w:cs="Calibri"/>
          <w:color w:val="0070C0"/>
          <w:sz w:val="20"/>
          <w:szCs w:val="20"/>
          <w:lang w:val="es-ES"/>
        </w:rPr>
        <w:t>.</w:t>
      </w:r>
    </w:p>
    <w:p w14:paraId="1CE16F72" w14:textId="5EDB673A" w:rsidR="0010093C" w:rsidRPr="00CB20AF" w:rsidRDefault="0010093C" w:rsidP="00CB20AF">
      <w:pPr>
        <w:pBdr>
          <w:top w:val="nil"/>
          <w:left w:val="nil"/>
          <w:bottom w:val="nil"/>
          <w:right w:val="nil"/>
          <w:between w:val="nil"/>
        </w:pBdr>
        <w:ind w:right="-467"/>
        <w:rPr>
          <w:rFonts w:ascii="Calibri" w:eastAsia="Calibri" w:hAnsi="Calibri" w:cs="Calibri"/>
          <w:color w:val="0070C0"/>
          <w:sz w:val="20"/>
          <w:szCs w:val="20"/>
          <w:lang w:val="es-ES"/>
        </w:rPr>
      </w:pPr>
      <w:r>
        <w:rPr>
          <w:rFonts w:ascii="Calibri" w:eastAsia="Calibri" w:hAnsi="Calibri" w:cs="Calibri"/>
          <w:color w:val="0070C0"/>
          <w:sz w:val="20"/>
          <w:szCs w:val="20"/>
          <w:lang w:val="es-ES"/>
        </w:rPr>
        <w:t xml:space="preserve">Si la prueba de </w:t>
      </w:r>
      <w:proofErr w:type="spellStart"/>
      <w:r>
        <w:rPr>
          <w:rFonts w:ascii="Calibri" w:eastAsia="Calibri" w:hAnsi="Calibri" w:cs="Calibri"/>
          <w:color w:val="0070C0"/>
          <w:sz w:val="20"/>
          <w:szCs w:val="20"/>
          <w:lang w:val="es-ES"/>
        </w:rPr>
        <w:t>shapi</w:t>
      </w:r>
      <w:r w:rsidR="004C39A5">
        <w:rPr>
          <w:rFonts w:ascii="Calibri" w:eastAsia="Calibri" w:hAnsi="Calibri" w:cs="Calibri"/>
          <w:color w:val="0070C0"/>
          <w:sz w:val="20"/>
          <w:szCs w:val="20"/>
          <w:lang w:val="es-ES"/>
        </w:rPr>
        <w:t>ro</w:t>
      </w:r>
      <w:proofErr w:type="spellEnd"/>
      <w:r w:rsidR="004C39A5">
        <w:rPr>
          <w:rFonts w:ascii="Calibri" w:eastAsia="Calibri" w:hAnsi="Calibri" w:cs="Calibri"/>
          <w:color w:val="0070C0"/>
          <w:sz w:val="20"/>
          <w:szCs w:val="20"/>
          <w:lang w:val="es-ES"/>
        </w:rPr>
        <w:t xml:space="preserve"> me da un p-valor de 0.00</w:t>
      </w:r>
      <w:r w:rsidR="003C4E35">
        <w:rPr>
          <w:rFonts w:ascii="Calibri" w:eastAsia="Calibri" w:hAnsi="Calibri" w:cs="Calibri"/>
          <w:color w:val="0070C0"/>
          <w:sz w:val="20"/>
          <w:szCs w:val="20"/>
          <w:lang w:val="es-ES"/>
        </w:rPr>
        <w:t>1 habría evidencias para rechazar H0</w:t>
      </w:r>
      <w:r w:rsidR="00B938D1">
        <w:rPr>
          <w:rFonts w:ascii="Calibri" w:eastAsia="Calibri" w:hAnsi="Calibri" w:cs="Calibri"/>
          <w:color w:val="0070C0"/>
          <w:sz w:val="20"/>
          <w:szCs w:val="20"/>
          <w:lang w:val="es-ES"/>
        </w:rPr>
        <w:t xml:space="preserve"> por lo que el supuesto de normalidad no se estaría cumpliendo. Para solucionar esto </w:t>
      </w:r>
      <w:r w:rsidR="00DC2C91">
        <w:rPr>
          <w:rFonts w:ascii="Calibri" w:eastAsia="Calibri" w:hAnsi="Calibri" w:cs="Calibri"/>
          <w:color w:val="0070C0"/>
          <w:sz w:val="20"/>
          <w:szCs w:val="20"/>
          <w:lang w:val="es-ES"/>
        </w:rPr>
        <w:t>vamos a utilizar el análisis de la varianza no paramétrico de</w:t>
      </w:r>
      <w:r w:rsidR="00401A57">
        <w:rPr>
          <w:rFonts w:ascii="Calibri" w:eastAsia="Calibri" w:hAnsi="Calibri" w:cs="Calibri"/>
          <w:color w:val="0070C0"/>
          <w:sz w:val="20"/>
          <w:szCs w:val="20"/>
          <w:lang w:val="es-ES"/>
        </w:rPr>
        <w:t xml:space="preserve"> </w:t>
      </w:r>
      <w:proofErr w:type="spellStart"/>
      <w:r w:rsidR="00401A57">
        <w:rPr>
          <w:rFonts w:ascii="Calibri" w:eastAsia="Calibri" w:hAnsi="Calibri" w:cs="Calibri"/>
          <w:color w:val="0070C0"/>
          <w:sz w:val="20"/>
          <w:szCs w:val="20"/>
          <w:lang w:val="es-ES"/>
        </w:rPr>
        <w:t>kruskal-wallis</w:t>
      </w:r>
      <w:proofErr w:type="spellEnd"/>
      <w:r w:rsidR="0061709A">
        <w:rPr>
          <w:rFonts w:ascii="Calibri" w:eastAsia="Calibri" w:hAnsi="Calibri" w:cs="Calibri"/>
          <w:color w:val="0070C0"/>
          <w:sz w:val="20"/>
          <w:szCs w:val="20"/>
          <w:lang w:val="es-ES"/>
        </w:rPr>
        <w:t>, la cual no exige normalidad.</w:t>
      </w:r>
      <w:r w:rsidR="00401A57">
        <w:rPr>
          <w:rFonts w:ascii="Calibri" w:eastAsia="Calibri" w:hAnsi="Calibri" w:cs="Calibri"/>
          <w:color w:val="0070C0"/>
          <w:sz w:val="20"/>
          <w:szCs w:val="20"/>
          <w:lang w:val="es-ES"/>
        </w:rPr>
        <w:t xml:space="preserve"> </w:t>
      </w:r>
    </w:p>
    <w:p w14:paraId="5389EA51" w14:textId="77777777" w:rsidR="00A81A3B" w:rsidRPr="00A81A3B" w:rsidRDefault="00A81A3B" w:rsidP="00A81A3B">
      <w:pPr>
        <w:pBdr>
          <w:top w:val="nil"/>
          <w:left w:val="nil"/>
          <w:bottom w:val="nil"/>
          <w:right w:val="nil"/>
          <w:between w:val="nil"/>
        </w:pBdr>
        <w:ind w:left="720" w:right="-467"/>
        <w:rPr>
          <w:rFonts w:ascii="Calibri" w:eastAsia="Calibri" w:hAnsi="Calibri" w:cs="Calibri"/>
          <w:sz w:val="20"/>
          <w:szCs w:val="20"/>
          <w:lang w:val="es-ES"/>
        </w:rPr>
      </w:pPr>
    </w:p>
    <w:p w14:paraId="7F8043C9" w14:textId="77777777" w:rsidR="00A81A3B" w:rsidRDefault="00A81A3B" w:rsidP="00A81A3B">
      <w:pPr>
        <w:numPr>
          <w:ilvl w:val="0"/>
          <w:numId w:val="1"/>
        </w:numPr>
        <w:pBdr>
          <w:top w:val="nil"/>
          <w:left w:val="nil"/>
          <w:bottom w:val="nil"/>
          <w:right w:val="nil"/>
          <w:between w:val="nil"/>
        </w:pBdr>
        <w:ind w:right="-467"/>
        <w:rPr>
          <w:rFonts w:ascii="Calibri" w:eastAsia="Calibri" w:hAnsi="Calibri" w:cs="Calibri"/>
          <w:color w:val="000000"/>
          <w:sz w:val="20"/>
          <w:szCs w:val="20"/>
          <w:lang w:val="es-ES"/>
        </w:rPr>
      </w:pPr>
      <w:r w:rsidRPr="00A81A3B">
        <w:rPr>
          <w:rFonts w:ascii="Calibri" w:eastAsia="Calibri" w:hAnsi="Calibri" w:cs="Calibri"/>
          <w:color w:val="000000"/>
          <w:sz w:val="20"/>
          <w:szCs w:val="20"/>
          <w:lang w:val="es-ES"/>
        </w:rPr>
        <w:t>Explique para el ensayo 4 en qué consiste el error tipo I y II. ¿Cuál le parece más grave en este caso? ¿Qué se hubiera podido hacer para que la probabilidad de ese tipo de error fuera menor que en esta investigación?</w:t>
      </w:r>
    </w:p>
    <w:p w14:paraId="3EF5FB0A" w14:textId="77777777" w:rsidR="009378E6" w:rsidRDefault="009378E6" w:rsidP="009378E6">
      <w:pPr>
        <w:pBdr>
          <w:top w:val="nil"/>
          <w:left w:val="nil"/>
          <w:bottom w:val="nil"/>
          <w:right w:val="nil"/>
          <w:between w:val="nil"/>
        </w:pBdr>
        <w:ind w:left="360" w:right="-467"/>
        <w:rPr>
          <w:rFonts w:ascii="Calibri" w:eastAsia="Calibri" w:hAnsi="Calibri" w:cs="Calibri"/>
          <w:color w:val="000000"/>
          <w:sz w:val="20"/>
          <w:szCs w:val="20"/>
          <w:lang w:val="es-ES"/>
        </w:rPr>
      </w:pPr>
    </w:p>
    <w:p w14:paraId="424B17D6" w14:textId="5B560E48" w:rsidR="00DB79C9" w:rsidRDefault="0061709A" w:rsidP="0061709A">
      <w:pPr>
        <w:pBdr>
          <w:top w:val="nil"/>
          <w:left w:val="nil"/>
          <w:bottom w:val="nil"/>
          <w:right w:val="nil"/>
          <w:between w:val="nil"/>
        </w:pBdr>
        <w:ind w:right="-467"/>
        <w:rPr>
          <w:rFonts w:ascii="Calibri" w:eastAsia="Calibri" w:hAnsi="Calibri" w:cs="Calibri"/>
          <w:color w:val="0070C0"/>
          <w:sz w:val="20"/>
          <w:szCs w:val="20"/>
          <w:lang w:val="es-ES"/>
        </w:rPr>
      </w:pPr>
      <w:r>
        <w:rPr>
          <w:rFonts w:ascii="Calibri" w:eastAsia="Calibri" w:hAnsi="Calibri" w:cs="Calibri"/>
          <w:color w:val="0070C0"/>
          <w:sz w:val="20"/>
          <w:szCs w:val="20"/>
          <w:lang w:val="es-ES"/>
        </w:rPr>
        <w:t xml:space="preserve">El error de tipo 1 se da cuando </w:t>
      </w:r>
      <w:r w:rsidR="009378E6">
        <w:rPr>
          <w:rFonts w:ascii="Calibri" w:eastAsia="Calibri" w:hAnsi="Calibri" w:cs="Calibri"/>
          <w:color w:val="0070C0"/>
          <w:sz w:val="20"/>
          <w:szCs w:val="20"/>
          <w:lang w:val="es-ES"/>
        </w:rPr>
        <w:t xml:space="preserve">rechazamos H0, es un falso positivo. En este caso seria </w:t>
      </w:r>
      <w:r w:rsidR="00C45B53">
        <w:rPr>
          <w:rFonts w:ascii="Calibri" w:eastAsia="Calibri" w:hAnsi="Calibri" w:cs="Calibri"/>
          <w:color w:val="0070C0"/>
          <w:sz w:val="20"/>
          <w:szCs w:val="20"/>
          <w:lang w:val="es-ES"/>
        </w:rPr>
        <w:t>decir que los paquetes de harina se ajustan a la normativa, cuando en realidad no se ajustan.</w:t>
      </w:r>
      <w:r w:rsidR="000213FB">
        <w:rPr>
          <w:rFonts w:ascii="Calibri" w:eastAsia="Calibri" w:hAnsi="Calibri" w:cs="Calibri"/>
          <w:color w:val="0070C0"/>
          <w:sz w:val="20"/>
          <w:szCs w:val="20"/>
          <w:lang w:val="es-ES"/>
        </w:rPr>
        <w:t xml:space="preserve"> </w:t>
      </w:r>
      <w:r w:rsidR="000213FB">
        <w:rPr>
          <w:rFonts w:ascii="Calibri" w:eastAsia="Calibri" w:hAnsi="Calibri" w:cs="Calibri"/>
          <w:color w:val="0070C0"/>
          <w:sz w:val="20"/>
          <w:szCs w:val="20"/>
          <w:lang w:val="es-ES"/>
        </w:rPr>
        <w:br/>
        <w:t xml:space="preserve">El error de tipo 2 se da cuando no rechazamos </w:t>
      </w:r>
      <w:r w:rsidR="0099374F">
        <w:rPr>
          <w:rFonts w:ascii="Calibri" w:eastAsia="Calibri" w:hAnsi="Calibri" w:cs="Calibri"/>
          <w:color w:val="0070C0"/>
          <w:sz w:val="20"/>
          <w:szCs w:val="20"/>
          <w:lang w:val="es-ES"/>
        </w:rPr>
        <w:t>H0, en este caso seria decir que los paquetes no cumplen la normativa cuando si la están cumpliendo.</w:t>
      </w:r>
    </w:p>
    <w:p w14:paraId="2A0CAD55" w14:textId="23FDE563" w:rsidR="00DB79C9" w:rsidRPr="0061709A" w:rsidRDefault="00DB79C9" w:rsidP="0061709A">
      <w:pPr>
        <w:pBdr>
          <w:top w:val="nil"/>
          <w:left w:val="nil"/>
          <w:bottom w:val="nil"/>
          <w:right w:val="nil"/>
          <w:between w:val="nil"/>
        </w:pBdr>
        <w:ind w:right="-467"/>
        <w:rPr>
          <w:rFonts w:ascii="Calibri" w:eastAsia="Calibri" w:hAnsi="Calibri" w:cs="Calibri"/>
          <w:color w:val="0070C0"/>
          <w:sz w:val="20"/>
          <w:szCs w:val="20"/>
          <w:lang w:val="es-ES"/>
        </w:rPr>
      </w:pPr>
      <w:r>
        <w:rPr>
          <w:rFonts w:ascii="Calibri" w:eastAsia="Calibri" w:hAnsi="Calibri" w:cs="Calibri"/>
          <w:color w:val="0070C0"/>
          <w:sz w:val="20"/>
          <w:szCs w:val="20"/>
          <w:lang w:val="es-ES"/>
        </w:rPr>
        <w:t>El error mas grave para este caso seria el error de tipo 1</w:t>
      </w:r>
      <w:r w:rsidR="00B4325C">
        <w:rPr>
          <w:rFonts w:ascii="Calibri" w:eastAsia="Calibri" w:hAnsi="Calibri" w:cs="Calibri"/>
          <w:color w:val="0070C0"/>
          <w:sz w:val="20"/>
          <w:szCs w:val="20"/>
          <w:lang w:val="es-ES"/>
        </w:rPr>
        <w:t xml:space="preserve"> ya que podría estar vendiendo paquetes de harina que no cumplan las regulaciones alimentarias.</w:t>
      </w:r>
      <w:r w:rsidR="00AF7381">
        <w:rPr>
          <w:rFonts w:ascii="Calibri" w:eastAsia="Calibri" w:hAnsi="Calibri" w:cs="Calibri"/>
          <w:color w:val="0070C0"/>
          <w:sz w:val="20"/>
          <w:szCs w:val="20"/>
          <w:lang w:val="es-ES"/>
        </w:rPr>
        <w:t xml:space="preserve"> Para reducir la probabilidad de este error</w:t>
      </w:r>
      <w:r w:rsidR="00AC0D02">
        <w:rPr>
          <w:rFonts w:ascii="Calibri" w:eastAsia="Calibri" w:hAnsi="Calibri" w:cs="Calibri"/>
          <w:color w:val="0070C0"/>
          <w:sz w:val="20"/>
          <w:szCs w:val="20"/>
          <w:lang w:val="es-ES"/>
        </w:rPr>
        <w:t xml:space="preserve"> podríamos reducir el coeficiente de </w:t>
      </w:r>
      <w:r w:rsidR="007C73F2">
        <w:rPr>
          <w:rFonts w:ascii="Calibri" w:eastAsia="Calibri" w:hAnsi="Calibri" w:cs="Calibri"/>
          <w:color w:val="0070C0"/>
          <w:sz w:val="20"/>
          <w:szCs w:val="20"/>
          <w:lang w:val="es-ES"/>
        </w:rPr>
        <w:t>significación, ya que es el que me da la probabilidad de un error de tipo 1</w:t>
      </w:r>
      <w:r w:rsidR="00AF26C0">
        <w:rPr>
          <w:rFonts w:ascii="Calibri" w:eastAsia="Calibri" w:hAnsi="Calibri" w:cs="Calibri"/>
          <w:color w:val="0070C0"/>
          <w:sz w:val="20"/>
          <w:szCs w:val="20"/>
          <w:lang w:val="es-ES"/>
        </w:rPr>
        <w:t>; básicamente habrá que aumentar la confianza.</w:t>
      </w:r>
    </w:p>
    <w:p w14:paraId="617AC320" w14:textId="77777777" w:rsidR="00A81A3B" w:rsidRPr="00A81A3B" w:rsidRDefault="00A81A3B" w:rsidP="00A81A3B">
      <w:pPr>
        <w:pBdr>
          <w:top w:val="nil"/>
          <w:left w:val="nil"/>
          <w:bottom w:val="nil"/>
          <w:right w:val="nil"/>
          <w:between w:val="nil"/>
        </w:pBdr>
        <w:rPr>
          <w:rFonts w:ascii="Calibri" w:eastAsia="Calibri" w:hAnsi="Calibri" w:cs="Calibri"/>
          <w:sz w:val="20"/>
          <w:szCs w:val="20"/>
          <w:lang w:val="es-ES"/>
        </w:rPr>
      </w:pPr>
    </w:p>
    <w:p w14:paraId="785CA7CD" w14:textId="79C4D630" w:rsidR="00EF7A91" w:rsidRDefault="00EF7A91" w:rsidP="00EF7A91">
      <w:pPr>
        <w:numPr>
          <w:ilvl w:val="0"/>
          <w:numId w:val="1"/>
        </w:numPr>
        <w:pBdr>
          <w:top w:val="nil"/>
          <w:left w:val="nil"/>
          <w:bottom w:val="nil"/>
          <w:right w:val="nil"/>
          <w:between w:val="nil"/>
        </w:pBdr>
        <w:rPr>
          <w:rFonts w:ascii="Calibri" w:eastAsia="Calibri" w:hAnsi="Calibri" w:cs="Calibri"/>
          <w:color w:val="000000"/>
          <w:sz w:val="20"/>
          <w:szCs w:val="20"/>
          <w:lang w:val="es-ES"/>
        </w:rPr>
      </w:pPr>
      <w:r w:rsidRPr="00A81A3B">
        <w:rPr>
          <w:rFonts w:ascii="Calibri" w:eastAsia="Calibri" w:hAnsi="Calibri" w:cs="Calibri"/>
          <w:color w:val="000000"/>
          <w:sz w:val="20"/>
          <w:szCs w:val="20"/>
          <w:lang w:val="es-ES"/>
        </w:rPr>
        <w:t xml:space="preserve">En el ensayo 4 defina, en términos del caso, al estimador </w:t>
      </w:r>
      <m:oMath>
        <m:acc>
          <m:accPr>
            <m:chr m:val="̅"/>
            <m:ctrlPr>
              <w:rPr>
                <w:rFonts w:ascii="Cambria Math" w:eastAsia="Calibri" w:hAnsi="Cambria Math" w:cs="Calibri"/>
                <w:i/>
                <w:color w:val="000000"/>
                <w:sz w:val="20"/>
                <w:szCs w:val="20"/>
                <w:lang w:val="es-ES"/>
              </w:rPr>
            </m:ctrlPr>
          </m:accPr>
          <m:e>
            <m:r>
              <w:rPr>
                <w:rFonts w:ascii="Cambria Math" w:eastAsia="Calibri" w:hAnsi="Cambria Math" w:cs="Calibri"/>
                <w:color w:val="000000"/>
                <w:sz w:val="20"/>
                <w:szCs w:val="20"/>
                <w:lang w:val="es-ES"/>
              </w:rPr>
              <m:t>x</m:t>
            </m:r>
          </m:e>
        </m:acc>
        <m:r>
          <w:rPr>
            <w:rFonts w:ascii="Cambria Math" w:eastAsia="Calibri" w:hAnsi="Cambria Math" w:cs="Calibri"/>
            <w:color w:val="000000"/>
            <w:sz w:val="20"/>
            <w:szCs w:val="20"/>
            <w:lang w:val="es-ES"/>
          </w:rPr>
          <m:t xml:space="preserve">. </m:t>
        </m:r>
      </m:oMath>
      <w:r w:rsidR="008B4AA5">
        <w:rPr>
          <w:rFonts w:ascii="Calibri" w:eastAsia="Calibri" w:hAnsi="Calibri" w:cs="Calibri"/>
          <w:color w:val="000000"/>
          <w:sz w:val="20"/>
          <w:szCs w:val="20"/>
          <w:lang w:val="es-ES"/>
        </w:rPr>
        <w:t>¿Podría suponer que tiene distribución normal? Fundamente.</w:t>
      </w:r>
    </w:p>
    <w:p w14:paraId="1F1F9633" w14:textId="77777777" w:rsidR="00AF26C0" w:rsidRDefault="00AF26C0" w:rsidP="00AF26C0">
      <w:pPr>
        <w:pBdr>
          <w:top w:val="nil"/>
          <w:left w:val="nil"/>
          <w:bottom w:val="nil"/>
          <w:right w:val="nil"/>
          <w:between w:val="nil"/>
        </w:pBdr>
        <w:ind w:left="360"/>
        <w:rPr>
          <w:rFonts w:ascii="Calibri" w:eastAsia="Calibri" w:hAnsi="Calibri" w:cs="Calibri"/>
          <w:color w:val="000000"/>
          <w:sz w:val="20"/>
          <w:szCs w:val="20"/>
          <w:lang w:val="es-ES"/>
        </w:rPr>
      </w:pPr>
    </w:p>
    <w:p w14:paraId="2627C6B4" w14:textId="1B6543A9" w:rsidR="00AF26C0" w:rsidRPr="00AF26C0" w:rsidRDefault="00AF26C0" w:rsidP="00351517">
      <w:pPr>
        <w:pBdr>
          <w:top w:val="nil"/>
          <w:left w:val="nil"/>
          <w:bottom w:val="nil"/>
          <w:right w:val="nil"/>
          <w:between w:val="nil"/>
        </w:pBdr>
        <w:ind w:right="-467"/>
        <w:rPr>
          <w:rFonts w:ascii="Calibri" w:eastAsia="Calibri" w:hAnsi="Calibri" w:cs="Calibri"/>
          <w:color w:val="0070C0"/>
          <w:sz w:val="20"/>
          <w:szCs w:val="20"/>
          <w:lang w:val="es-ES"/>
        </w:rPr>
      </w:pPr>
      <w:r w:rsidRPr="00AF26C0">
        <w:rPr>
          <w:rFonts w:ascii="Calibri" w:eastAsia="Calibri" w:hAnsi="Calibri" w:cs="Calibri"/>
          <w:color w:val="0070C0"/>
          <w:sz w:val="20"/>
          <w:szCs w:val="20"/>
          <w:lang w:val="es-ES"/>
        </w:rPr>
        <w:t xml:space="preserve">El estimador </w:t>
      </w:r>
      <m:oMath>
        <m:acc>
          <m:accPr>
            <m:chr m:val="̅"/>
            <m:ctrlPr>
              <w:rPr>
                <w:rFonts w:ascii="Cambria Math" w:eastAsia="Calibri" w:hAnsi="Cambria Math" w:cs="Calibri"/>
                <w:i/>
                <w:color w:val="0070C0"/>
                <w:sz w:val="20"/>
                <w:szCs w:val="20"/>
                <w:lang w:val="es-ES"/>
              </w:rPr>
            </m:ctrlPr>
          </m:accPr>
          <m:e>
            <m:r>
              <w:rPr>
                <w:rFonts w:ascii="Cambria Math" w:eastAsia="Calibri" w:hAnsi="Cambria Math" w:cs="Calibri"/>
                <w:color w:val="0070C0"/>
                <w:sz w:val="20"/>
                <w:szCs w:val="20"/>
                <w:lang w:val="es-ES"/>
              </w:rPr>
              <m:t>x</m:t>
            </m:r>
          </m:e>
        </m:acc>
      </m:oMath>
      <w:r>
        <w:rPr>
          <w:rFonts w:ascii="Calibri" w:eastAsia="Calibri" w:hAnsi="Calibri" w:cs="Calibri"/>
          <w:color w:val="0070C0"/>
          <w:sz w:val="20"/>
          <w:szCs w:val="20"/>
          <w:lang w:val="es-ES"/>
        </w:rPr>
        <w:t xml:space="preserve"> es la media muestral de </w:t>
      </w:r>
      <w:proofErr w:type="spellStart"/>
      <w:r>
        <w:rPr>
          <w:rFonts w:ascii="Calibri" w:eastAsia="Calibri" w:hAnsi="Calibri" w:cs="Calibri"/>
          <w:color w:val="0070C0"/>
          <w:sz w:val="20"/>
          <w:szCs w:val="20"/>
          <w:lang w:val="es-ES"/>
        </w:rPr>
        <w:t>acido</w:t>
      </w:r>
      <w:proofErr w:type="spellEnd"/>
      <w:r>
        <w:rPr>
          <w:rFonts w:ascii="Calibri" w:eastAsia="Calibri" w:hAnsi="Calibri" w:cs="Calibri"/>
          <w:color w:val="0070C0"/>
          <w:sz w:val="20"/>
          <w:szCs w:val="20"/>
          <w:lang w:val="es-ES"/>
        </w:rPr>
        <w:t xml:space="preserve"> fólico (mg/kg) que tienen los 30 paquetes de harina</w:t>
      </w:r>
      <w:r w:rsidR="00351517">
        <w:rPr>
          <w:rFonts w:ascii="Calibri" w:eastAsia="Calibri" w:hAnsi="Calibri" w:cs="Calibri"/>
          <w:color w:val="0070C0"/>
          <w:sz w:val="20"/>
          <w:szCs w:val="20"/>
          <w:lang w:val="es-ES"/>
        </w:rPr>
        <w:t xml:space="preserve">. Podría decirse que presenta una distribución normal ya que el n es lo suficientemente grande y mientras más grande el n, la distribución se aproxima </w:t>
      </w:r>
      <w:proofErr w:type="spellStart"/>
      <w:r w:rsidR="00351517">
        <w:rPr>
          <w:rFonts w:ascii="Calibri" w:eastAsia="Calibri" w:hAnsi="Calibri" w:cs="Calibri"/>
          <w:color w:val="0070C0"/>
          <w:sz w:val="20"/>
          <w:szCs w:val="20"/>
          <w:lang w:val="es-ES"/>
        </w:rPr>
        <w:t>mas</w:t>
      </w:r>
      <w:proofErr w:type="spellEnd"/>
      <w:r w:rsidR="00351517">
        <w:rPr>
          <w:rFonts w:ascii="Calibri" w:eastAsia="Calibri" w:hAnsi="Calibri" w:cs="Calibri"/>
          <w:color w:val="0070C0"/>
          <w:sz w:val="20"/>
          <w:szCs w:val="20"/>
          <w:lang w:val="es-ES"/>
        </w:rPr>
        <w:t xml:space="preserve"> a la normalidad y es </w:t>
      </w:r>
      <w:proofErr w:type="spellStart"/>
      <w:r w:rsidR="00351517">
        <w:rPr>
          <w:rFonts w:ascii="Calibri" w:eastAsia="Calibri" w:hAnsi="Calibri" w:cs="Calibri"/>
          <w:color w:val="0070C0"/>
          <w:sz w:val="20"/>
          <w:szCs w:val="20"/>
          <w:lang w:val="es-ES"/>
        </w:rPr>
        <w:t>mas</w:t>
      </w:r>
      <w:proofErr w:type="spellEnd"/>
      <w:r w:rsidR="00351517">
        <w:rPr>
          <w:rFonts w:ascii="Calibri" w:eastAsia="Calibri" w:hAnsi="Calibri" w:cs="Calibri"/>
          <w:color w:val="0070C0"/>
          <w:sz w:val="20"/>
          <w:szCs w:val="20"/>
          <w:lang w:val="es-ES"/>
        </w:rPr>
        <w:t xml:space="preserve"> simétrica.</w:t>
      </w:r>
    </w:p>
    <w:p w14:paraId="09FD44E0" w14:textId="77777777" w:rsidR="00372AA0" w:rsidRDefault="00372AA0" w:rsidP="00372AA0">
      <w:pPr>
        <w:pStyle w:val="Prrafodelista"/>
        <w:rPr>
          <w:rFonts w:ascii="Calibri" w:eastAsia="Calibri" w:hAnsi="Calibri" w:cs="Calibri"/>
          <w:color w:val="000000"/>
          <w:sz w:val="20"/>
          <w:szCs w:val="20"/>
          <w:lang w:val="es-ES"/>
        </w:rPr>
      </w:pPr>
    </w:p>
    <w:p w14:paraId="0F59FAF5" w14:textId="48A52D8C" w:rsidR="00372AA0" w:rsidRDefault="00372AA0" w:rsidP="00EF7A91">
      <w:pPr>
        <w:numPr>
          <w:ilvl w:val="0"/>
          <w:numId w:val="1"/>
        </w:numPr>
        <w:pBdr>
          <w:top w:val="nil"/>
          <w:left w:val="nil"/>
          <w:bottom w:val="nil"/>
          <w:right w:val="nil"/>
          <w:between w:val="nil"/>
        </w:pBdr>
        <w:rPr>
          <w:rFonts w:ascii="Calibri" w:eastAsia="Calibri" w:hAnsi="Calibri" w:cs="Calibri"/>
          <w:color w:val="000000"/>
          <w:sz w:val="20"/>
          <w:szCs w:val="20"/>
          <w:lang w:val="es-ES"/>
        </w:rPr>
      </w:pPr>
      <w:r w:rsidRPr="00A81A3B">
        <w:rPr>
          <w:rFonts w:ascii="Calibri" w:eastAsia="Calibri" w:hAnsi="Calibri" w:cs="Calibri"/>
          <w:color w:val="000000"/>
          <w:sz w:val="20"/>
          <w:szCs w:val="20"/>
          <w:lang w:val="es-ES"/>
        </w:rPr>
        <w:t>En el ensayo 4</w:t>
      </w:r>
      <w:r>
        <w:rPr>
          <w:rFonts w:ascii="Calibri" w:eastAsia="Calibri" w:hAnsi="Calibri" w:cs="Calibri"/>
          <w:color w:val="000000"/>
          <w:sz w:val="20"/>
          <w:szCs w:val="20"/>
          <w:lang w:val="es-ES"/>
        </w:rPr>
        <w:t xml:space="preserve"> se planea obtener la muestra y calcular, entre otros estadísticos, la varianza. ¿Qué mide? ¿Cuáles son sus unidades? ¿Cómo se interpretaría un valor igual a cero?</w:t>
      </w:r>
    </w:p>
    <w:p w14:paraId="6CEB66BC" w14:textId="77777777" w:rsidR="00C36421" w:rsidRDefault="00C36421" w:rsidP="00C36421">
      <w:pPr>
        <w:pBdr>
          <w:top w:val="nil"/>
          <w:left w:val="nil"/>
          <w:bottom w:val="nil"/>
          <w:right w:val="nil"/>
          <w:between w:val="nil"/>
        </w:pBdr>
        <w:ind w:left="360"/>
        <w:rPr>
          <w:rFonts w:ascii="Calibri" w:eastAsia="Calibri" w:hAnsi="Calibri" w:cs="Calibri"/>
          <w:color w:val="000000"/>
          <w:sz w:val="20"/>
          <w:szCs w:val="20"/>
          <w:lang w:val="es-ES"/>
        </w:rPr>
      </w:pPr>
    </w:p>
    <w:p w14:paraId="62C08AC8" w14:textId="418A1DA3" w:rsidR="001E6DF1" w:rsidRPr="00FB70C2" w:rsidRDefault="00C36421" w:rsidP="001E6DF1">
      <w:pPr>
        <w:pBdr>
          <w:top w:val="nil"/>
          <w:left w:val="nil"/>
          <w:bottom w:val="nil"/>
          <w:right w:val="nil"/>
          <w:between w:val="nil"/>
        </w:pBdr>
        <w:rPr>
          <w:rFonts w:ascii="Calibri" w:eastAsia="Calibri" w:hAnsi="Calibri" w:cs="Calibri"/>
          <w:color w:val="0070C0"/>
          <w:sz w:val="20"/>
          <w:szCs w:val="20"/>
          <w:lang w:val="es-ES"/>
        </w:rPr>
      </w:pPr>
      <w:r>
        <w:rPr>
          <w:rFonts w:ascii="Calibri" w:eastAsia="Calibri" w:hAnsi="Calibri" w:cs="Calibri"/>
          <w:color w:val="0070C0"/>
          <w:sz w:val="20"/>
          <w:szCs w:val="20"/>
          <w:lang w:val="es-ES"/>
        </w:rPr>
        <w:t>la varianza</w:t>
      </w:r>
      <w:r w:rsidR="00FB70C2">
        <w:rPr>
          <w:rFonts w:ascii="Calibri" w:eastAsia="Calibri" w:hAnsi="Calibri" w:cs="Calibri"/>
          <w:color w:val="0070C0"/>
          <w:sz w:val="20"/>
          <w:szCs w:val="20"/>
          <w:lang w:val="es-ES"/>
        </w:rPr>
        <w:t xml:space="preserve"> es una medida de dispersión que</w:t>
      </w:r>
      <w:r>
        <w:rPr>
          <w:rFonts w:ascii="Calibri" w:eastAsia="Calibri" w:hAnsi="Calibri" w:cs="Calibri"/>
          <w:color w:val="0070C0"/>
          <w:sz w:val="20"/>
          <w:szCs w:val="20"/>
          <w:lang w:val="es-ES"/>
        </w:rPr>
        <w:t xml:space="preserve"> mide el promedio </w:t>
      </w:r>
      <w:r w:rsidR="009738AE">
        <w:rPr>
          <w:rFonts w:ascii="Calibri" w:eastAsia="Calibri" w:hAnsi="Calibri" w:cs="Calibri"/>
          <w:color w:val="0070C0"/>
          <w:sz w:val="20"/>
          <w:szCs w:val="20"/>
          <w:lang w:val="es-ES"/>
        </w:rPr>
        <w:t>de los desvíos a la media de todas las observaciones</w:t>
      </w:r>
      <w:r w:rsidR="00FB70C2">
        <w:rPr>
          <w:rFonts w:ascii="Calibri" w:eastAsia="Calibri" w:hAnsi="Calibri" w:cs="Calibri"/>
          <w:color w:val="0070C0"/>
          <w:sz w:val="20"/>
          <w:szCs w:val="20"/>
          <w:lang w:val="es-ES"/>
        </w:rPr>
        <w:t xml:space="preserve">. </w:t>
      </w:r>
      <w:r w:rsidR="00FB70C2">
        <w:rPr>
          <w:rFonts w:ascii="Calibri" w:eastAsia="Calibri" w:hAnsi="Calibri" w:cs="Calibri"/>
          <w:color w:val="0070C0"/>
          <w:sz w:val="20"/>
          <w:szCs w:val="20"/>
        </w:rPr>
        <w:t>S</w:t>
      </w:r>
      <w:r w:rsidR="00FB70C2" w:rsidRPr="00FB70C2">
        <w:rPr>
          <w:rFonts w:ascii="Calibri" w:eastAsia="Calibri" w:hAnsi="Calibri" w:cs="Calibri"/>
          <w:color w:val="0070C0"/>
          <w:sz w:val="20"/>
          <w:szCs w:val="20"/>
        </w:rPr>
        <w:t>e calcula como la suma de los residuos elevados al cuadrado y divididos entre el total de observaciones.</w:t>
      </w:r>
      <w:r w:rsidR="009738AE">
        <w:rPr>
          <w:rFonts w:ascii="Calibri" w:eastAsia="Calibri" w:hAnsi="Calibri" w:cs="Calibri"/>
          <w:color w:val="0070C0"/>
          <w:sz w:val="20"/>
          <w:szCs w:val="20"/>
          <w:lang w:val="es-ES"/>
        </w:rPr>
        <w:t xml:space="preserve"> tiene las unidades de la </w:t>
      </w:r>
      <w:r w:rsidR="00FB70C2">
        <w:rPr>
          <w:rFonts w:ascii="Calibri" w:eastAsia="Calibri" w:hAnsi="Calibri" w:cs="Calibri"/>
          <w:color w:val="0070C0"/>
          <w:sz w:val="20"/>
          <w:szCs w:val="20"/>
          <w:lang w:val="es-ES"/>
        </w:rPr>
        <w:t>variable,</w:t>
      </w:r>
      <w:r w:rsidR="009738AE">
        <w:rPr>
          <w:rFonts w:ascii="Calibri" w:eastAsia="Calibri" w:hAnsi="Calibri" w:cs="Calibri"/>
          <w:color w:val="0070C0"/>
          <w:sz w:val="20"/>
          <w:szCs w:val="20"/>
          <w:lang w:val="es-ES"/>
        </w:rPr>
        <w:t xml:space="preserve"> pero están al cuadrado.</w:t>
      </w:r>
      <w:r w:rsidR="00EF54E2">
        <w:rPr>
          <w:rFonts w:ascii="Calibri" w:eastAsia="Calibri" w:hAnsi="Calibri" w:cs="Calibri"/>
          <w:color w:val="0070C0"/>
          <w:sz w:val="20"/>
          <w:szCs w:val="20"/>
          <w:lang w:val="es-ES"/>
        </w:rPr>
        <w:t xml:space="preserve"> </w:t>
      </w:r>
      <w:r w:rsidR="00EF54E2">
        <w:rPr>
          <w:rFonts w:ascii="Calibri" w:eastAsia="Calibri" w:hAnsi="Calibri" w:cs="Calibri"/>
          <w:color w:val="0070C0"/>
          <w:sz w:val="20"/>
          <w:szCs w:val="20"/>
        </w:rPr>
        <w:t>(mg/kg)</w:t>
      </w:r>
      <w:r w:rsidR="00EF54E2">
        <w:rPr>
          <w:rFonts w:ascii="Calibri" w:eastAsia="Calibri" w:hAnsi="Calibri" w:cs="Calibri"/>
          <w:color w:val="0070C0"/>
          <w:sz w:val="20"/>
          <w:szCs w:val="20"/>
          <w:vertAlign w:val="superscript"/>
        </w:rPr>
        <w:t>2</w:t>
      </w:r>
      <w:r w:rsidR="00FB70C2">
        <w:rPr>
          <w:rFonts w:ascii="Calibri" w:eastAsia="Calibri" w:hAnsi="Calibri" w:cs="Calibri"/>
          <w:color w:val="0070C0"/>
          <w:sz w:val="20"/>
          <w:szCs w:val="20"/>
          <w:vertAlign w:val="superscript"/>
        </w:rPr>
        <w:br/>
      </w:r>
      <w:r w:rsidR="00FB70C2">
        <w:rPr>
          <w:rFonts w:ascii="Calibri" w:eastAsia="Calibri" w:hAnsi="Calibri" w:cs="Calibri"/>
          <w:color w:val="0070C0"/>
          <w:sz w:val="20"/>
          <w:szCs w:val="20"/>
        </w:rPr>
        <w:t>Si la varianza da cero</w:t>
      </w:r>
      <w:r w:rsidR="00F27871">
        <w:rPr>
          <w:rFonts w:ascii="Calibri" w:eastAsia="Calibri" w:hAnsi="Calibri" w:cs="Calibri"/>
          <w:color w:val="0070C0"/>
          <w:sz w:val="20"/>
          <w:szCs w:val="20"/>
        </w:rPr>
        <w:t xml:space="preserve"> </w:t>
      </w:r>
      <w:r w:rsidR="00F27871" w:rsidRPr="00F27871">
        <w:rPr>
          <w:rFonts w:ascii="Calibri" w:eastAsia="Calibri" w:hAnsi="Calibri" w:cs="Calibri"/>
          <w:color w:val="0070C0"/>
          <w:sz w:val="20"/>
          <w:szCs w:val="20"/>
        </w:rPr>
        <w:t>implicaría que todos los valores son iguales, y por lo tanto también coinciden con la media</w:t>
      </w:r>
      <w:r w:rsidR="00F27871">
        <w:rPr>
          <w:rFonts w:ascii="Calibri" w:eastAsia="Calibri" w:hAnsi="Calibri" w:cs="Calibri"/>
          <w:color w:val="0070C0"/>
          <w:sz w:val="20"/>
          <w:szCs w:val="20"/>
        </w:rPr>
        <w:t>.</w:t>
      </w:r>
    </w:p>
    <w:p w14:paraId="4050D034" w14:textId="77777777" w:rsidR="00EF7A91" w:rsidRDefault="00EF7A91" w:rsidP="00EF7A91">
      <w:pPr>
        <w:pBdr>
          <w:top w:val="nil"/>
          <w:left w:val="nil"/>
          <w:bottom w:val="nil"/>
          <w:right w:val="nil"/>
          <w:between w:val="nil"/>
        </w:pBdr>
        <w:ind w:left="720" w:right="-467"/>
        <w:rPr>
          <w:rFonts w:ascii="Calibri" w:eastAsia="Calibri" w:hAnsi="Calibri" w:cs="Calibri"/>
          <w:color w:val="000000"/>
          <w:sz w:val="20"/>
          <w:szCs w:val="20"/>
          <w:lang w:val="es-ES"/>
        </w:rPr>
      </w:pPr>
    </w:p>
    <w:p w14:paraId="3D7954F7" w14:textId="27D1DBF4" w:rsidR="001E2D56" w:rsidRDefault="001E2D56" w:rsidP="00A81A3B">
      <w:pPr>
        <w:numPr>
          <w:ilvl w:val="0"/>
          <w:numId w:val="1"/>
        </w:numPr>
        <w:pBdr>
          <w:top w:val="nil"/>
          <w:left w:val="nil"/>
          <w:bottom w:val="nil"/>
          <w:right w:val="nil"/>
          <w:between w:val="nil"/>
        </w:pBdr>
        <w:ind w:right="-467"/>
        <w:rPr>
          <w:rFonts w:ascii="Calibri" w:eastAsia="Calibri" w:hAnsi="Calibri" w:cs="Calibri"/>
          <w:color w:val="000000"/>
          <w:sz w:val="20"/>
          <w:szCs w:val="20"/>
          <w:lang w:val="es-ES"/>
        </w:rPr>
      </w:pPr>
      <w:r>
        <w:rPr>
          <w:rFonts w:ascii="Calibri" w:eastAsia="Calibri" w:hAnsi="Calibri" w:cs="Calibri"/>
          <w:color w:val="000000"/>
          <w:sz w:val="20"/>
          <w:szCs w:val="20"/>
          <w:lang w:val="es-ES"/>
        </w:rPr>
        <w:t>La variable X = concentración de Coenzima A en plasma tiene una distribución normal con media 15 mg% y desvío estándar 3 mg%. ¿Cuánto vale la probabilidad de que dicha concentración valga exactamente 16 mg%? Fundamente su respuesta.</w:t>
      </w:r>
    </w:p>
    <w:p w14:paraId="4B175714" w14:textId="77777777" w:rsidR="005D49A8" w:rsidRDefault="005D49A8" w:rsidP="005D49A8">
      <w:pPr>
        <w:pBdr>
          <w:top w:val="nil"/>
          <w:left w:val="nil"/>
          <w:bottom w:val="nil"/>
          <w:right w:val="nil"/>
          <w:between w:val="nil"/>
        </w:pBdr>
        <w:ind w:left="720" w:right="-467"/>
        <w:rPr>
          <w:rFonts w:ascii="Calibri" w:eastAsia="Calibri" w:hAnsi="Calibri" w:cs="Calibri"/>
          <w:color w:val="000000"/>
          <w:sz w:val="20"/>
          <w:szCs w:val="20"/>
          <w:lang w:val="es-ES"/>
        </w:rPr>
      </w:pPr>
    </w:p>
    <w:p w14:paraId="30577249" w14:textId="5023D529" w:rsidR="00DA7593" w:rsidRDefault="005D49A8" w:rsidP="00DA7593">
      <w:pPr>
        <w:pBdr>
          <w:top w:val="nil"/>
          <w:left w:val="nil"/>
          <w:bottom w:val="nil"/>
          <w:right w:val="nil"/>
          <w:between w:val="nil"/>
        </w:pBdr>
        <w:ind w:right="-467"/>
        <w:rPr>
          <w:rFonts w:ascii="Calibri" w:eastAsia="Calibri" w:hAnsi="Calibri" w:cs="Calibri"/>
          <w:color w:val="0070C0"/>
          <w:sz w:val="20"/>
          <w:szCs w:val="20"/>
          <w:lang w:val="es-ES"/>
        </w:rPr>
      </w:pPr>
      <w:r>
        <w:rPr>
          <w:rFonts w:ascii="Calibri" w:eastAsia="Calibri" w:hAnsi="Calibri" w:cs="Calibri"/>
          <w:color w:val="0070C0"/>
          <w:sz w:val="20"/>
          <w:szCs w:val="20"/>
          <w:lang w:val="es-ES"/>
        </w:rPr>
        <w:t xml:space="preserve">Probabilidad de que la concentración valga </w:t>
      </w:r>
      <w:r w:rsidR="00987102">
        <w:rPr>
          <w:rFonts w:ascii="Calibri" w:eastAsia="Calibri" w:hAnsi="Calibri" w:cs="Calibri"/>
          <w:color w:val="0070C0"/>
          <w:sz w:val="20"/>
          <w:szCs w:val="20"/>
          <w:lang w:val="es-ES"/>
        </w:rPr>
        <w:t>16.01</w:t>
      </w:r>
      <w:r w:rsidR="00F77A07">
        <w:rPr>
          <w:rFonts w:ascii="Calibri" w:eastAsia="Calibri" w:hAnsi="Calibri" w:cs="Calibri"/>
          <w:color w:val="0070C0"/>
          <w:sz w:val="20"/>
          <w:szCs w:val="20"/>
          <w:lang w:val="es-ES"/>
        </w:rPr>
        <w:t>mg%</w:t>
      </w:r>
      <w:r w:rsidR="00987102">
        <w:rPr>
          <w:rFonts w:ascii="Calibri" w:eastAsia="Calibri" w:hAnsi="Calibri" w:cs="Calibri"/>
          <w:color w:val="0070C0"/>
          <w:sz w:val="20"/>
          <w:szCs w:val="20"/>
          <w:lang w:val="es-ES"/>
        </w:rPr>
        <w:t xml:space="preserve"> o más: </w:t>
      </w:r>
      <w:r w:rsidR="00F77A07">
        <w:rPr>
          <w:rFonts w:ascii="Calibri" w:eastAsia="Calibri" w:hAnsi="Calibri" w:cs="Calibri"/>
          <w:color w:val="0070C0"/>
          <w:sz w:val="20"/>
          <w:szCs w:val="20"/>
          <w:lang w:val="es-ES"/>
        </w:rPr>
        <w:t>0.368</w:t>
      </w:r>
    </w:p>
    <w:p w14:paraId="6FA1B18F" w14:textId="277C654E" w:rsidR="00987102" w:rsidRDefault="00987102" w:rsidP="00DA7593">
      <w:pPr>
        <w:pBdr>
          <w:top w:val="nil"/>
          <w:left w:val="nil"/>
          <w:bottom w:val="nil"/>
          <w:right w:val="nil"/>
          <w:between w:val="nil"/>
        </w:pBdr>
        <w:ind w:right="-467"/>
        <w:rPr>
          <w:rFonts w:ascii="Calibri" w:eastAsia="Calibri" w:hAnsi="Calibri" w:cs="Calibri"/>
          <w:color w:val="0070C0"/>
          <w:sz w:val="20"/>
          <w:szCs w:val="20"/>
          <w:lang w:val="es-ES"/>
        </w:rPr>
      </w:pPr>
      <w:r>
        <w:rPr>
          <w:rFonts w:ascii="Calibri" w:eastAsia="Calibri" w:hAnsi="Calibri" w:cs="Calibri"/>
          <w:color w:val="0070C0"/>
          <w:sz w:val="20"/>
          <w:szCs w:val="20"/>
          <w:lang w:val="es-ES"/>
        </w:rPr>
        <w:t>Probabilidad de que la concentración valga 15.99</w:t>
      </w:r>
      <w:r w:rsidR="00F77A07">
        <w:rPr>
          <w:rFonts w:ascii="Calibri" w:eastAsia="Calibri" w:hAnsi="Calibri" w:cs="Calibri"/>
          <w:color w:val="0070C0"/>
          <w:sz w:val="20"/>
          <w:szCs w:val="20"/>
          <w:lang w:val="es-ES"/>
        </w:rPr>
        <w:t>mg%</w:t>
      </w:r>
      <w:r>
        <w:rPr>
          <w:rFonts w:ascii="Calibri" w:eastAsia="Calibri" w:hAnsi="Calibri" w:cs="Calibri"/>
          <w:color w:val="0070C0"/>
          <w:sz w:val="20"/>
          <w:szCs w:val="20"/>
          <w:lang w:val="es-ES"/>
        </w:rPr>
        <w:t xml:space="preserve"> o menos: </w:t>
      </w:r>
      <w:r w:rsidR="00E0049D">
        <w:rPr>
          <w:rFonts w:ascii="Calibri" w:eastAsia="Calibri" w:hAnsi="Calibri" w:cs="Calibri"/>
          <w:color w:val="0070C0"/>
          <w:sz w:val="20"/>
          <w:szCs w:val="20"/>
          <w:lang w:val="es-ES"/>
        </w:rPr>
        <w:t>0.629</w:t>
      </w:r>
    </w:p>
    <w:p w14:paraId="45FE89D4" w14:textId="77777777" w:rsidR="00E0049D" w:rsidRDefault="00E0049D" w:rsidP="00DA7593">
      <w:pPr>
        <w:pBdr>
          <w:top w:val="nil"/>
          <w:left w:val="nil"/>
          <w:bottom w:val="nil"/>
          <w:right w:val="nil"/>
          <w:between w:val="nil"/>
        </w:pBdr>
        <w:ind w:right="-467"/>
        <w:rPr>
          <w:rFonts w:ascii="Calibri" w:eastAsia="Calibri" w:hAnsi="Calibri" w:cs="Calibri"/>
          <w:color w:val="0070C0"/>
          <w:sz w:val="20"/>
          <w:szCs w:val="20"/>
          <w:lang w:val="es-ES"/>
        </w:rPr>
      </w:pPr>
    </w:p>
    <w:p w14:paraId="2E37D85D" w14:textId="5F7C7CFA" w:rsidR="00E0049D" w:rsidRPr="005D49A8" w:rsidRDefault="00E0049D" w:rsidP="00DA7593">
      <w:pPr>
        <w:pBdr>
          <w:top w:val="nil"/>
          <w:left w:val="nil"/>
          <w:bottom w:val="nil"/>
          <w:right w:val="nil"/>
          <w:between w:val="nil"/>
        </w:pBdr>
        <w:ind w:right="-467"/>
        <w:rPr>
          <w:rFonts w:ascii="Calibri" w:eastAsia="Calibri" w:hAnsi="Calibri" w:cs="Calibri"/>
          <w:color w:val="0070C0"/>
          <w:sz w:val="20"/>
          <w:szCs w:val="20"/>
          <w:lang w:val="es-ES"/>
        </w:rPr>
      </w:pPr>
      <w:r>
        <w:rPr>
          <w:rFonts w:ascii="Calibri" w:eastAsia="Calibri" w:hAnsi="Calibri" w:cs="Calibri"/>
          <w:color w:val="0070C0"/>
          <w:sz w:val="20"/>
          <w:szCs w:val="20"/>
          <w:lang w:val="es-ES"/>
        </w:rPr>
        <w:t xml:space="preserve">Entonces la probabilidad de que </w:t>
      </w:r>
      <w:r w:rsidR="00D74881">
        <w:rPr>
          <w:rFonts w:ascii="Calibri" w:eastAsia="Calibri" w:hAnsi="Calibri" w:cs="Calibri"/>
          <w:color w:val="0070C0"/>
          <w:sz w:val="20"/>
          <w:szCs w:val="20"/>
          <w:lang w:val="es-ES"/>
        </w:rPr>
        <w:t xml:space="preserve">la concentración de coenzima A en plasma </w:t>
      </w:r>
      <w:r>
        <w:rPr>
          <w:rFonts w:ascii="Calibri" w:eastAsia="Calibri" w:hAnsi="Calibri" w:cs="Calibri"/>
          <w:color w:val="0070C0"/>
          <w:sz w:val="20"/>
          <w:szCs w:val="20"/>
          <w:lang w:val="es-ES"/>
        </w:rPr>
        <w:t xml:space="preserve">valga </w:t>
      </w:r>
      <w:r w:rsidR="00A45F1A">
        <w:rPr>
          <w:rFonts w:ascii="Calibri" w:eastAsia="Calibri" w:hAnsi="Calibri" w:cs="Calibri"/>
          <w:color w:val="0070C0"/>
          <w:sz w:val="20"/>
          <w:szCs w:val="20"/>
          <w:lang w:val="es-ES"/>
        </w:rPr>
        <w:t xml:space="preserve">muy aproximadamente 16mg% es de </w:t>
      </w:r>
      <w:r w:rsidR="00F91D90">
        <w:rPr>
          <w:rFonts w:ascii="Calibri" w:eastAsia="Calibri" w:hAnsi="Calibri" w:cs="Calibri"/>
          <w:color w:val="0070C0"/>
          <w:sz w:val="20"/>
          <w:szCs w:val="20"/>
          <w:lang w:val="es-ES"/>
        </w:rPr>
        <w:t>0.629-</w:t>
      </w:r>
      <w:r w:rsidR="00A1091C">
        <w:rPr>
          <w:rFonts w:ascii="Calibri" w:eastAsia="Calibri" w:hAnsi="Calibri" w:cs="Calibri"/>
          <w:color w:val="0070C0"/>
          <w:sz w:val="20"/>
          <w:szCs w:val="20"/>
          <w:lang w:val="es-ES"/>
        </w:rPr>
        <w:t xml:space="preserve">0.368 = </w:t>
      </w:r>
      <w:r w:rsidR="00D74881">
        <w:rPr>
          <w:rFonts w:ascii="Calibri" w:eastAsia="Calibri" w:hAnsi="Calibri" w:cs="Calibri"/>
          <w:color w:val="0070C0"/>
          <w:sz w:val="20"/>
          <w:szCs w:val="20"/>
          <w:lang w:val="es-ES"/>
        </w:rPr>
        <w:t>0.264</w:t>
      </w:r>
    </w:p>
    <w:p w14:paraId="72BD605E" w14:textId="77777777" w:rsidR="001E2D56" w:rsidRDefault="001E2D56" w:rsidP="001E2D56">
      <w:pPr>
        <w:pStyle w:val="Prrafodelista"/>
        <w:rPr>
          <w:rFonts w:ascii="Calibri" w:eastAsia="Calibri" w:hAnsi="Calibri" w:cs="Calibri"/>
          <w:color w:val="000000"/>
          <w:sz w:val="20"/>
          <w:szCs w:val="20"/>
          <w:lang w:val="es-ES"/>
        </w:rPr>
      </w:pPr>
    </w:p>
    <w:p w14:paraId="3D9C7ECA" w14:textId="55591F74" w:rsidR="00A81A3B" w:rsidRDefault="00A81A3B" w:rsidP="00A81A3B">
      <w:pPr>
        <w:numPr>
          <w:ilvl w:val="0"/>
          <w:numId w:val="1"/>
        </w:numPr>
        <w:pBdr>
          <w:top w:val="nil"/>
          <w:left w:val="nil"/>
          <w:bottom w:val="nil"/>
          <w:right w:val="nil"/>
          <w:between w:val="nil"/>
        </w:pBdr>
        <w:ind w:right="-467"/>
        <w:rPr>
          <w:rFonts w:ascii="Calibri" w:eastAsia="Calibri" w:hAnsi="Calibri" w:cs="Calibri"/>
          <w:color w:val="000000"/>
          <w:sz w:val="20"/>
          <w:szCs w:val="20"/>
          <w:lang w:val="es-ES"/>
        </w:rPr>
      </w:pPr>
      <w:r w:rsidRPr="00A81A3B">
        <w:rPr>
          <w:rFonts w:ascii="Calibri" w:eastAsia="Calibri" w:hAnsi="Calibri" w:cs="Calibri"/>
          <w:color w:val="000000"/>
          <w:sz w:val="20"/>
          <w:szCs w:val="20"/>
          <w:lang w:val="es-ES"/>
        </w:rPr>
        <w:t xml:space="preserve">Una investigadora del Hospital El Cruce desea estimar con </w:t>
      </w:r>
      <w:r w:rsidR="00277663">
        <w:rPr>
          <w:rFonts w:ascii="Calibri" w:eastAsia="Calibri" w:hAnsi="Calibri" w:cs="Calibri"/>
          <w:color w:val="000000"/>
          <w:sz w:val="20"/>
          <w:szCs w:val="20"/>
          <w:lang w:val="es-ES"/>
        </w:rPr>
        <w:t>95% de</w:t>
      </w:r>
      <w:r w:rsidRPr="00A81A3B">
        <w:rPr>
          <w:rFonts w:ascii="Calibri" w:eastAsia="Calibri" w:hAnsi="Calibri" w:cs="Calibri"/>
          <w:color w:val="000000"/>
          <w:sz w:val="20"/>
          <w:szCs w:val="20"/>
          <w:lang w:val="es-ES"/>
        </w:rPr>
        <w:t xml:space="preserve"> confianza el tiempo medio de internación </w:t>
      </w:r>
      <w:r w:rsidR="008B4AA5">
        <w:rPr>
          <w:rFonts w:ascii="Calibri" w:eastAsia="Calibri" w:hAnsi="Calibri" w:cs="Calibri"/>
          <w:color w:val="000000"/>
          <w:sz w:val="20"/>
          <w:szCs w:val="20"/>
          <w:lang w:val="es-ES"/>
        </w:rPr>
        <w:t>(en días) de</w:t>
      </w:r>
      <w:r w:rsidRPr="00A81A3B">
        <w:rPr>
          <w:rFonts w:ascii="Calibri" w:eastAsia="Calibri" w:hAnsi="Calibri" w:cs="Calibri"/>
          <w:color w:val="000000"/>
          <w:sz w:val="20"/>
          <w:szCs w:val="20"/>
          <w:lang w:val="es-ES"/>
        </w:rPr>
        <w:t xml:space="preserve"> pacientes con COVID19 atendidos allí</w:t>
      </w:r>
      <w:r w:rsidR="008B4AA5">
        <w:rPr>
          <w:rFonts w:ascii="Calibri" w:eastAsia="Calibri" w:hAnsi="Calibri" w:cs="Calibri"/>
          <w:color w:val="000000"/>
          <w:sz w:val="20"/>
          <w:szCs w:val="20"/>
          <w:lang w:val="es-ES"/>
        </w:rPr>
        <w:t xml:space="preserve">. </w:t>
      </w:r>
      <w:r w:rsidRPr="00A81A3B">
        <w:rPr>
          <w:rFonts w:ascii="Calibri" w:eastAsia="Calibri" w:hAnsi="Calibri" w:cs="Calibri"/>
          <w:color w:val="000000"/>
          <w:sz w:val="20"/>
          <w:szCs w:val="20"/>
          <w:lang w:val="es-ES"/>
        </w:rPr>
        <w:t xml:space="preserve">Indique cuál es la población de referencia, el parámetro y el estimador </w:t>
      </w:r>
      <w:r w:rsidRPr="00277663">
        <w:rPr>
          <w:rFonts w:ascii="Calibri" w:eastAsia="Calibri" w:hAnsi="Calibri" w:cs="Calibri"/>
          <w:color w:val="000000"/>
          <w:sz w:val="20"/>
          <w:szCs w:val="20"/>
          <w:u w:val="single"/>
          <w:lang w:val="es-ES"/>
        </w:rPr>
        <w:t>aplicado a este caso</w:t>
      </w:r>
      <w:r w:rsidRPr="00A81A3B">
        <w:rPr>
          <w:rFonts w:ascii="Calibri" w:eastAsia="Calibri" w:hAnsi="Calibri" w:cs="Calibri"/>
          <w:color w:val="000000"/>
          <w:sz w:val="20"/>
          <w:szCs w:val="20"/>
          <w:lang w:val="es-ES"/>
        </w:rPr>
        <w:t>.</w:t>
      </w:r>
    </w:p>
    <w:p w14:paraId="237B05CF" w14:textId="77777777" w:rsidR="001F7506" w:rsidRDefault="001F7506" w:rsidP="001F7506">
      <w:pPr>
        <w:pBdr>
          <w:top w:val="nil"/>
          <w:left w:val="nil"/>
          <w:bottom w:val="nil"/>
          <w:right w:val="nil"/>
          <w:between w:val="nil"/>
        </w:pBdr>
        <w:ind w:left="360" w:right="-467"/>
        <w:rPr>
          <w:rFonts w:ascii="Calibri" w:eastAsia="Calibri" w:hAnsi="Calibri" w:cs="Calibri"/>
          <w:color w:val="000000"/>
          <w:sz w:val="20"/>
          <w:szCs w:val="20"/>
          <w:lang w:val="es-ES"/>
        </w:rPr>
      </w:pPr>
    </w:p>
    <w:p w14:paraId="7D2D64F4" w14:textId="1C85DB83" w:rsidR="00861F7E" w:rsidRPr="00861F7E" w:rsidRDefault="00B6268F" w:rsidP="00861F7E">
      <w:pPr>
        <w:pBdr>
          <w:top w:val="nil"/>
          <w:left w:val="nil"/>
          <w:bottom w:val="nil"/>
          <w:right w:val="nil"/>
          <w:between w:val="nil"/>
        </w:pBdr>
        <w:ind w:right="-467"/>
        <w:rPr>
          <w:rFonts w:ascii="Calibri" w:eastAsia="Calibri" w:hAnsi="Calibri" w:cs="Calibri"/>
          <w:color w:val="0070C0"/>
          <w:sz w:val="20"/>
          <w:szCs w:val="20"/>
          <w:lang w:val="es-ES"/>
        </w:rPr>
      </w:pPr>
      <w:r>
        <w:rPr>
          <w:rFonts w:ascii="Calibri" w:eastAsia="Calibri" w:hAnsi="Calibri" w:cs="Calibri"/>
          <w:color w:val="0070C0"/>
          <w:sz w:val="20"/>
          <w:szCs w:val="20"/>
          <w:lang w:val="es-ES"/>
        </w:rPr>
        <w:t>La población de referencia seria</w:t>
      </w:r>
      <w:r w:rsidR="001F7506">
        <w:rPr>
          <w:rFonts w:ascii="Calibri" w:eastAsia="Calibri" w:hAnsi="Calibri" w:cs="Calibri"/>
          <w:color w:val="0070C0"/>
          <w:sz w:val="20"/>
          <w:szCs w:val="20"/>
          <w:lang w:val="es-ES"/>
        </w:rPr>
        <w:t xml:space="preserve"> </w:t>
      </w:r>
      <w:r w:rsidR="00EF69FE">
        <w:rPr>
          <w:rFonts w:ascii="Calibri" w:eastAsia="Calibri" w:hAnsi="Calibri" w:cs="Calibri"/>
          <w:color w:val="0070C0"/>
          <w:sz w:val="20"/>
          <w:szCs w:val="20"/>
          <w:lang w:val="es-ES"/>
        </w:rPr>
        <w:t>todos los pacientes de covid19</w:t>
      </w:r>
      <w:r w:rsidR="00DD5FE3">
        <w:rPr>
          <w:rFonts w:ascii="Calibri" w:eastAsia="Calibri" w:hAnsi="Calibri" w:cs="Calibri"/>
          <w:color w:val="0070C0"/>
          <w:sz w:val="20"/>
          <w:szCs w:val="20"/>
          <w:lang w:val="es-ES"/>
        </w:rPr>
        <w:t xml:space="preserve">. Serian como </w:t>
      </w:r>
      <w:r w:rsidR="00EF69FE">
        <w:rPr>
          <w:rFonts w:ascii="Calibri" w:eastAsia="Calibri" w:hAnsi="Calibri" w:cs="Calibri"/>
          <w:color w:val="0070C0"/>
          <w:sz w:val="20"/>
          <w:szCs w:val="20"/>
          <w:lang w:val="es-ES"/>
        </w:rPr>
        <w:t>una muestra</w:t>
      </w:r>
      <w:r w:rsidR="00DD5FE3">
        <w:rPr>
          <w:rFonts w:ascii="Calibri" w:eastAsia="Calibri" w:hAnsi="Calibri" w:cs="Calibri"/>
          <w:color w:val="0070C0"/>
          <w:sz w:val="20"/>
          <w:szCs w:val="20"/>
          <w:lang w:val="es-ES"/>
        </w:rPr>
        <w:t>:</w:t>
      </w:r>
      <w:r w:rsidR="00EF69FE">
        <w:rPr>
          <w:rFonts w:ascii="Calibri" w:eastAsia="Calibri" w:hAnsi="Calibri" w:cs="Calibri"/>
          <w:color w:val="0070C0"/>
          <w:sz w:val="20"/>
          <w:szCs w:val="20"/>
          <w:lang w:val="es-ES"/>
        </w:rPr>
        <w:t xml:space="preserve"> todos los pacientes de ese hospital. </w:t>
      </w:r>
      <w:r>
        <w:rPr>
          <w:rFonts w:ascii="Calibri" w:eastAsia="Calibri" w:hAnsi="Calibri" w:cs="Calibri"/>
          <w:color w:val="0070C0"/>
          <w:sz w:val="20"/>
          <w:szCs w:val="20"/>
          <w:lang w:val="es-ES"/>
        </w:rPr>
        <w:br/>
        <w:t xml:space="preserve">El parámetro seria la media poblacional de </w:t>
      </w:r>
      <w:r w:rsidR="00CC15E6">
        <w:rPr>
          <w:rFonts w:ascii="Calibri" w:eastAsia="Calibri" w:hAnsi="Calibri" w:cs="Calibri"/>
          <w:color w:val="0070C0"/>
          <w:sz w:val="20"/>
          <w:szCs w:val="20"/>
          <w:lang w:val="es-ES"/>
        </w:rPr>
        <w:t>días</w:t>
      </w:r>
      <w:r>
        <w:rPr>
          <w:rFonts w:ascii="Calibri" w:eastAsia="Calibri" w:hAnsi="Calibri" w:cs="Calibri"/>
          <w:color w:val="0070C0"/>
          <w:sz w:val="20"/>
          <w:szCs w:val="20"/>
          <w:lang w:val="es-ES"/>
        </w:rPr>
        <w:t xml:space="preserve"> de internación que tienen todos los pacientes de covid19</w:t>
      </w:r>
      <w:r w:rsidR="00CC15E6">
        <w:rPr>
          <w:rFonts w:ascii="Calibri" w:eastAsia="Calibri" w:hAnsi="Calibri" w:cs="Calibri"/>
          <w:color w:val="0070C0"/>
          <w:sz w:val="20"/>
          <w:szCs w:val="20"/>
          <w:lang w:val="es-ES"/>
        </w:rPr>
        <w:t xml:space="preserve"> y el estimador seria la media muestral de </w:t>
      </w:r>
      <w:r w:rsidR="00410FDA">
        <w:rPr>
          <w:rFonts w:ascii="Calibri" w:eastAsia="Calibri" w:hAnsi="Calibri" w:cs="Calibri"/>
          <w:color w:val="0070C0"/>
          <w:sz w:val="20"/>
          <w:szCs w:val="20"/>
          <w:lang w:val="es-ES"/>
        </w:rPr>
        <w:t>días</w:t>
      </w:r>
      <w:r w:rsidR="00FD5D11">
        <w:rPr>
          <w:rFonts w:ascii="Calibri" w:eastAsia="Calibri" w:hAnsi="Calibri" w:cs="Calibri"/>
          <w:color w:val="0070C0"/>
          <w:sz w:val="20"/>
          <w:szCs w:val="20"/>
          <w:lang w:val="es-ES"/>
        </w:rPr>
        <w:t xml:space="preserve"> de internación que tienen los pacientes de covid19 de ese hospital.</w:t>
      </w:r>
    </w:p>
    <w:p w14:paraId="37B8CEE5" w14:textId="77777777" w:rsidR="00A81A3B" w:rsidRPr="00A81A3B" w:rsidRDefault="00A81A3B" w:rsidP="00A81A3B">
      <w:pPr>
        <w:pBdr>
          <w:top w:val="nil"/>
          <w:left w:val="nil"/>
          <w:bottom w:val="nil"/>
          <w:right w:val="nil"/>
          <w:between w:val="nil"/>
        </w:pBdr>
        <w:ind w:left="720" w:right="-467"/>
        <w:rPr>
          <w:rFonts w:ascii="Calibri" w:eastAsia="Calibri" w:hAnsi="Calibri" w:cs="Calibri"/>
          <w:sz w:val="20"/>
          <w:szCs w:val="20"/>
          <w:lang w:val="es-ES"/>
        </w:rPr>
      </w:pPr>
    </w:p>
    <w:p w14:paraId="13950CC9" w14:textId="18618B88" w:rsidR="00A81A3B" w:rsidRDefault="008B4AA5" w:rsidP="00A81A3B">
      <w:pPr>
        <w:numPr>
          <w:ilvl w:val="0"/>
          <w:numId w:val="1"/>
        </w:numPr>
        <w:pBdr>
          <w:top w:val="nil"/>
          <w:left w:val="nil"/>
          <w:bottom w:val="nil"/>
          <w:right w:val="nil"/>
          <w:between w:val="nil"/>
        </w:pBdr>
        <w:ind w:right="-467"/>
        <w:rPr>
          <w:rFonts w:ascii="Calibri" w:eastAsia="Calibri" w:hAnsi="Calibri" w:cs="Calibri"/>
          <w:color w:val="000000"/>
          <w:sz w:val="20"/>
          <w:szCs w:val="20"/>
          <w:lang w:val="es-ES"/>
        </w:rPr>
      </w:pPr>
      <w:r>
        <w:rPr>
          <w:rFonts w:ascii="Calibri" w:eastAsia="Calibri" w:hAnsi="Calibri" w:cs="Calibri"/>
          <w:color w:val="000000"/>
          <w:sz w:val="20"/>
          <w:szCs w:val="20"/>
          <w:lang w:val="es-ES"/>
        </w:rPr>
        <w:t xml:space="preserve">Efectuada la estimación del punto anterior con 95% de confianza obtuvo los siguientes límites: 5.4-18.3. Interprete en contexto. Explique qué mide el 95%. </w:t>
      </w:r>
    </w:p>
    <w:p w14:paraId="0654818F" w14:textId="77777777" w:rsidR="00E309FE" w:rsidRDefault="00E309FE" w:rsidP="005D49A8">
      <w:pPr>
        <w:pBdr>
          <w:top w:val="nil"/>
          <w:left w:val="nil"/>
          <w:bottom w:val="nil"/>
          <w:right w:val="nil"/>
          <w:between w:val="nil"/>
        </w:pBdr>
        <w:ind w:left="360" w:right="-467"/>
        <w:rPr>
          <w:rFonts w:ascii="Calibri" w:eastAsia="Calibri" w:hAnsi="Calibri" w:cs="Calibri"/>
          <w:color w:val="000000"/>
          <w:sz w:val="20"/>
          <w:szCs w:val="20"/>
          <w:lang w:val="es-ES"/>
        </w:rPr>
      </w:pPr>
    </w:p>
    <w:p w14:paraId="3461E837" w14:textId="77777777" w:rsidR="00FD5D11" w:rsidRDefault="00FD5D11" w:rsidP="00FD5D11">
      <w:pPr>
        <w:pBdr>
          <w:top w:val="nil"/>
          <w:left w:val="nil"/>
          <w:bottom w:val="nil"/>
          <w:right w:val="nil"/>
          <w:between w:val="nil"/>
        </w:pBdr>
        <w:ind w:left="360" w:right="-467"/>
        <w:rPr>
          <w:rFonts w:ascii="Calibri" w:eastAsia="Calibri" w:hAnsi="Calibri" w:cs="Calibri"/>
          <w:color w:val="000000"/>
          <w:sz w:val="20"/>
          <w:szCs w:val="20"/>
          <w:lang w:val="es-ES"/>
        </w:rPr>
      </w:pPr>
    </w:p>
    <w:p w14:paraId="7404E132" w14:textId="3C0E725A" w:rsidR="00FD5D11" w:rsidRPr="00FD5D11" w:rsidRDefault="00FD5D11" w:rsidP="00FD5D11">
      <w:pPr>
        <w:pBdr>
          <w:top w:val="nil"/>
          <w:left w:val="nil"/>
          <w:bottom w:val="nil"/>
          <w:right w:val="nil"/>
          <w:between w:val="nil"/>
        </w:pBdr>
        <w:ind w:right="-467"/>
        <w:rPr>
          <w:rFonts w:ascii="Calibri" w:eastAsia="Calibri" w:hAnsi="Calibri" w:cs="Calibri"/>
          <w:color w:val="0070C0"/>
          <w:sz w:val="20"/>
          <w:szCs w:val="20"/>
          <w:lang w:val="es-ES"/>
        </w:rPr>
      </w:pPr>
      <w:r w:rsidRPr="00FD5D11">
        <w:rPr>
          <w:rFonts w:ascii="Calibri" w:eastAsia="Calibri" w:hAnsi="Calibri" w:cs="Calibri"/>
          <w:color w:val="0070C0"/>
          <w:sz w:val="20"/>
          <w:szCs w:val="20"/>
          <w:lang w:val="es-ES"/>
        </w:rPr>
        <w:t>Ese 95</w:t>
      </w:r>
      <w:r>
        <w:rPr>
          <w:rFonts w:ascii="Calibri" w:eastAsia="Calibri" w:hAnsi="Calibri" w:cs="Calibri"/>
          <w:color w:val="0070C0"/>
          <w:sz w:val="20"/>
          <w:szCs w:val="20"/>
          <w:lang w:val="es-ES"/>
        </w:rPr>
        <w:t xml:space="preserve">% mide </w:t>
      </w:r>
      <w:r w:rsidR="00F478EB">
        <w:rPr>
          <w:rFonts w:ascii="Calibri" w:eastAsia="Calibri" w:hAnsi="Calibri" w:cs="Calibri"/>
          <w:color w:val="0070C0"/>
          <w:sz w:val="20"/>
          <w:szCs w:val="20"/>
          <w:lang w:val="es-ES"/>
        </w:rPr>
        <w:t>la probabilidad</w:t>
      </w:r>
      <w:r>
        <w:rPr>
          <w:rFonts w:ascii="Calibri" w:eastAsia="Calibri" w:hAnsi="Calibri" w:cs="Calibri"/>
          <w:color w:val="0070C0"/>
          <w:sz w:val="20"/>
          <w:szCs w:val="20"/>
          <w:lang w:val="es-ES"/>
        </w:rPr>
        <w:t xml:space="preserve"> de que la media poblacional se encuentre dentro de ese intervalo</w:t>
      </w:r>
      <w:r w:rsidR="00F30A25">
        <w:rPr>
          <w:rFonts w:ascii="Calibri" w:eastAsia="Calibri" w:hAnsi="Calibri" w:cs="Calibri"/>
          <w:color w:val="0070C0"/>
          <w:sz w:val="20"/>
          <w:szCs w:val="20"/>
          <w:lang w:val="es-ES"/>
        </w:rPr>
        <w:t>.</w:t>
      </w:r>
      <w:r w:rsidR="00F478EB">
        <w:rPr>
          <w:rFonts w:ascii="Calibri" w:eastAsia="Calibri" w:hAnsi="Calibri" w:cs="Calibri"/>
          <w:color w:val="0070C0"/>
          <w:sz w:val="20"/>
          <w:szCs w:val="20"/>
          <w:lang w:val="es-ES"/>
        </w:rPr>
        <w:t xml:space="preserve"> Podemos decir, con un 95% de confianza que </w:t>
      </w:r>
      <w:r w:rsidR="008B31FD">
        <w:rPr>
          <w:rFonts w:ascii="Calibri" w:eastAsia="Calibri" w:hAnsi="Calibri" w:cs="Calibri"/>
          <w:color w:val="0070C0"/>
          <w:sz w:val="20"/>
          <w:szCs w:val="20"/>
          <w:lang w:val="es-ES"/>
        </w:rPr>
        <w:t xml:space="preserve">la media poblacional de </w:t>
      </w:r>
      <w:r w:rsidR="00FA2B7C">
        <w:rPr>
          <w:rFonts w:ascii="Calibri" w:eastAsia="Calibri" w:hAnsi="Calibri" w:cs="Calibri"/>
          <w:color w:val="0070C0"/>
          <w:sz w:val="20"/>
          <w:szCs w:val="20"/>
          <w:lang w:val="es-ES"/>
        </w:rPr>
        <w:t>días</w:t>
      </w:r>
      <w:r w:rsidR="008B31FD">
        <w:rPr>
          <w:rFonts w:ascii="Calibri" w:eastAsia="Calibri" w:hAnsi="Calibri" w:cs="Calibri"/>
          <w:color w:val="0070C0"/>
          <w:sz w:val="20"/>
          <w:szCs w:val="20"/>
          <w:lang w:val="es-ES"/>
        </w:rPr>
        <w:t xml:space="preserve"> de internación por covid19, se encuentra entre 5.4</w:t>
      </w:r>
      <w:r w:rsidR="00FA2B7C">
        <w:rPr>
          <w:rFonts w:ascii="Calibri" w:eastAsia="Calibri" w:hAnsi="Calibri" w:cs="Calibri"/>
          <w:color w:val="0070C0"/>
          <w:sz w:val="20"/>
          <w:szCs w:val="20"/>
          <w:lang w:val="es-ES"/>
        </w:rPr>
        <w:t xml:space="preserve"> y 18.3 días.</w:t>
      </w:r>
    </w:p>
    <w:p w14:paraId="7F78F4E5" w14:textId="77777777" w:rsidR="00A81A3B" w:rsidRPr="00A81A3B" w:rsidRDefault="00A81A3B" w:rsidP="00A81A3B">
      <w:pPr>
        <w:pBdr>
          <w:top w:val="nil"/>
          <w:left w:val="nil"/>
          <w:bottom w:val="nil"/>
          <w:right w:val="nil"/>
          <w:between w:val="nil"/>
        </w:pBdr>
        <w:ind w:right="-467"/>
        <w:rPr>
          <w:rFonts w:ascii="Calibri" w:eastAsia="Calibri" w:hAnsi="Calibri" w:cs="Calibri"/>
          <w:sz w:val="20"/>
          <w:szCs w:val="20"/>
          <w:lang w:val="es-ES"/>
        </w:rPr>
      </w:pPr>
    </w:p>
    <w:p w14:paraId="5E57E476" w14:textId="77777777" w:rsidR="00A81A3B" w:rsidRPr="00A81A3B" w:rsidRDefault="00A81A3B" w:rsidP="00A81A3B">
      <w:pPr>
        <w:numPr>
          <w:ilvl w:val="0"/>
          <w:numId w:val="1"/>
        </w:numPr>
        <w:pBdr>
          <w:top w:val="nil"/>
          <w:left w:val="nil"/>
          <w:bottom w:val="nil"/>
          <w:right w:val="nil"/>
          <w:between w:val="nil"/>
        </w:pBdr>
        <w:ind w:right="-467"/>
        <w:rPr>
          <w:rFonts w:ascii="Calibri" w:eastAsia="Calibri" w:hAnsi="Calibri" w:cs="Calibri"/>
          <w:color w:val="000000"/>
          <w:sz w:val="20"/>
          <w:szCs w:val="20"/>
          <w:lang w:val="es-ES"/>
        </w:rPr>
      </w:pPr>
      <w:r w:rsidRPr="00A81A3B">
        <w:rPr>
          <w:rFonts w:ascii="Calibri" w:eastAsia="Calibri" w:hAnsi="Calibri" w:cs="Calibri"/>
          <w:color w:val="000000"/>
          <w:sz w:val="20"/>
          <w:szCs w:val="20"/>
          <w:lang w:val="es-ES"/>
        </w:rPr>
        <w:t>En el ensayo 1 se obtuvieron los siguientes resultados:</w:t>
      </w:r>
    </w:p>
    <w:p w14:paraId="6CE46997" w14:textId="77777777" w:rsidR="00A81A3B" w:rsidRPr="00A81A3B" w:rsidRDefault="00A81A3B" w:rsidP="00A81A3B">
      <w:pPr>
        <w:pBdr>
          <w:top w:val="nil"/>
          <w:left w:val="nil"/>
          <w:bottom w:val="nil"/>
          <w:right w:val="nil"/>
          <w:between w:val="nil"/>
        </w:pBdr>
        <w:ind w:left="720" w:right="-467"/>
        <w:rPr>
          <w:rFonts w:ascii="Calibri" w:eastAsia="Calibri" w:hAnsi="Calibri" w:cs="Calibri"/>
          <w:color w:val="000000"/>
          <w:sz w:val="20"/>
          <w:szCs w:val="20"/>
          <w:lang w:val="es-ES"/>
        </w:rPr>
      </w:pPr>
    </w:p>
    <w:p w14:paraId="11B3C72F" w14:textId="77777777" w:rsidR="00A81A3B" w:rsidRPr="00A81A3B" w:rsidRDefault="00A81A3B" w:rsidP="00A81A3B">
      <w:pPr>
        <w:ind w:firstLine="993"/>
        <w:rPr>
          <w:rFonts w:ascii="Courier New" w:eastAsia="Courier New" w:hAnsi="Courier New" w:cs="Courier New"/>
          <w:sz w:val="20"/>
          <w:szCs w:val="20"/>
          <w:u w:val="single"/>
          <w:lang w:val="es-ES"/>
        </w:rPr>
      </w:pPr>
      <w:r w:rsidRPr="00A81A3B">
        <w:rPr>
          <w:rFonts w:ascii="Courier New" w:eastAsia="Courier New" w:hAnsi="Courier New" w:cs="Courier New"/>
          <w:sz w:val="20"/>
          <w:szCs w:val="20"/>
          <w:u w:val="single"/>
          <w:lang w:val="es-ES"/>
        </w:rPr>
        <w:t>Cepa  No inhibe   Sí inhibe</w:t>
      </w:r>
      <w:r w:rsidRPr="00A81A3B">
        <w:rPr>
          <w:rFonts w:ascii="Courier New" w:eastAsia="Courier New" w:hAnsi="Courier New" w:cs="Courier New"/>
          <w:sz w:val="20"/>
          <w:szCs w:val="20"/>
          <w:u w:val="single"/>
          <w:lang w:val="es-ES"/>
        </w:rPr>
        <w:tab/>
        <w:t xml:space="preserve">   </w:t>
      </w:r>
    </w:p>
    <w:p w14:paraId="38ED1D55" w14:textId="16950B59" w:rsidR="00A81A3B" w:rsidRPr="00A81A3B" w:rsidRDefault="00A81A3B" w:rsidP="00A81A3B">
      <w:pPr>
        <w:ind w:firstLine="993"/>
        <w:rPr>
          <w:rFonts w:ascii="Courier New" w:eastAsia="Courier New" w:hAnsi="Courier New" w:cs="Courier New"/>
          <w:sz w:val="20"/>
          <w:szCs w:val="20"/>
          <w:lang w:val="es-ES"/>
        </w:rPr>
      </w:pPr>
      <w:r w:rsidRPr="00A81A3B">
        <w:rPr>
          <w:rFonts w:ascii="Courier New" w:eastAsia="Courier New" w:hAnsi="Courier New" w:cs="Courier New"/>
          <w:sz w:val="20"/>
          <w:szCs w:val="20"/>
          <w:lang w:val="es-ES"/>
        </w:rPr>
        <w:t xml:space="preserve">A    </w:t>
      </w:r>
      <w:r w:rsidRPr="00A81A3B">
        <w:rPr>
          <w:rFonts w:ascii="Courier New" w:eastAsia="Courier New" w:hAnsi="Courier New" w:cs="Courier New"/>
          <w:sz w:val="20"/>
          <w:szCs w:val="20"/>
          <w:lang w:val="es-ES"/>
        </w:rPr>
        <w:tab/>
        <w:t xml:space="preserve">  </w:t>
      </w:r>
      <w:r w:rsidR="00914090">
        <w:rPr>
          <w:rFonts w:ascii="Courier New" w:eastAsia="Courier New" w:hAnsi="Courier New" w:cs="Courier New"/>
          <w:sz w:val="20"/>
          <w:szCs w:val="20"/>
          <w:lang w:val="es-ES"/>
        </w:rPr>
        <w:t>2</w:t>
      </w:r>
      <w:r w:rsidRPr="00A81A3B">
        <w:rPr>
          <w:rFonts w:ascii="Courier New" w:eastAsia="Courier New" w:hAnsi="Courier New" w:cs="Courier New"/>
          <w:sz w:val="20"/>
          <w:szCs w:val="20"/>
          <w:lang w:val="es-ES"/>
        </w:rPr>
        <w:tab/>
      </w:r>
      <w:r w:rsidRPr="00A81A3B">
        <w:rPr>
          <w:rFonts w:ascii="Courier New" w:eastAsia="Courier New" w:hAnsi="Courier New" w:cs="Courier New"/>
          <w:sz w:val="20"/>
          <w:szCs w:val="20"/>
          <w:lang w:val="es-ES"/>
        </w:rPr>
        <w:tab/>
        <w:t xml:space="preserve"> 1</w:t>
      </w:r>
      <w:r w:rsidR="00914090">
        <w:rPr>
          <w:rFonts w:ascii="Courier New" w:eastAsia="Courier New" w:hAnsi="Courier New" w:cs="Courier New"/>
          <w:sz w:val="20"/>
          <w:szCs w:val="20"/>
          <w:lang w:val="es-ES"/>
        </w:rPr>
        <w:t>3</w:t>
      </w:r>
      <w:r w:rsidRPr="00A81A3B">
        <w:rPr>
          <w:rFonts w:ascii="Courier New" w:eastAsia="Courier New" w:hAnsi="Courier New" w:cs="Courier New"/>
          <w:sz w:val="20"/>
          <w:szCs w:val="20"/>
          <w:lang w:val="es-ES"/>
        </w:rPr>
        <w:t xml:space="preserve"> </w:t>
      </w:r>
      <w:r w:rsidRPr="00A81A3B">
        <w:rPr>
          <w:rFonts w:ascii="Courier New" w:eastAsia="Courier New" w:hAnsi="Courier New" w:cs="Courier New"/>
          <w:sz w:val="20"/>
          <w:szCs w:val="20"/>
          <w:lang w:val="es-ES"/>
        </w:rPr>
        <w:tab/>
        <w:t xml:space="preserve">  </w:t>
      </w:r>
      <w:r w:rsidRPr="00A81A3B">
        <w:rPr>
          <w:rFonts w:ascii="Courier New" w:eastAsia="Courier New" w:hAnsi="Courier New" w:cs="Courier New"/>
          <w:sz w:val="20"/>
          <w:szCs w:val="20"/>
          <w:lang w:val="es-ES"/>
        </w:rPr>
        <w:tab/>
        <w:t xml:space="preserve">  </w:t>
      </w:r>
      <w:r w:rsidRPr="00A81A3B">
        <w:rPr>
          <w:rFonts w:ascii="Courier New" w:eastAsia="Courier New" w:hAnsi="Courier New" w:cs="Courier New"/>
          <w:sz w:val="20"/>
          <w:szCs w:val="20"/>
          <w:lang w:val="es-ES"/>
        </w:rPr>
        <w:tab/>
        <w:t xml:space="preserve">  </w:t>
      </w:r>
    </w:p>
    <w:p w14:paraId="7B8B15C0" w14:textId="77777777" w:rsidR="00A81A3B" w:rsidRPr="00A81A3B" w:rsidRDefault="00A81A3B" w:rsidP="00A81A3B">
      <w:pPr>
        <w:ind w:firstLine="993"/>
        <w:rPr>
          <w:rFonts w:ascii="Courier New" w:eastAsia="Courier New" w:hAnsi="Courier New" w:cs="Courier New"/>
          <w:sz w:val="20"/>
          <w:szCs w:val="20"/>
          <w:lang w:val="es-ES"/>
        </w:rPr>
      </w:pPr>
      <w:r w:rsidRPr="00A81A3B">
        <w:rPr>
          <w:rFonts w:ascii="Courier New" w:eastAsia="Courier New" w:hAnsi="Courier New" w:cs="Courier New"/>
          <w:sz w:val="20"/>
          <w:szCs w:val="20"/>
          <w:lang w:val="es-ES"/>
        </w:rPr>
        <w:t xml:space="preserve">B    </w:t>
      </w:r>
      <w:r w:rsidRPr="00A81A3B">
        <w:rPr>
          <w:rFonts w:ascii="Courier New" w:eastAsia="Courier New" w:hAnsi="Courier New" w:cs="Courier New"/>
          <w:sz w:val="20"/>
          <w:szCs w:val="20"/>
          <w:lang w:val="es-ES"/>
        </w:rPr>
        <w:tab/>
        <w:t xml:space="preserve">  6</w:t>
      </w:r>
      <w:r w:rsidRPr="00A81A3B">
        <w:rPr>
          <w:rFonts w:ascii="Courier New" w:eastAsia="Courier New" w:hAnsi="Courier New" w:cs="Courier New"/>
          <w:sz w:val="20"/>
          <w:szCs w:val="20"/>
          <w:lang w:val="es-ES"/>
        </w:rPr>
        <w:tab/>
      </w:r>
      <w:r w:rsidRPr="00A81A3B">
        <w:rPr>
          <w:rFonts w:ascii="Courier New" w:eastAsia="Courier New" w:hAnsi="Courier New" w:cs="Courier New"/>
          <w:sz w:val="20"/>
          <w:szCs w:val="20"/>
          <w:lang w:val="es-ES"/>
        </w:rPr>
        <w:tab/>
        <w:t xml:space="preserve">  9 </w:t>
      </w:r>
      <w:r w:rsidRPr="00A81A3B">
        <w:rPr>
          <w:rFonts w:ascii="Courier New" w:eastAsia="Courier New" w:hAnsi="Courier New" w:cs="Courier New"/>
          <w:sz w:val="20"/>
          <w:szCs w:val="20"/>
          <w:lang w:val="es-ES"/>
        </w:rPr>
        <w:tab/>
      </w:r>
      <w:r w:rsidRPr="00A81A3B">
        <w:rPr>
          <w:rFonts w:ascii="Courier New" w:eastAsia="Courier New" w:hAnsi="Courier New" w:cs="Courier New"/>
          <w:sz w:val="20"/>
          <w:szCs w:val="20"/>
          <w:lang w:val="es-ES"/>
        </w:rPr>
        <w:tab/>
        <w:t xml:space="preserve">  </w:t>
      </w:r>
      <w:r w:rsidRPr="00A81A3B">
        <w:rPr>
          <w:rFonts w:ascii="Courier New" w:eastAsia="Courier New" w:hAnsi="Courier New" w:cs="Courier New"/>
          <w:sz w:val="20"/>
          <w:szCs w:val="20"/>
          <w:lang w:val="es-ES"/>
        </w:rPr>
        <w:tab/>
        <w:t xml:space="preserve">  </w:t>
      </w:r>
    </w:p>
    <w:p w14:paraId="21CE58B8" w14:textId="77777777" w:rsidR="00A81A3B" w:rsidRPr="00A81A3B" w:rsidRDefault="00A81A3B" w:rsidP="00A81A3B">
      <w:pPr>
        <w:ind w:firstLine="993"/>
        <w:rPr>
          <w:rFonts w:ascii="Courier New" w:eastAsia="Courier New" w:hAnsi="Courier New" w:cs="Courier New"/>
          <w:sz w:val="20"/>
          <w:szCs w:val="20"/>
          <w:lang w:val="es-ES"/>
        </w:rPr>
      </w:pPr>
      <w:r w:rsidRPr="00A81A3B">
        <w:rPr>
          <w:rFonts w:ascii="Courier New" w:eastAsia="Courier New" w:hAnsi="Courier New" w:cs="Courier New"/>
          <w:sz w:val="20"/>
          <w:szCs w:val="20"/>
          <w:lang w:val="es-ES"/>
        </w:rPr>
        <w:t xml:space="preserve">C    </w:t>
      </w:r>
      <w:r w:rsidRPr="00A81A3B">
        <w:rPr>
          <w:rFonts w:ascii="Courier New" w:eastAsia="Courier New" w:hAnsi="Courier New" w:cs="Courier New"/>
          <w:sz w:val="20"/>
          <w:szCs w:val="20"/>
          <w:lang w:val="es-ES"/>
        </w:rPr>
        <w:tab/>
        <w:t xml:space="preserve">  5</w:t>
      </w:r>
      <w:r w:rsidRPr="00A81A3B">
        <w:rPr>
          <w:rFonts w:ascii="Courier New" w:eastAsia="Courier New" w:hAnsi="Courier New" w:cs="Courier New"/>
          <w:sz w:val="20"/>
          <w:szCs w:val="20"/>
          <w:lang w:val="es-ES"/>
        </w:rPr>
        <w:tab/>
        <w:t xml:space="preserve"> </w:t>
      </w:r>
      <w:r w:rsidRPr="00A81A3B">
        <w:rPr>
          <w:rFonts w:ascii="Courier New" w:eastAsia="Courier New" w:hAnsi="Courier New" w:cs="Courier New"/>
          <w:sz w:val="20"/>
          <w:szCs w:val="20"/>
          <w:lang w:val="es-ES"/>
        </w:rPr>
        <w:tab/>
        <w:t xml:space="preserve"> 10 </w:t>
      </w:r>
      <w:r w:rsidRPr="00A81A3B">
        <w:rPr>
          <w:rFonts w:ascii="Courier New" w:eastAsia="Courier New" w:hAnsi="Courier New" w:cs="Courier New"/>
          <w:sz w:val="20"/>
          <w:szCs w:val="20"/>
          <w:lang w:val="es-ES"/>
        </w:rPr>
        <w:tab/>
      </w:r>
      <w:r w:rsidRPr="00A81A3B">
        <w:rPr>
          <w:rFonts w:ascii="Courier New" w:eastAsia="Courier New" w:hAnsi="Courier New" w:cs="Courier New"/>
          <w:sz w:val="20"/>
          <w:szCs w:val="20"/>
          <w:lang w:val="es-ES"/>
        </w:rPr>
        <w:tab/>
        <w:t xml:space="preserve">  </w:t>
      </w:r>
    </w:p>
    <w:p w14:paraId="042E48F7" w14:textId="3B63AF55" w:rsidR="00A81A3B" w:rsidRPr="00A81A3B" w:rsidRDefault="00914090" w:rsidP="00A81A3B">
      <w:pPr>
        <w:ind w:firstLine="993"/>
        <w:rPr>
          <w:rFonts w:ascii="Courier New" w:eastAsia="Courier New" w:hAnsi="Courier New" w:cs="Courier New"/>
          <w:sz w:val="20"/>
          <w:szCs w:val="20"/>
          <w:u w:val="single"/>
          <w:lang w:val="es-ES"/>
        </w:rPr>
      </w:pPr>
      <w:r>
        <w:rPr>
          <w:rFonts w:ascii="Courier New" w:eastAsia="Courier New" w:hAnsi="Courier New" w:cs="Courier New"/>
          <w:sz w:val="20"/>
          <w:szCs w:val="20"/>
          <w:u w:val="single"/>
          <w:lang w:val="es-ES"/>
        </w:rPr>
        <w:t>Testigo</w:t>
      </w:r>
      <w:r w:rsidR="00A81A3B" w:rsidRPr="00A81A3B">
        <w:rPr>
          <w:rFonts w:ascii="Courier New" w:eastAsia="Courier New" w:hAnsi="Courier New" w:cs="Courier New"/>
          <w:sz w:val="20"/>
          <w:szCs w:val="20"/>
          <w:u w:val="single"/>
          <w:lang w:val="es-ES"/>
        </w:rPr>
        <w:t xml:space="preserve">  </w:t>
      </w:r>
      <w:r w:rsidR="00A81A3B" w:rsidRPr="00A81A3B">
        <w:rPr>
          <w:rFonts w:ascii="Courier New" w:eastAsia="Courier New" w:hAnsi="Courier New" w:cs="Courier New"/>
          <w:sz w:val="20"/>
          <w:szCs w:val="20"/>
          <w:u w:val="single"/>
          <w:lang w:val="es-ES"/>
        </w:rPr>
        <w:tab/>
        <w:t xml:space="preserve">  </w:t>
      </w:r>
      <w:r>
        <w:rPr>
          <w:rFonts w:ascii="Courier New" w:eastAsia="Courier New" w:hAnsi="Courier New" w:cs="Courier New"/>
          <w:sz w:val="20"/>
          <w:szCs w:val="20"/>
          <w:u w:val="single"/>
          <w:lang w:val="es-ES"/>
        </w:rPr>
        <w:t>14</w:t>
      </w:r>
      <w:r w:rsidR="00A81A3B" w:rsidRPr="00A81A3B">
        <w:rPr>
          <w:rFonts w:ascii="Courier New" w:eastAsia="Courier New" w:hAnsi="Courier New" w:cs="Courier New"/>
          <w:sz w:val="20"/>
          <w:szCs w:val="20"/>
          <w:u w:val="single"/>
          <w:lang w:val="es-ES"/>
        </w:rPr>
        <w:tab/>
        <w:t xml:space="preserve">       </w:t>
      </w:r>
      <w:r>
        <w:rPr>
          <w:rFonts w:ascii="Courier New" w:eastAsia="Courier New" w:hAnsi="Courier New" w:cs="Courier New"/>
          <w:sz w:val="20"/>
          <w:szCs w:val="20"/>
          <w:u w:val="single"/>
          <w:lang w:val="es-ES"/>
        </w:rPr>
        <w:t xml:space="preserve"> 1</w:t>
      </w:r>
      <w:r w:rsidR="00A81A3B" w:rsidRPr="00A81A3B">
        <w:rPr>
          <w:rFonts w:ascii="Courier New" w:eastAsia="Courier New" w:hAnsi="Courier New" w:cs="Courier New"/>
          <w:sz w:val="20"/>
          <w:szCs w:val="20"/>
          <w:u w:val="single"/>
          <w:lang w:val="es-ES"/>
        </w:rPr>
        <w:t xml:space="preserve">  </w:t>
      </w:r>
      <w:r w:rsidR="00A81A3B" w:rsidRPr="00A81A3B">
        <w:rPr>
          <w:rFonts w:ascii="Courier New" w:eastAsia="Courier New" w:hAnsi="Courier New" w:cs="Courier New"/>
          <w:sz w:val="20"/>
          <w:szCs w:val="20"/>
          <w:u w:val="single"/>
          <w:lang w:val="es-ES"/>
        </w:rPr>
        <w:tab/>
        <w:t xml:space="preserve"> </w:t>
      </w:r>
    </w:p>
    <w:p w14:paraId="7EB1CF18" w14:textId="77777777" w:rsidR="00A81A3B" w:rsidRPr="00A81A3B" w:rsidRDefault="00A81A3B" w:rsidP="00A81A3B">
      <w:pPr>
        <w:pBdr>
          <w:top w:val="nil"/>
          <w:left w:val="nil"/>
          <w:bottom w:val="nil"/>
          <w:right w:val="nil"/>
          <w:between w:val="nil"/>
        </w:pBdr>
        <w:ind w:left="720" w:right="-467"/>
        <w:rPr>
          <w:rFonts w:ascii="Calibri" w:eastAsia="Calibri" w:hAnsi="Calibri" w:cs="Calibri"/>
          <w:color w:val="000000"/>
          <w:sz w:val="20"/>
          <w:szCs w:val="20"/>
          <w:lang w:val="es-ES"/>
        </w:rPr>
      </w:pPr>
    </w:p>
    <w:p w14:paraId="0662C1BC" w14:textId="4D015D81" w:rsidR="00A81A3B" w:rsidRPr="00A81A3B" w:rsidRDefault="00A81A3B" w:rsidP="00A81A3B">
      <w:pPr>
        <w:pBdr>
          <w:top w:val="nil"/>
          <w:left w:val="nil"/>
          <w:bottom w:val="nil"/>
          <w:right w:val="nil"/>
          <w:between w:val="nil"/>
        </w:pBdr>
        <w:ind w:left="720" w:right="-467" w:firstLine="273"/>
        <w:rPr>
          <w:rFonts w:ascii="Calibri" w:eastAsia="Calibri" w:hAnsi="Calibri" w:cs="Calibri"/>
          <w:color w:val="000000"/>
          <w:sz w:val="20"/>
          <w:szCs w:val="20"/>
          <w:lang w:val="es-ES"/>
        </w:rPr>
      </w:pPr>
      <w:r w:rsidRPr="00A81A3B">
        <w:rPr>
          <w:rFonts w:ascii="Calibri" w:eastAsia="Calibri" w:hAnsi="Calibri" w:cs="Calibri"/>
          <w:color w:val="000000"/>
          <w:sz w:val="20"/>
          <w:szCs w:val="20"/>
          <w:lang w:val="es-ES"/>
        </w:rPr>
        <w:t>P=0,</w:t>
      </w:r>
      <w:r w:rsidR="00914090">
        <w:rPr>
          <w:rFonts w:ascii="Calibri" w:eastAsia="Calibri" w:hAnsi="Calibri" w:cs="Calibri"/>
          <w:color w:val="000000"/>
          <w:sz w:val="20"/>
          <w:szCs w:val="20"/>
          <w:lang w:val="es-ES"/>
        </w:rPr>
        <w:t>0</w:t>
      </w:r>
      <w:r w:rsidRPr="00A81A3B">
        <w:rPr>
          <w:rFonts w:ascii="Calibri" w:eastAsia="Calibri" w:hAnsi="Calibri" w:cs="Calibri"/>
          <w:color w:val="000000"/>
          <w:sz w:val="20"/>
          <w:szCs w:val="20"/>
          <w:lang w:val="es-ES"/>
        </w:rPr>
        <w:t>3</w:t>
      </w:r>
    </w:p>
    <w:p w14:paraId="15AF0013" w14:textId="77777777" w:rsidR="00A81A3B" w:rsidRPr="00A81A3B" w:rsidRDefault="00A81A3B" w:rsidP="00A81A3B">
      <w:pPr>
        <w:pBdr>
          <w:top w:val="nil"/>
          <w:left w:val="nil"/>
          <w:bottom w:val="nil"/>
          <w:right w:val="nil"/>
          <w:between w:val="nil"/>
        </w:pBdr>
        <w:ind w:left="720" w:right="-467"/>
        <w:rPr>
          <w:rFonts w:ascii="Calibri" w:eastAsia="Calibri" w:hAnsi="Calibri" w:cs="Calibri"/>
          <w:color w:val="000000"/>
          <w:sz w:val="20"/>
          <w:szCs w:val="20"/>
          <w:lang w:val="es-ES"/>
        </w:rPr>
      </w:pPr>
    </w:p>
    <w:p w14:paraId="75A283E9" w14:textId="767B58FC" w:rsidR="00A81A3B" w:rsidRDefault="00A81A3B" w:rsidP="00A81A3B">
      <w:pPr>
        <w:pBdr>
          <w:top w:val="nil"/>
          <w:left w:val="nil"/>
          <w:bottom w:val="nil"/>
          <w:right w:val="nil"/>
          <w:between w:val="nil"/>
        </w:pBdr>
        <w:ind w:left="720" w:right="-467"/>
        <w:rPr>
          <w:rFonts w:ascii="Calibri" w:eastAsia="Calibri" w:hAnsi="Calibri" w:cs="Calibri"/>
          <w:color w:val="000000"/>
          <w:sz w:val="20"/>
          <w:szCs w:val="20"/>
          <w:lang w:val="es-ES"/>
        </w:rPr>
      </w:pPr>
      <w:r w:rsidRPr="00A81A3B">
        <w:rPr>
          <w:rFonts w:ascii="Calibri" w:eastAsia="Calibri" w:hAnsi="Calibri" w:cs="Calibri"/>
          <w:color w:val="000000"/>
          <w:sz w:val="20"/>
          <w:szCs w:val="20"/>
          <w:lang w:val="es-ES"/>
        </w:rPr>
        <w:t xml:space="preserve">Concluya en relación a los objetivos de la investigación, efectúe recomendaciones a partir de estos hallazgos. </w:t>
      </w:r>
    </w:p>
    <w:p w14:paraId="633663AD" w14:textId="77777777" w:rsidR="00410FDA" w:rsidRDefault="00410FDA" w:rsidP="00A81A3B">
      <w:pPr>
        <w:pBdr>
          <w:top w:val="nil"/>
          <w:left w:val="nil"/>
          <w:bottom w:val="nil"/>
          <w:right w:val="nil"/>
          <w:between w:val="nil"/>
        </w:pBdr>
        <w:ind w:left="720" w:right="-467"/>
        <w:rPr>
          <w:rFonts w:ascii="Calibri" w:eastAsia="Calibri" w:hAnsi="Calibri" w:cs="Calibri"/>
          <w:color w:val="000000"/>
          <w:sz w:val="20"/>
          <w:szCs w:val="20"/>
          <w:lang w:val="es-ES"/>
        </w:rPr>
      </w:pPr>
    </w:p>
    <w:p w14:paraId="7B04788C" w14:textId="0802C9A1" w:rsidR="00A6328D" w:rsidRDefault="00411CCA" w:rsidP="00A6328D">
      <w:pPr>
        <w:rPr>
          <w:rFonts w:ascii="Calibri" w:eastAsia="Calibri" w:hAnsi="Calibri" w:cs="Calibri"/>
          <w:color w:val="0070C0"/>
          <w:sz w:val="20"/>
          <w:szCs w:val="20"/>
        </w:rPr>
      </w:pPr>
      <w:r>
        <w:rPr>
          <w:rFonts w:ascii="Calibri" w:eastAsia="Calibri" w:hAnsi="Calibri" w:cs="Calibri"/>
          <w:color w:val="0070C0"/>
          <w:sz w:val="20"/>
          <w:szCs w:val="20"/>
          <w:lang w:val="es-ES"/>
        </w:rPr>
        <w:t>Con ese p-valor (0.03) podemos decir que hay evidencias para rechazar H0</w:t>
      </w:r>
      <w:r w:rsidR="0070743E">
        <w:rPr>
          <w:rFonts w:ascii="Calibri" w:eastAsia="Calibri" w:hAnsi="Calibri" w:cs="Calibri"/>
          <w:color w:val="0070C0"/>
          <w:sz w:val="20"/>
          <w:szCs w:val="20"/>
          <w:lang w:val="es-ES"/>
        </w:rPr>
        <w:t>. Por esto mismo vamos a aceptar</w:t>
      </w:r>
      <w:r w:rsidR="00A6328D">
        <w:rPr>
          <w:rFonts w:ascii="Calibri" w:eastAsia="Calibri" w:hAnsi="Calibri" w:cs="Calibri"/>
          <w:color w:val="0070C0"/>
          <w:sz w:val="20"/>
          <w:szCs w:val="20"/>
          <w:lang w:val="es-ES"/>
        </w:rPr>
        <w:t xml:space="preserve"> que </w:t>
      </w:r>
      <w:r w:rsidR="00A6328D" w:rsidRPr="00F84479">
        <w:rPr>
          <w:rFonts w:ascii="Calibri" w:eastAsia="Calibri" w:hAnsi="Calibri" w:cs="Calibri"/>
          <w:color w:val="0070C0"/>
          <w:sz w:val="20"/>
          <w:szCs w:val="20"/>
        </w:rPr>
        <w:t>hay asociación entre variables. El tipo de cepa afecta la posibilidad de que el mildiu inhiba su crecimiento</w:t>
      </w:r>
      <w:r w:rsidR="00A6328D">
        <w:rPr>
          <w:rFonts w:ascii="Calibri" w:eastAsia="Calibri" w:hAnsi="Calibri" w:cs="Calibri"/>
          <w:color w:val="0070C0"/>
          <w:sz w:val="20"/>
          <w:szCs w:val="20"/>
        </w:rPr>
        <w:t>.</w:t>
      </w:r>
      <w:r w:rsidR="00BF6353">
        <w:rPr>
          <w:rFonts w:ascii="Calibri" w:eastAsia="Calibri" w:hAnsi="Calibri" w:cs="Calibri"/>
          <w:color w:val="0070C0"/>
          <w:sz w:val="20"/>
          <w:szCs w:val="20"/>
        </w:rPr>
        <w:br/>
      </w:r>
      <w:r w:rsidR="00BF6353">
        <w:rPr>
          <w:rFonts w:ascii="Calibri" w:eastAsia="Calibri" w:hAnsi="Calibri" w:cs="Calibri"/>
          <w:color w:val="0070C0"/>
          <w:sz w:val="20"/>
          <w:szCs w:val="20"/>
        </w:rPr>
        <w:lastRenderedPageBreak/>
        <w:t>Si nuestro objetivo es inhibir la mayor parte posible de mildiu, conviene utilizar la cepa A</w:t>
      </w:r>
      <w:r w:rsidR="00A5518F">
        <w:rPr>
          <w:rFonts w:ascii="Calibri" w:eastAsia="Calibri" w:hAnsi="Calibri" w:cs="Calibri"/>
          <w:color w:val="0070C0"/>
          <w:sz w:val="20"/>
          <w:szCs w:val="20"/>
        </w:rPr>
        <w:t xml:space="preserve"> ya que es la que mas inhibe a</w:t>
      </w:r>
      <w:r w:rsidR="00185482">
        <w:rPr>
          <w:rFonts w:ascii="Calibri" w:eastAsia="Calibri" w:hAnsi="Calibri" w:cs="Calibri"/>
          <w:color w:val="0070C0"/>
          <w:sz w:val="20"/>
          <w:szCs w:val="20"/>
        </w:rPr>
        <w:t xml:space="preserve"> la enfermedad mildiu.</w:t>
      </w:r>
    </w:p>
    <w:p w14:paraId="33504669" w14:textId="77777777" w:rsidR="00A6328D" w:rsidRPr="00F84479" w:rsidRDefault="00A6328D" w:rsidP="00A6328D">
      <w:pPr>
        <w:rPr>
          <w:rFonts w:ascii="Calibri" w:eastAsia="Calibri" w:hAnsi="Calibri" w:cs="Calibri"/>
          <w:color w:val="0070C0"/>
          <w:sz w:val="20"/>
          <w:szCs w:val="20"/>
        </w:rPr>
      </w:pPr>
    </w:p>
    <w:p w14:paraId="2717D052" w14:textId="759183D9" w:rsidR="00410FDA" w:rsidRPr="00411CCA" w:rsidRDefault="00410FDA" w:rsidP="00411CCA">
      <w:pPr>
        <w:pBdr>
          <w:top w:val="nil"/>
          <w:left w:val="nil"/>
          <w:bottom w:val="nil"/>
          <w:right w:val="nil"/>
          <w:between w:val="nil"/>
        </w:pBdr>
        <w:ind w:right="-467"/>
        <w:rPr>
          <w:rFonts w:ascii="Calibri" w:eastAsia="Calibri" w:hAnsi="Calibri" w:cs="Calibri"/>
          <w:color w:val="0070C0"/>
          <w:sz w:val="20"/>
          <w:szCs w:val="20"/>
          <w:lang w:val="es-ES"/>
        </w:rPr>
      </w:pPr>
    </w:p>
    <w:p w14:paraId="74A53F3E" w14:textId="77777777" w:rsidR="009E3C58" w:rsidRDefault="009E3C58" w:rsidP="00A81A3B">
      <w:pPr>
        <w:pBdr>
          <w:top w:val="nil"/>
          <w:left w:val="nil"/>
          <w:bottom w:val="nil"/>
          <w:right w:val="nil"/>
          <w:between w:val="nil"/>
        </w:pBdr>
        <w:ind w:left="720" w:right="-467"/>
        <w:rPr>
          <w:rFonts w:ascii="Calibri" w:eastAsia="Calibri" w:hAnsi="Calibri" w:cs="Calibri"/>
          <w:sz w:val="20"/>
          <w:szCs w:val="20"/>
          <w:lang w:val="es-ES"/>
        </w:rPr>
      </w:pPr>
    </w:p>
    <w:p w14:paraId="53B935C5" w14:textId="77777777" w:rsidR="001E2D56" w:rsidRDefault="001E2D56" w:rsidP="00A81A3B">
      <w:pPr>
        <w:pBdr>
          <w:top w:val="nil"/>
          <w:left w:val="nil"/>
          <w:bottom w:val="nil"/>
          <w:right w:val="nil"/>
          <w:between w:val="nil"/>
        </w:pBdr>
        <w:ind w:left="720" w:right="-467"/>
        <w:rPr>
          <w:rFonts w:ascii="Calibri" w:eastAsia="Calibri" w:hAnsi="Calibri" w:cs="Calibri"/>
          <w:sz w:val="20"/>
          <w:szCs w:val="20"/>
          <w:lang w:val="es-ES"/>
        </w:rPr>
      </w:pPr>
    </w:p>
    <w:p w14:paraId="197C7CFC" w14:textId="0278148E" w:rsidR="001E2D56" w:rsidRDefault="001E2D56" w:rsidP="00A81A3B">
      <w:pPr>
        <w:pBdr>
          <w:top w:val="nil"/>
          <w:left w:val="nil"/>
          <w:bottom w:val="nil"/>
          <w:right w:val="nil"/>
          <w:between w:val="nil"/>
        </w:pBdr>
        <w:ind w:left="720" w:right="-467"/>
        <w:rPr>
          <w:rFonts w:ascii="Calibri" w:eastAsia="Calibri" w:hAnsi="Calibri" w:cs="Calibri"/>
          <w:sz w:val="20"/>
          <w:szCs w:val="20"/>
          <w:lang w:val="es-ES"/>
        </w:rPr>
        <w:sectPr w:rsidR="001E2D56">
          <w:pgSz w:w="12240" w:h="15840"/>
          <w:pgMar w:top="1418" w:right="1418" w:bottom="1418" w:left="1418" w:header="708" w:footer="708" w:gutter="0"/>
          <w:pgNumType w:start="1"/>
          <w:cols w:space="720" w:equalWidth="0">
            <w:col w:w="8838"/>
          </w:cols>
        </w:sectPr>
      </w:pPr>
    </w:p>
    <w:p w14:paraId="7DE0A364" w14:textId="57D37DA0" w:rsidR="00A81A3B" w:rsidRPr="00A81A3B" w:rsidRDefault="00A81A3B" w:rsidP="00A81A3B">
      <w:pPr>
        <w:widowControl w:val="0"/>
        <w:pBdr>
          <w:top w:val="nil"/>
          <w:left w:val="nil"/>
          <w:bottom w:val="nil"/>
          <w:right w:val="nil"/>
          <w:between w:val="nil"/>
        </w:pBdr>
        <w:spacing w:line="276" w:lineRule="auto"/>
        <w:rPr>
          <w:rFonts w:ascii="Bookman Old Style" w:eastAsia="Bookman Old Style" w:hAnsi="Bookman Old Style" w:cs="Bookman Old Style"/>
          <w:color w:val="000000"/>
          <w:lang w:val="es-ES"/>
        </w:rPr>
      </w:pPr>
    </w:p>
    <w:tbl>
      <w:tblPr>
        <w:tblW w:w="12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
        <w:gridCol w:w="1984"/>
        <w:gridCol w:w="3827"/>
        <w:gridCol w:w="2977"/>
        <w:gridCol w:w="3119"/>
      </w:tblGrid>
      <w:tr w:rsidR="00A81A3B" w:rsidRPr="00A81A3B" w14:paraId="19BD0CC3" w14:textId="77777777" w:rsidTr="00256E3F">
        <w:tc>
          <w:tcPr>
            <w:tcW w:w="988" w:type="dxa"/>
            <w:tcBorders>
              <w:top w:val="single" w:sz="4" w:space="0" w:color="000000"/>
              <w:left w:val="single" w:sz="4" w:space="0" w:color="000000"/>
              <w:bottom w:val="single" w:sz="4" w:space="0" w:color="000000"/>
              <w:right w:val="single" w:sz="4" w:space="0" w:color="000000"/>
            </w:tcBorders>
          </w:tcPr>
          <w:p w14:paraId="2DE93AA6" w14:textId="77777777" w:rsidR="00A81A3B" w:rsidRPr="00A81A3B" w:rsidRDefault="00A81A3B" w:rsidP="00A81A3B">
            <w:pPr>
              <w:pBdr>
                <w:top w:val="nil"/>
                <w:left w:val="nil"/>
                <w:bottom w:val="nil"/>
                <w:right w:val="nil"/>
                <w:between w:val="nil"/>
              </w:pBdr>
              <w:ind w:right="-468"/>
              <w:jc w:val="both"/>
              <w:rPr>
                <w:rFonts w:ascii="Arial Narrow" w:eastAsia="Arial Narrow" w:hAnsi="Arial Narrow" w:cs="Arial Narrow"/>
                <w:b/>
                <w:color w:val="000000"/>
                <w:sz w:val="18"/>
                <w:szCs w:val="18"/>
                <w:lang w:val="es-ES"/>
              </w:rPr>
            </w:pPr>
            <w:r w:rsidRPr="00A81A3B">
              <w:rPr>
                <w:rFonts w:ascii="Arial Narrow" w:eastAsia="Arial Narrow" w:hAnsi="Arial Narrow" w:cs="Arial Narrow"/>
                <w:b/>
                <w:color w:val="000000"/>
                <w:sz w:val="18"/>
                <w:szCs w:val="18"/>
                <w:lang w:val="es-ES"/>
              </w:rPr>
              <w:t>Ensayo</w:t>
            </w:r>
          </w:p>
        </w:tc>
        <w:tc>
          <w:tcPr>
            <w:tcW w:w="1984" w:type="dxa"/>
            <w:tcBorders>
              <w:top w:val="single" w:sz="4" w:space="0" w:color="000000"/>
              <w:left w:val="single" w:sz="4" w:space="0" w:color="000000"/>
              <w:bottom w:val="single" w:sz="4" w:space="0" w:color="000000"/>
              <w:right w:val="single" w:sz="4" w:space="0" w:color="000000"/>
            </w:tcBorders>
          </w:tcPr>
          <w:p w14:paraId="677BCDF1" w14:textId="77777777" w:rsidR="00A81A3B" w:rsidRPr="00A81A3B" w:rsidRDefault="00A81A3B" w:rsidP="00A81A3B">
            <w:pPr>
              <w:pBdr>
                <w:top w:val="nil"/>
                <w:left w:val="nil"/>
                <w:bottom w:val="nil"/>
                <w:right w:val="nil"/>
                <w:between w:val="nil"/>
              </w:pBdr>
              <w:ind w:right="-467"/>
              <w:jc w:val="center"/>
              <w:rPr>
                <w:rFonts w:ascii="Arial Narrow" w:eastAsia="Arial Narrow" w:hAnsi="Arial Narrow" w:cs="Arial Narrow"/>
                <w:b/>
                <w:color w:val="000000"/>
                <w:lang w:val="es-ES"/>
              </w:rPr>
            </w:pPr>
            <w:r w:rsidRPr="00A81A3B">
              <w:rPr>
                <w:rFonts w:ascii="Arial Narrow" w:eastAsia="Arial Narrow" w:hAnsi="Arial Narrow" w:cs="Arial Narrow"/>
                <w:b/>
                <w:color w:val="000000"/>
                <w:lang w:val="es-ES"/>
              </w:rPr>
              <w:t>(a)</w:t>
            </w:r>
          </w:p>
        </w:tc>
        <w:tc>
          <w:tcPr>
            <w:tcW w:w="3827" w:type="dxa"/>
            <w:tcBorders>
              <w:top w:val="single" w:sz="4" w:space="0" w:color="000000"/>
              <w:left w:val="single" w:sz="4" w:space="0" w:color="000000"/>
              <w:bottom w:val="single" w:sz="4" w:space="0" w:color="000000"/>
              <w:right w:val="single" w:sz="4" w:space="0" w:color="000000"/>
            </w:tcBorders>
          </w:tcPr>
          <w:p w14:paraId="13987603" w14:textId="77777777" w:rsidR="00A81A3B" w:rsidRPr="00A81A3B" w:rsidRDefault="00A81A3B" w:rsidP="00A81A3B">
            <w:pPr>
              <w:pBdr>
                <w:top w:val="nil"/>
                <w:left w:val="nil"/>
                <w:bottom w:val="nil"/>
                <w:right w:val="nil"/>
                <w:between w:val="nil"/>
              </w:pBdr>
              <w:ind w:right="-467"/>
              <w:jc w:val="center"/>
              <w:rPr>
                <w:rFonts w:ascii="Arial Narrow" w:eastAsia="Arial Narrow" w:hAnsi="Arial Narrow" w:cs="Arial Narrow"/>
                <w:b/>
                <w:color w:val="000000"/>
                <w:lang w:val="es-ES"/>
              </w:rPr>
            </w:pPr>
            <w:r w:rsidRPr="00A81A3B">
              <w:rPr>
                <w:rFonts w:ascii="Arial Narrow" w:eastAsia="Arial Narrow" w:hAnsi="Arial Narrow" w:cs="Arial Narrow"/>
                <w:b/>
                <w:color w:val="000000"/>
                <w:lang w:val="es-ES"/>
              </w:rPr>
              <w:t>(b)</w:t>
            </w:r>
          </w:p>
        </w:tc>
        <w:tc>
          <w:tcPr>
            <w:tcW w:w="2977" w:type="dxa"/>
            <w:tcBorders>
              <w:top w:val="single" w:sz="4" w:space="0" w:color="000000"/>
              <w:left w:val="single" w:sz="4" w:space="0" w:color="000000"/>
              <w:bottom w:val="single" w:sz="4" w:space="0" w:color="000000"/>
              <w:right w:val="single" w:sz="4" w:space="0" w:color="000000"/>
            </w:tcBorders>
          </w:tcPr>
          <w:p w14:paraId="5AF4144D" w14:textId="77777777" w:rsidR="00A81A3B" w:rsidRPr="00A81A3B" w:rsidRDefault="00A81A3B" w:rsidP="00A81A3B">
            <w:pPr>
              <w:pBdr>
                <w:top w:val="nil"/>
                <w:left w:val="nil"/>
                <w:bottom w:val="nil"/>
                <w:right w:val="nil"/>
                <w:between w:val="nil"/>
              </w:pBdr>
              <w:ind w:right="-467"/>
              <w:jc w:val="center"/>
              <w:rPr>
                <w:rFonts w:ascii="Arial Narrow" w:eastAsia="Arial Narrow" w:hAnsi="Arial Narrow" w:cs="Arial Narrow"/>
                <w:b/>
                <w:color w:val="000000"/>
                <w:lang w:val="es-ES"/>
              </w:rPr>
            </w:pPr>
            <w:r w:rsidRPr="00A81A3B">
              <w:rPr>
                <w:rFonts w:ascii="Arial Narrow" w:eastAsia="Arial Narrow" w:hAnsi="Arial Narrow" w:cs="Arial Narrow"/>
                <w:b/>
                <w:color w:val="000000"/>
                <w:lang w:val="es-ES"/>
              </w:rPr>
              <w:t>(c)</w:t>
            </w:r>
          </w:p>
        </w:tc>
        <w:tc>
          <w:tcPr>
            <w:tcW w:w="3119" w:type="dxa"/>
            <w:tcBorders>
              <w:top w:val="single" w:sz="4" w:space="0" w:color="000000"/>
              <w:left w:val="single" w:sz="4" w:space="0" w:color="000000"/>
              <w:bottom w:val="single" w:sz="4" w:space="0" w:color="000000"/>
              <w:right w:val="single" w:sz="4" w:space="0" w:color="000000"/>
            </w:tcBorders>
          </w:tcPr>
          <w:p w14:paraId="60BBA530" w14:textId="77777777" w:rsidR="00A81A3B" w:rsidRPr="00A81A3B" w:rsidRDefault="00A81A3B" w:rsidP="00A81A3B">
            <w:pPr>
              <w:pBdr>
                <w:top w:val="nil"/>
                <w:left w:val="nil"/>
                <w:bottom w:val="nil"/>
                <w:right w:val="nil"/>
                <w:between w:val="nil"/>
              </w:pBdr>
              <w:ind w:right="-467"/>
              <w:jc w:val="center"/>
              <w:rPr>
                <w:rFonts w:ascii="Arial Narrow" w:eastAsia="Arial Narrow" w:hAnsi="Arial Narrow" w:cs="Arial Narrow"/>
                <w:b/>
                <w:color w:val="000000"/>
                <w:lang w:val="es-ES"/>
              </w:rPr>
            </w:pPr>
            <w:r w:rsidRPr="00A81A3B">
              <w:rPr>
                <w:rFonts w:ascii="Arial Narrow" w:eastAsia="Arial Narrow" w:hAnsi="Arial Narrow" w:cs="Arial Narrow"/>
                <w:b/>
                <w:color w:val="000000"/>
                <w:lang w:val="es-ES"/>
              </w:rPr>
              <w:t>(d)</w:t>
            </w:r>
          </w:p>
        </w:tc>
      </w:tr>
      <w:tr w:rsidR="00A81A3B" w:rsidRPr="00A81A3B" w14:paraId="0627A293" w14:textId="77777777" w:rsidTr="00256E3F">
        <w:tc>
          <w:tcPr>
            <w:tcW w:w="988" w:type="dxa"/>
            <w:tcBorders>
              <w:top w:val="single" w:sz="4" w:space="0" w:color="000000"/>
              <w:left w:val="single" w:sz="4" w:space="0" w:color="000000"/>
              <w:bottom w:val="single" w:sz="4" w:space="0" w:color="000000"/>
              <w:right w:val="single" w:sz="4" w:space="0" w:color="000000"/>
            </w:tcBorders>
          </w:tcPr>
          <w:p w14:paraId="049F6504" w14:textId="77777777" w:rsidR="00A81A3B" w:rsidRPr="00A81A3B" w:rsidRDefault="00A81A3B" w:rsidP="00A81A3B">
            <w:pPr>
              <w:pBdr>
                <w:top w:val="nil"/>
                <w:left w:val="nil"/>
                <w:bottom w:val="nil"/>
                <w:right w:val="nil"/>
                <w:between w:val="nil"/>
              </w:pBdr>
              <w:ind w:right="-468"/>
              <w:jc w:val="both"/>
              <w:rPr>
                <w:rFonts w:ascii="Arial Narrow" w:eastAsia="Arial Narrow" w:hAnsi="Arial Narrow" w:cs="Arial Narrow"/>
                <w:color w:val="000000"/>
                <w:sz w:val="18"/>
                <w:szCs w:val="18"/>
                <w:lang w:val="es-ES"/>
              </w:rPr>
            </w:pPr>
            <w:r w:rsidRPr="00A81A3B">
              <w:rPr>
                <w:rFonts w:ascii="Arial Narrow" w:eastAsia="Arial Narrow" w:hAnsi="Arial Narrow" w:cs="Arial Narrow"/>
                <w:color w:val="000000"/>
                <w:sz w:val="18"/>
                <w:szCs w:val="18"/>
                <w:lang w:val="es-ES"/>
              </w:rPr>
              <w:t xml:space="preserve">Unidad </w:t>
            </w:r>
          </w:p>
          <w:p w14:paraId="71F30B90" w14:textId="77777777" w:rsidR="00A81A3B" w:rsidRPr="00A81A3B" w:rsidRDefault="00A81A3B" w:rsidP="00A81A3B">
            <w:pPr>
              <w:pBdr>
                <w:top w:val="nil"/>
                <w:left w:val="nil"/>
                <w:bottom w:val="nil"/>
                <w:right w:val="nil"/>
                <w:between w:val="nil"/>
              </w:pBdr>
              <w:ind w:right="-468"/>
              <w:jc w:val="both"/>
              <w:rPr>
                <w:rFonts w:ascii="Arial Narrow" w:eastAsia="Arial Narrow" w:hAnsi="Arial Narrow" w:cs="Arial Narrow"/>
                <w:color w:val="000000"/>
                <w:sz w:val="18"/>
                <w:szCs w:val="18"/>
                <w:lang w:val="es-ES"/>
              </w:rPr>
            </w:pPr>
            <w:r w:rsidRPr="00A81A3B">
              <w:rPr>
                <w:rFonts w:ascii="Arial Narrow" w:eastAsia="Arial Narrow" w:hAnsi="Arial Narrow" w:cs="Arial Narrow"/>
                <w:color w:val="000000"/>
                <w:sz w:val="18"/>
                <w:szCs w:val="18"/>
                <w:lang w:val="es-ES"/>
              </w:rPr>
              <w:t>experimental</w:t>
            </w:r>
          </w:p>
        </w:tc>
        <w:tc>
          <w:tcPr>
            <w:tcW w:w="1984" w:type="dxa"/>
            <w:tcBorders>
              <w:top w:val="single" w:sz="4" w:space="0" w:color="000000"/>
              <w:left w:val="single" w:sz="4" w:space="0" w:color="000000"/>
              <w:bottom w:val="single" w:sz="4" w:space="0" w:color="000000"/>
              <w:right w:val="single" w:sz="4" w:space="0" w:color="000000"/>
            </w:tcBorders>
          </w:tcPr>
          <w:p w14:paraId="583A5FFA" w14:textId="77777777" w:rsidR="00A81A3B" w:rsidRDefault="00A81A3B" w:rsidP="00A81A3B">
            <w:pPr>
              <w:pBdr>
                <w:top w:val="nil"/>
                <w:left w:val="nil"/>
                <w:bottom w:val="nil"/>
                <w:right w:val="nil"/>
                <w:between w:val="nil"/>
              </w:pBdr>
              <w:ind w:right="-467"/>
              <w:jc w:val="center"/>
              <w:rPr>
                <w:rFonts w:ascii="Arial Narrow" w:eastAsia="Arial Narrow" w:hAnsi="Arial Narrow" w:cs="Arial Narrow"/>
                <w:color w:val="000000"/>
                <w:lang w:val="es-ES"/>
              </w:rPr>
            </w:pPr>
          </w:p>
          <w:p w14:paraId="159A8778" w14:textId="77777777" w:rsidR="009E3C58" w:rsidRPr="003C18EF" w:rsidRDefault="009E3C58" w:rsidP="00A81A3B">
            <w:pPr>
              <w:pBdr>
                <w:top w:val="nil"/>
                <w:left w:val="nil"/>
                <w:bottom w:val="nil"/>
                <w:right w:val="nil"/>
                <w:between w:val="nil"/>
              </w:pBdr>
              <w:ind w:right="-467"/>
              <w:jc w:val="center"/>
              <w:rPr>
                <w:rFonts w:ascii="Arial Narrow" w:eastAsia="Arial Narrow" w:hAnsi="Arial Narrow" w:cs="Arial Narrow"/>
                <w:color w:val="000000"/>
                <w:sz w:val="28"/>
                <w:szCs w:val="28"/>
                <w:lang w:val="es-ES"/>
              </w:rPr>
            </w:pPr>
          </w:p>
          <w:p w14:paraId="26F97D29" w14:textId="2649BB7B" w:rsidR="009E3C58" w:rsidRPr="00FC211E" w:rsidRDefault="00FC211E" w:rsidP="00053D13">
            <w:pPr>
              <w:pBdr>
                <w:top w:val="nil"/>
                <w:left w:val="nil"/>
                <w:bottom w:val="nil"/>
                <w:right w:val="nil"/>
                <w:between w:val="nil"/>
              </w:pBdr>
              <w:ind w:right="-467"/>
              <w:rPr>
                <w:rFonts w:ascii="Arial Narrow" w:eastAsia="Arial Narrow" w:hAnsi="Arial Narrow" w:cs="Arial Narrow"/>
                <w:color w:val="0070C0"/>
                <w:lang w:val="es-ES"/>
              </w:rPr>
            </w:pPr>
            <w:r w:rsidRPr="003C18EF">
              <w:rPr>
                <w:rFonts w:ascii="Arial Narrow" w:eastAsia="Arial Narrow" w:hAnsi="Arial Narrow" w:cs="Arial Narrow"/>
                <w:color w:val="0070C0"/>
                <w:sz w:val="20"/>
                <w:szCs w:val="20"/>
                <w:lang w:val="es-ES"/>
              </w:rPr>
              <w:t>Cada placa de Petri inoculada con mild</w:t>
            </w:r>
            <w:r w:rsidR="00C25FEE" w:rsidRPr="003C18EF">
              <w:rPr>
                <w:rFonts w:ascii="Arial Narrow" w:eastAsia="Arial Narrow" w:hAnsi="Arial Narrow" w:cs="Arial Narrow"/>
                <w:color w:val="0070C0"/>
                <w:sz w:val="20"/>
                <w:szCs w:val="20"/>
                <w:lang w:val="es-ES"/>
              </w:rPr>
              <w:t>iu</w:t>
            </w:r>
          </w:p>
        </w:tc>
        <w:tc>
          <w:tcPr>
            <w:tcW w:w="3827" w:type="dxa"/>
            <w:tcBorders>
              <w:top w:val="single" w:sz="4" w:space="0" w:color="000000"/>
              <w:left w:val="single" w:sz="4" w:space="0" w:color="000000"/>
              <w:bottom w:val="single" w:sz="4" w:space="0" w:color="000000"/>
              <w:right w:val="single" w:sz="4" w:space="0" w:color="000000"/>
            </w:tcBorders>
          </w:tcPr>
          <w:p w14:paraId="5045D099" w14:textId="043D1E08" w:rsidR="00A81A3B" w:rsidRPr="00A81A3B" w:rsidRDefault="00A81A3B" w:rsidP="00A81A3B">
            <w:pPr>
              <w:pBdr>
                <w:top w:val="nil"/>
                <w:left w:val="nil"/>
                <w:bottom w:val="nil"/>
                <w:right w:val="nil"/>
                <w:between w:val="nil"/>
              </w:pBdr>
              <w:ind w:right="-467"/>
              <w:jc w:val="center"/>
              <w:rPr>
                <w:rFonts w:ascii="Calibri" w:eastAsia="Calibri" w:hAnsi="Calibri" w:cs="Calibri"/>
                <w:lang w:val="es-ES"/>
              </w:rPr>
            </w:pPr>
          </w:p>
        </w:tc>
        <w:tc>
          <w:tcPr>
            <w:tcW w:w="2977" w:type="dxa"/>
            <w:tcBorders>
              <w:top w:val="single" w:sz="4" w:space="0" w:color="000000"/>
              <w:left w:val="single" w:sz="4" w:space="0" w:color="000000"/>
              <w:bottom w:val="single" w:sz="4" w:space="0" w:color="000000"/>
              <w:right w:val="single" w:sz="4" w:space="0" w:color="000000"/>
            </w:tcBorders>
          </w:tcPr>
          <w:p w14:paraId="09E6A650" w14:textId="2426EC1F" w:rsidR="00A81A3B" w:rsidRPr="00A81A3B" w:rsidRDefault="00A81A3B" w:rsidP="00A81A3B">
            <w:pPr>
              <w:pBdr>
                <w:top w:val="nil"/>
                <w:left w:val="nil"/>
                <w:bottom w:val="nil"/>
                <w:right w:val="nil"/>
                <w:between w:val="nil"/>
              </w:pBdr>
              <w:ind w:right="-467"/>
              <w:rPr>
                <w:rFonts w:ascii="Calibri" w:eastAsia="Calibri" w:hAnsi="Calibri" w:cs="Calibri"/>
                <w:lang w:val="es-ES"/>
              </w:rPr>
            </w:pPr>
          </w:p>
        </w:tc>
        <w:tc>
          <w:tcPr>
            <w:tcW w:w="3119" w:type="dxa"/>
            <w:tcBorders>
              <w:top w:val="single" w:sz="4" w:space="0" w:color="000000"/>
              <w:left w:val="single" w:sz="4" w:space="0" w:color="000000"/>
              <w:bottom w:val="single" w:sz="4" w:space="0" w:color="000000"/>
              <w:right w:val="single" w:sz="4" w:space="0" w:color="000000"/>
            </w:tcBorders>
          </w:tcPr>
          <w:p w14:paraId="70870069" w14:textId="77777777" w:rsidR="00A81A3B" w:rsidRPr="00A81A3B" w:rsidRDefault="00A81A3B" w:rsidP="00A81A3B">
            <w:pPr>
              <w:pBdr>
                <w:top w:val="nil"/>
                <w:left w:val="nil"/>
                <w:bottom w:val="nil"/>
                <w:right w:val="nil"/>
                <w:between w:val="nil"/>
              </w:pBdr>
              <w:ind w:right="-467"/>
              <w:jc w:val="center"/>
              <w:rPr>
                <w:rFonts w:ascii="Arial Narrow" w:eastAsia="Arial Narrow" w:hAnsi="Arial Narrow" w:cs="Arial Narrow"/>
                <w:color w:val="000000"/>
                <w:lang w:val="es-ES"/>
              </w:rPr>
            </w:pPr>
          </w:p>
        </w:tc>
      </w:tr>
      <w:tr w:rsidR="00A81A3B" w:rsidRPr="00A81A3B" w14:paraId="056C38B5" w14:textId="77777777" w:rsidTr="00256E3F">
        <w:tc>
          <w:tcPr>
            <w:tcW w:w="988" w:type="dxa"/>
            <w:tcBorders>
              <w:top w:val="single" w:sz="4" w:space="0" w:color="000000"/>
              <w:left w:val="single" w:sz="4" w:space="0" w:color="000000"/>
              <w:bottom w:val="single" w:sz="4" w:space="0" w:color="000000"/>
              <w:right w:val="single" w:sz="4" w:space="0" w:color="000000"/>
            </w:tcBorders>
          </w:tcPr>
          <w:p w14:paraId="3994A091" w14:textId="77777777" w:rsidR="00A81A3B" w:rsidRPr="00A81A3B" w:rsidRDefault="00A81A3B" w:rsidP="00A81A3B">
            <w:pPr>
              <w:pBdr>
                <w:top w:val="nil"/>
                <w:left w:val="nil"/>
                <w:bottom w:val="nil"/>
                <w:right w:val="nil"/>
                <w:between w:val="nil"/>
              </w:pBdr>
              <w:ind w:right="-468"/>
              <w:jc w:val="both"/>
              <w:rPr>
                <w:rFonts w:ascii="Arial Narrow" w:eastAsia="Arial Narrow" w:hAnsi="Arial Narrow" w:cs="Arial Narrow"/>
                <w:color w:val="000000"/>
                <w:sz w:val="18"/>
                <w:szCs w:val="18"/>
                <w:lang w:val="es-ES"/>
              </w:rPr>
            </w:pPr>
            <w:proofErr w:type="spellStart"/>
            <w:r w:rsidRPr="00A81A3B">
              <w:rPr>
                <w:rFonts w:ascii="Arial Narrow" w:eastAsia="Arial Narrow" w:hAnsi="Arial Narrow" w:cs="Arial Narrow"/>
                <w:color w:val="000000"/>
                <w:sz w:val="18"/>
                <w:szCs w:val="18"/>
                <w:lang w:val="es-ES"/>
              </w:rPr>
              <w:t>V.respuesta</w:t>
            </w:r>
            <w:proofErr w:type="spellEnd"/>
          </w:p>
          <w:p w14:paraId="15E0B93D" w14:textId="77777777" w:rsidR="00A81A3B" w:rsidRPr="00A81A3B" w:rsidRDefault="00A81A3B" w:rsidP="00A81A3B">
            <w:pPr>
              <w:pBdr>
                <w:top w:val="nil"/>
                <w:left w:val="nil"/>
                <w:bottom w:val="nil"/>
                <w:right w:val="nil"/>
                <w:between w:val="nil"/>
              </w:pBdr>
              <w:ind w:right="-468"/>
              <w:jc w:val="both"/>
              <w:rPr>
                <w:rFonts w:ascii="Arial Narrow" w:eastAsia="Arial Narrow" w:hAnsi="Arial Narrow" w:cs="Arial Narrow"/>
                <w:color w:val="000000"/>
                <w:sz w:val="18"/>
                <w:szCs w:val="18"/>
                <w:lang w:val="es-ES"/>
              </w:rPr>
            </w:pPr>
          </w:p>
        </w:tc>
        <w:tc>
          <w:tcPr>
            <w:tcW w:w="1984" w:type="dxa"/>
            <w:tcBorders>
              <w:top w:val="single" w:sz="4" w:space="0" w:color="000000"/>
              <w:left w:val="single" w:sz="4" w:space="0" w:color="000000"/>
              <w:bottom w:val="single" w:sz="4" w:space="0" w:color="000000"/>
              <w:right w:val="single" w:sz="4" w:space="0" w:color="000000"/>
            </w:tcBorders>
          </w:tcPr>
          <w:p w14:paraId="33532B6C" w14:textId="09D65E84" w:rsidR="00A81A3B" w:rsidRPr="00256E3F" w:rsidRDefault="00C25FEE" w:rsidP="00EE300C">
            <w:pPr>
              <w:pBdr>
                <w:top w:val="nil"/>
                <w:left w:val="nil"/>
                <w:bottom w:val="nil"/>
                <w:right w:val="nil"/>
                <w:between w:val="nil"/>
              </w:pBdr>
              <w:ind w:right="-467"/>
              <w:jc w:val="center"/>
              <w:rPr>
                <w:rFonts w:ascii="Arial Narrow" w:eastAsia="Arial Narrow" w:hAnsi="Arial Narrow" w:cs="Arial Narrow"/>
                <w:color w:val="0070C0"/>
                <w:sz w:val="20"/>
                <w:szCs w:val="20"/>
                <w:lang w:val="es-ES"/>
              </w:rPr>
            </w:pPr>
            <w:r w:rsidRPr="00256E3F">
              <w:rPr>
                <w:rFonts w:ascii="Arial Narrow" w:eastAsia="Arial Narrow" w:hAnsi="Arial Narrow" w:cs="Arial Narrow"/>
                <w:color w:val="0070C0"/>
                <w:sz w:val="20"/>
                <w:szCs w:val="20"/>
                <w:lang w:val="es-ES"/>
              </w:rPr>
              <w:t>Variable cualitativa nominal. (</w:t>
            </w:r>
            <w:r w:rsidR="00580CAE" w:rsidRPr="00256E3F">
              <w:rPr>
                <w:rFonts w:ascii="Arial Narrow" w:eastAsia="Arial Narrow" w:hAnsi="Arial Narrow" w:cs="Arial Narrow"/>
                <w:color w:val="0070C0"/>
                <w:sz w:val="20"/>
                <w:szCs w:val="20"/>
                <w:lang w:val="es-ES"/>
              </w:rPr>
              <w:t>se inhibe o no se inhibe crecimiento de mildiu</w:t>
            </w:r>
            <w:r w:rsidRPr="00256E3F">
              <w:rPr>
                <w:rFonts w:ascii="Arial Narrow" w:eastAsia="Arial Narrow" w:hAnsi="Arial Narrow" w:cs="Arial Narrow"/>
                <w:color w:val="0070C0"/>
                <w:sz w:val="20"/>
                <w:szCs w:val="20"/>
                <w:lang w:val="es-ES"/>
              </w:rPr>
              <w:t>)</w:t>
            </w:r>
          </w:p>
          <w:p w14:paraId="4AD197D2" w14:textId="77777777" w:rsidR="009E3C58" w:rsidRPr="00256E3F" w:rsidRDefault="009E3C58" w:rsidP="00A81A3B">
            <w:pPr>
              <w:pBdr>
                <w:top w:val="nil"/>
                <w:left w:val="nil"/>
                <w:bottom w:val="nil"/>
                <w:right w:val="nil"/>
                <w:between w:val="nil"/>
              </w:pBdr>
              <w:ind w:right="-467"/>
              <w:rPr>
                <w:rFonts w:ascii="Arial Narrow" w:eastAsia="Arial Narrow" w:hAnsi="Arial Narrow" w:cs="Arial Narrow"/>
                <w:color w:val="0070C0"/>
                <w:sz w:val="20"/>
                <w:szCs w:val="20"/>
                <w:lang w:val="es-ES"/>
              </w:rPr>
            </w:pPr>
          </w:p>
          <w:p w14:paraId="30E98D9A" w14:textId="77777777" w:rsidR="009E3C58" w:rsidRPr="00256E3F" w:rsidRDefault="009E3C58" w:rsidP="00A81A3B">
            <w:pPr>
              <w:pBdr>
                <w:top w:val="nil"/>
                <w:left w:val="nil"/>
                <w:bottom w:val="nil"/>
                <w:right w:val="nil"/>
                <w:between w:val="nil"/>
              </w:pBdr>
              <w:ind w:right="-467"/>
              <w:rPr>
                <w:rFonts w:ascii="Arial Narrow" w:eastAsia="Arial Narrow" w:hAnsi="Arial Narrow" w:cs="Arial Narrow"/>
                <w:color w:val="000000"/>
                <w:sz w:val="20"/>
                <w:szCs w:val="20"/>
                <w:lang w:val="es-ES"/>
              </w:rPr>
            </w:pPr>
          </w:p>
          <w:p w14:paraId="397DCAB6" w14:textId="65BA234F" w:rsidR="009E3C58" w:rsidRPr="00256E3F" w:rsidRDefault="009E3C58" w:rsidP="00A81A3B">
            <w:pPr>
              <w:pBdr>
                <w:top w:val="nil"/>
                <w:left w:val="nil"/>
                <w:bottom w:val="nil"/>
                <w:right w:val="nil"/>
                <w:between w:val="nil"/>
              </w:pBdr>
              <w:ind w:right="-467"/>
              <w:rPr>
                <w:rFonts w:ascii="Arial Narrow" w:eastAsia="Arial Narrow" w:hAnsi="Arial Narrow" w:cs="Arial Narrow"/>
                <w:color w:val="000000"/>
                <w:sz w:val="20"/>
                <w:szCs w:val="20"/>
                <w:lang w:val="es-ES"/>
              </w:rPr>
            </w:pPr>
          </w:p>
        </w:tc>
        <w:tc>
          <w:tcPr>
            <w:tcW w:w="3827" w:type="dxa"/>
            <w:tcBorders>
              <w:top w:val="single" w:sz="4" w:space="0" w:color="000000"/>
              <w:left w:val="single" w:sz="4" w:space="0" w:color="000000"/>
              <w:bottom w:val="single" w:sz="4" w:space="0" w:color="000000"/>
              <w:right w:val="single" w:sz="4" w:space="0" w:color="000000"/>
            </w:tcBorders>
          </w:tcPr>
          <w:p w14:paraId="29D67A51" w14:textId="0AF5C592" w:rsidR="00A81A3B" w:rsidRPr="00A81A3B" w:rsidRDefault="00A81A3B" w:rsidP="00A81A3B">
            <w:pPr>
              <w:pBdr>
                <w:top w:val="nil"/>
                <w:left w:val="nil"/>
                <w:bottom w:val="nil"/>
                <w:right w:val="nil"/>
                <w:between w:val="nil"/>
              </w:pBdr>
              <w:ind w:right="-467"/>
              <w:rPr>
                <w:rFonts w:ascii="Calibri" w:eastAsia="Calibri" w:hAnsi="Calibri" w:cs="Calibri"/>
                <w:color w:val="000000"/>
                <w:lang w:val="es-ES"/>
              </w:rPr>
            </w:pPr>
          </w:p>
        </w:tc>
        <w:tc>
          <w:tcPr>
            <w:tcW w:w="2977" w:type="dxa"/>
            <w:tcBorders>
              <w:top w:val="single" w:sz="4" w:space="0" w:color="000000"/>
              <w:left w:val="single" w:sz="4" w:space="0" w:color="000000"/>
              <w:bottom w:val="single" w:sz="4" w:space="0" w:color="000000"/>
              <w:right w:val="single" w:sz="4" w:space="0" w:color="000000"/>
            </w:tcBorders>
          </w:tcPr>
          <w:p w14:paraId="241F32DE" w14:textId="37B5D84C" w:rsidR="00A81A3B" w:rsidRPr="00A81A3B" w:rsidRDefault="00A81A3B" w:rsidP="00A81A3B">
            <w:pPr>
              <w:pBdr>
                <w:top w:val="nil"/>
                <w:left w:val="nil"/>
                <w:bottom w:val="nil"/>
                <w:right w:val="nil"/>
                <w:between w:val="nil"/>
              </w:pBdr>
              <w:ind w:right="-467"/>
              <w:rPr>
                <w:rFonts w:ascii="Calibri" w:eastAsia="Calibri" w:hAnsi="Calibri" w:cs="Calibri"/>
                <w:color w:val="000000"/>
                <w:lang w:val="es-ES"/>
              </w:rPr>
            </w:pPr>
          </w:p>
        </w:tc>
        <w:tc>
          <w:tcPr>
            <w:tcW w:w="3119" w:type="dxa"/>
            <w:tcBorders>
              <w:top w:val="single" w:sz="4" w:space="0" w:color="000000"/>
              <w:left w:val="single" w:sz="4" w:space="0" w:color="000000"/>
              <w:bottom w:val="single" w:sz="4" w:space="0" w:color="000000"/>
              <w:right w:val="single" w:sz="4" w:space="0" w:color="000000"/>
            </w:tcBorders>
          </w:tcPr>
          <w:p w14:paraId="5BEF4663" w14:textId="77777777" w:rsidR="00A81A3B" w:rsidRPr="00A81A3B" w:rsidRDefault="00A81A3B" w:rsidP="00A81A3B">
            <w:pPr>
              <w:pBdr>
                <w:top w:val="nil"/>
                <w:left w:val="nil"/>
                <w:bottom w:val="nil"/>
                <w:right w:val="nil"/>
                <w:between w:val="nil"/>
              </w:pBdr>
              <w:ind w:right="-467"/>
              <w:jc w:val="center"/>
              <w:rPr>
                <w:rFonts w:ascii="Arial Narrow" w:eastAsia="Arial Narrow" w:hAnsi="Arial Narrow" w:cs="Arial Narrow"/>
                <w:color w:val="000000"/>
                <w:lang w:val="es-ES"/>
              </w:rPr>
            </w:pPr>
          </w:p>
        </w:tc>
      </w:tr>
      <w:tr w:rsidR="00A81A3B" w:rsidRPr="00A81A3B" w14:paraId="2397DF89" w14:textId="77777777" w:rsidTr="00256E3F">
        <w:tc>
          <w:tcPr>
            <w:tcW w:w="988" w:type="dxa"/>
            <w:tcBorders>
              <w:top w:val="single" w:sz="4" w:space="0" w:color="000000"/>
              <w:left w:val="single" w:sz="4" w:space="0" w:color="000000"/>
              <w:bottom w:val="single" w:sz="4" w:space="0" w:color="000000"/>
              <w:right w:val="single" w:sz="4" w:space="0" w:color="000000"/>
            </w:tcBorders>
          </w:tcPr>
          <w:p w14:paraId="23C82B15" w14:textId="2A02AD13" w:rsidR="00A81A3B" w:rsidRPr="00A81A3B" w:rsidRDefault="00A81A3B" w:rsidP="00A81A3B">
            <w:pPr>
              <w:pBdr>
                <w:top w:val="nil"/>
                <w:left w:val="nil"/>
                <w:bottom w:val="nil"/>
                <w:right w:val="nil"/>
                <w:between w:val="nil"/>
              </w:pBdr>
              <w:ind w:right="-468"/>
              <w:jc w:val="both"/>
              <w:rPr>
                <w:rFonts w:ascii="Arial Narrow" w:eastAsia="Arial Narrow" w:hAnsi="Arial Narrow" w:cs="Arial Narrow"/>
                <w:color w:val="000000"/>
                <w:sz w:val="18"/>
                <w:szCs w:val="18"/>
                <w:lang w:val="es-ES"/>
              </w:rPr>
            </w:pPr>
            <w:proofErr w:type="spellStart"/>
            <w:r w:rsidRPr="00A81A3B">
              <w:rPr>
                <w:rFonts w:ascii="Arial Narrow" w:eastAsia="Arial Narrow" w:hAnsi="Arial Narrow" w:cs="Arial Narrow"/>
                <w:color w:val="000000"/>
                <w:sz w:val="18"/>
                <w:szCs w:val="18"/>
                <w:lang w:val="es-ES"/>
              </w:rPr>
              <w:t>V.explicat</w:t>
            </w:r>
            <w:r w:rsidR="009E3C58">
              <w:rPr>
                <w:rFonts w:ascii="Arial Narrow" w:eastAsia="Arial Narrow" w:hAnsi="Arial Narrow" w:cs="Arial Narrow"/>
                <w:color w:val="000000"/>
                <w:sz w:val="18"/>
                <w:szCs w:val="18"/>
                <w:lang w:val="es-ES"/>
              </w:rPr>
              <w:t>iva</w:t>
            </w:r>
            <w:proofErr w:type="spellEnd"/>
          </w:p>
          <w:p w14:paraId="5129885D" w14:textId="77777777" w:rsidR="00A81A3B" w:rsidRPr="00A81A3B" w:rsidRDefault="00A81A3B" w:rsidP="00A81A3B">
            <w:pPr>
              <w:pBdr>
                <w:top w:val="nil"/>
                <w:left w:val="nil"/>
                <w:bottom w:val="nil"/>
                <w:right w:val="nil"/>
                <w:between w:val="nil"/>
              </w:pBdr>
              <w:ind w:right="-468"/>
              <w:jc w:val="both"/>
              <w:rPr>
                <w:rFonts w:ascii="Arial Narrow" w:eastAsia="Arial Narrow" w:hAnsi="Arial Narrow" w:cs="Arial Narrow"/>
                <w:color w:val="000000"/>
                <w:sz w:val="18"/>
                <w:szCs w:val="18"/>
                <w:lang w:val="es-ES"/>
              </w:rPr>
            </w:pPr>
          </w:p>
        </w:tc>
        <w:tc>
          <w:tcPr>
            <w:tcW w:w="1984" w:type="dxa"/>
            <w:tcBorders>
              <w:top w:val="single" w:sz="4" w:space="0" w:color="000000"/>
              <w:left w:val="single" w:sz="4" w:space="0" w:color="000000"/>
              <w:bottom w:val="single" w:sz="4" w:space="0" w:color="000000"/>
              <w:right w:val="single" w:sz="4" w:space="0" w:color="000000"/>
            </w:tcBorders>
          </w:tcPr>
          <w:p w14:paraId="74E917BC" w14:textId="77777777" w:rsidR="00A81A3B" w:rsidRDefault="00A81A3B" w:rsidP="00A81A3B">
            <w:pPr>
              <w:pBdr>
                <w:top w:val="nil"/>
                <w:left w:val="nil"/>
                <w:bottom w:val="nil"/>
                <w:right w:val="nil"/>
                <w:between w:val="nil"/>
              </w:pBdr>
              <w:ind w:right="-467"/>
              <w:rPr>
                <w:rFonts w:ascii="Arial Narrow" w:eastAsia="Arial Narrow" w:hAnsi="Arial Narrow" w:cs="Arial Narrow"/>
                <w:color w:val="000000"/>
                <w:lang w:val="es-ES"/>
              </w:rPr>
            </w:pPr>
          </w:p>
          <w:p w14:paraId="1B879A1F" w14:textId="1529B56A" w:rsidR="009E3C58" w:rsidRPr="003C18EF" w:rsidRDefault="003C18EF" w:rsidP="00A81A3B">
            <w:pPr>
              <w:pBdr>
                <w:top w:val="nil"/>
                <w:left w:val="nil"/>
                <w:bottom w:val="nil"/>
                <w:right w:val="nil"/>
                <w:between w:val="nil"/>
              </w:pBdr>
              <w:ind w:right="-467"/>
              <w:rPr>
                <w:rFonts w:ascii="Arial Narrow" w:eastAsia="Arial Narrow" w:hAnsi="Arial Narrow" w:cs="Arial Narrow"/>
                <w:color w:val="0070C0"/>
                <w:sz w:val="20"/>
                <w:szCs w:val="20"/>
                <w:lang w:val="es-ES"/>
              </w:rPr>
            </w:pPr>
            <w:r w:rsidRPr="003C18EF">
              <w:rPr>
                <w:rFonts w:ascii="Arial Narrow" w:eastAsia="Arial Narrow" w:hAnsi="Arial Narrow" w:cs="Arial Narrow"/>
                <w:color w:val="0070C0"/>
                <w:sz w:val="20"/>
                <w:szCs w:val="20"/>
                <w:lang w:val="es-ES"/>
              </w:rPr>
              <w:t>Variable cualitativa nominal. (cada tipo de cepa y testigo)</w:t>
            </w:r>
          </w:p>
          <w:p w14:paraId="2396277F" w14:textId="77777777" w:rsidR="009E3C58" w:rsidRPr="003C18EF" w:rsidRDefault="009E3C58" w:rsidP="00A81A3B">
            <w:pPr>
              <w:pBdr>
                <w:top w:val="nil"/>
                <w:left w:val="nil"/>
                <w:bottom w:val="nil"/>
                <w:right w:val="nil"/>
                <w:between w:val="nil"/>
              </w:pBdr>
              <w:ind w:right="-467"/>
              <w:rPr>
                <w:rFonts w:ascii="Arial Narrow" w:eastAsia="Arial Narrow" w:hAnsi="Arial Narrow" w:cs="Arial Narrow"/>
                <w:color w:val="0070C0"/>
                <w:sz w:val="20"/>
                <w:szCs w:val="20"/>
                <w:lang w:val="es-ES"/>
              </w:rPr>
            </w:pPr>
          </w:p>
          <w:p w14:paraId="49B8C8D0" w14:textId="3C304A10" w:rsidR="009E3C58" w:rsidRPr="00A81A3B" w:rsidRDefault="009E3C58" w:rsidP="00A81A3B">
            <w:pPr>
              <w:pBdr>
                <w:top w:val="nil"/>
                <w:left w:val="nil"/>
                <w:bottom w:val="nil"/>
                <w:right w:val="nil"/>
                <w:between w:val="nil"/>
              </w:pBdr>
              <w:ind w:right="-467"/>
              <w:rPr>
                <w:rFonts w:ascii="Arial Narrow" w:eastAsia="Arial Narrow" w:hAnsi="Arial Narrow" w:cs="Arial Narrow"/>
                <w:color w:val="000000"/>
                <w:lang w:val="es-ES"/>
              </w:rPr>
            </w:pPr>
          </w:p>
        </w:tc>
        <w:tc>
          <w:tcPr>
            <w:tcW w:w="3827" w:type="dxa"/>
            <w:tcBorders>
              <w:top w:val="single" w:sz="4" w:space="0" w:color="000000"/>
              <w:left w:val="single" w:sz="4" w:space="0" w:color="000000"/>
              <w:bottom w:val="single" w:sz="4" w:space="0" w:color="000000"/>
              <w:right w:val="single" w:sz="4" w:space="0" w:color="000000"/>
            </w:tcBorders>
          </w:tcPr>
          <w:p w14:paraId="50FCB0B3" w14:textId="0D9299C2" w:rsidR="00A81A3B" w:rsidRPr="00A81A3B" w:rsidRDefault="00A81A3B" w:rsidP="00A81A3B">
            <w:pPr>
              <w:ind w:right="-467"/>
              <w:rPr>
                <w:rFonts w:ascii="Calibri" w:eastAsia="Calibri" w:hAnsi="Calibri" w:cs="Calibri"/>
                <w:color w:val="000000"/>
                <w:lang w:val="es-ES"/>
              </w:rPr>
            </w:pPr>
          </w:p>
        </w:tc>
        <w:tc>
          <w:tcPr>
            <w:tcW w:w="2977" w:type="dxa"/>
            <w:tcBorders>
              <w:top w:val="single" w:sz="4" w:space="0" w:color="000000"/>
              <w:left w:val="single" w:sz="4" w:space="0" w:color="000000"/>
              <w:bottom w:val="single" w:sz="4" w:space="0" w:color="000000"/>
              <w:right w:val="single" w:sz="4" w:space="0" w:color="000000"/>
            </w:tcBorders>
          </w:tcPr>
          <w:p w14:paraId="09139467" w14:textId="30502470" w:rsidR="00A81A3B" w:rsidRPr="00A81A3B" w:rsidRDefault="00A81A3B" w:rsidP="00A81A3B">
            <w:pPr>
              <w:pBdr>
                <w:top w:val="nil"/>
                <w:left w:val="nil"/>
                <w:bottom w:val="nil"/>
                <w:right w:val="nil"/>
                <w:between w:val="nil"/>
              </w:pBdr>
              <w:ind w:right="-467"/>
              <w:rPr>
                <w:rFonts w:ascii="Calibri" w:eastAsia="Calibri" w:hAnsi="Calibri" w:cs="Calibri"/>
                <w:color w:val="000000"/>
                <w:lang w:val="es-ES"/>
              </w:rPr>
            </w:pPr>
          </w:p>
        </w:tc>
        <w:tc>
          <w:tcPr>
            <w:tcW w:w="3119" w:type="dxa"/>
            <w:tcBorders>
              <w:top w:val="single" w:sz="4" w:space="0" w:color="000000"/>
              <w:left w:val="single" w:sz="4" w:space="0" w:color="000000"/>
              <w:bottom w:val="single" w:sz="4" w:space="0" w:color="000000"/>
              <w:right w:val="single" w:sz="4" w:space="0" w:color="000000"/>
            </w:tcBorders>
          </w:tcPr>
          <w:p w14:paraId="4F30F0EF" w14:textId="77777777" w:rsidR="00A81A3B" w:rsidRPr="00A81A3B" w:rsidRDefault="00A81A3B" w:rsidP="00A81A3B">
            <w:pPr>
              <w:pBdr>
                <w:top w:val="nil"/>
                <w:left w:val="nil"/>
                <w:bottom w:val="nil"/>
                <w:right w:val="nil"/>
                <w:between w:val="nil"/>
              </w:pBdr>
              <w:ind w:right="-467"/>
              <w:jc w:val="center"/>
              <w:rPr>
                <w:rFonts w:ascii="Arial Narrow" w:eastAsia="Arial Narrow" w:hAnsi="Arial Narrow" w:cs="Arial Narrow"/>
                <w:color w:val="000000"/>
                <w:lang w:val="es-ES"/>
              </w:rPr>
            </w:pPr>
          </w:p>
        </w:tc>
      </w:tr>
      <w:tr w:rsidR="00A81A3B" w:rsidRPr="00A81A3B" w14:paraId="51DC945C" w14:textId="77777777" w:rsidTr="00256E3F">
        <w:tc>
          <w:tcPr>
            <w:tcW w:w="988" w:type="dxa"/>
            <w:tcBorders>
              <w:top w:val="single" w:sz="4" w:space="0" w:color="000000"/>
              <w:left w:val="single" w:sz="4" w:space="0" w:color="000000"/>
              <w:bottom w:val="single" w:sz="4" w:space="0" w:color="000000"/>
              <w:right w:val="single" w:sz="4" w:space="0" w:color="000000"/>
            </w:tcBorders>
          </w:tcPr>
          <w:p w14:paraId="14675507" w14:textId="77777777" w:rsidR="00A81A3B" w:rsidRPr="00A81A3B" w:rsidRDefault="00A81A3B" w:rsidP="00A81A3B">
            <w:pPr>
              <w:pBdr>
                <w:top w:val="nil"/>
                <w:left w:val="nil"/>
                <w:bottom w:val="nil"/>
                <w:right w:val="nil"/>
                <w:between w:val="nil"/>
              </w:pBdr>
              <w:ind w:right="-468"/>
              <w:jc w:val="both"/>
              <w:rPr>
                <w:rFonts w:ascii="Arial Narrow" w:eastAsia="Arial Narrow" w:hAnsi="Arial Narrow" w:cs="Arial Narrow"/>
                <w:color w:val="000000"/>
                <w:sz w:val="18"/>
                <w:szCs w:val="18"/>
                <w:lang w:val="es-ES"/>
              </w:rPr>
            </w:pPr>
            <w:r w:rsidRPr="00A81A3B">
              <w:rPr>
                <w:rFonts w:ascii="Arial Narrow" w:eastAsia="Arial Narrow" w:hAnsi="Arial Narrow" w:cs="Arial Narrow"/>
                <w:color w:val="000000"/>
                <w:sz w:val="18"/>
                <w:szCs w:val="18"/>
                <w:lang w:val="es-ES"/>
              </w:rPr>
              <w:t xml:space="preserve">Nombre de la </w:t>
            </w:r>
          </w:p>
          <w:p w14:paraId="5B35A13E" w14:textId="77777777" w:rsidR="00A81A3B" w:rsidRPr="00A81A3B" w:rsidRDefault="00A81A3B" w:rsidP="00A81A3B">
            <w:pPr>
              <w:pBdr>
                <w:top w:val="nil"/>
                <w:left w:val="nil"/>
                <w:bottom w:val="nil"/>
                <w:right w:val="nil"/>
                <w:between w:val="nil"/>
              </w:pBdr>
              <w:ind w:right="-468"/>
              <w:jc w:val="both"/>
              <w:rPr>
                <w:rFonts w:ascii="Arial Narrow" w:eastAsia="Arial Narrow" w:hAnsi="Arial Narrow" w:cs="Arial Narrow"/>
                <w:color w:val="000000"/>
                <w:sz w:val="18"/>
                <w:szCs w:val="18"/>
                <w:lang w:val="es-ES"/>
              </w:rPr>
            </w:pPr>
            <w:r w:rsidRPr="00A81A3B">
              <w:rPr>
                <w:rFonts w:ascii="Arial Narrow" w:eastAsia="Arial Narrow" w:hAnsi="Arial Narrow" w:cs="Arial Narrow"/>
                <w:color w:val="000000"/>
                <w:sz w:val="18"/>
                <w:szCs w:val="18"/>
                <w:lang w:val="es-ES"/>
              </w:rPr>
              <w:t xml:space="preserve">prueba </w:t>
            </w:r>
          </w:p>
          <w:p w14:paraId="3377AE1A" w14:textId="77777777" w:rsidR="00A81A3B" w:rsidRPr="00A81A3B" w:rsidRDefault="00A81A3B" w:rsidP="00A81A3B">
            <w:pPr>
              <w:pBdr>
                <w:top w:val="nil"/>
                <w:left w:val="nil"/>
                <w:bottom w:val="nil"/>
                <w:right w:val="nil"/>
                <w:between w:val="nil"/>
              </w:pBdr>
              <w:ind w:right="-468"/>
              <w:jc w:val="both"/>
              <w:rPr>
                <w:rFonts w:ascii="Arial Narrow" w:eastAsia="Arial Narrow" w:hAnsi="Arial Narrow" w:cs="Arial Narrow"/>
                <w:color w:val="000000"/>
                <w:sz w:val="18"/>
                <w:szCs w:val="18"/>
                <w:lang w:val="es-ES"/>
              </w:rPr>
            </w:pPr>
            <w:r w:rsidRPr="00A81A3B">
              <w:rPr>
                <w:rFonts w:ascii="Arial Narrow" w:eastAsia="Arial Narrow" w:hAnsi="Arial Narrow" w:cs="Arial Narrow"/>
                <w:color w:val="000000"/>
                <w:sz w:val="18"/>
                <w:szCs w:val="18"/>
                <w:lang w:val="es-ES"/>
              </w:rPr>
              <w:t>estadística</w:t>
            </w:r>
          </w:p>
          <w:p w14:paraId="115EE87A" w14:textId="77777777" w:rsidR="00A81A3B" w:rsidRPr="00A81A3B" w:rsidRDefault="00A81A3B" w:rsidP="00A81A3B">
            <w:pPr>
              <w:pBdr>
                <w:top w:val="nil"/>
                <w:left w:val="nil"/>
                <w:bottom w:val="nil"/>
                <w:right w:val="nil"/>
                <w:between w:val="nil"/>
              </w:pBdr>
              <w:ind w:right="-468"/>
              <w:jc w:val="both"/>
              <w:rPr>
                <w:rFonts w:ascii="Arial Narrow" w:eastAsia="Arial Narrow" w:hAnsi="Arial Narrow" w:cs="Arial Narrow"/>
                <w:color w:val="000000"/>
                <w:sz w:val="18"/>
                <w:szCs w:val="18"/>
                <w:lang w:val="es-ES"/>
              </w:rPr>
            </w:pPr>
          </w:p>
        </w:tc>
        <w:tc>
          <w:tcPr>
            <w:tcW w:w="1984" w:type="dxa"/>
            <w:tcBorders>
              <w:top w:val="single" w:sz="4" w:space="0" w:color="000000"/>
              <w:left w:val="single" w:sz="4" w:space="0" w:color="000000"/>
              <w:bottom w:val="single" w:sz="4" w:space="0" w:color="000000"/>
              <w:right w:val="single" w:sz="4" w:space="0" w:color="000000"/>
            </w:tcBorders>
          </w:tcPr>
          <w:p w14:paraId="4D3B6846" w14:textId="77777777" w:rsidR="00A81A3B" w:rsidRPr="00CD038A" w:rsidRDefault="00A81A3B" w:rsidP="00A81A3B">
            <w:pPr>
              <w:pBdr>
                <w:top w:val="nil"/>
                <w:left w:val="nil"/>
                <w:bottom w:val="nil"/>
                <w:right w:val="nil"/>
                <w:between w:val="nil"/>
              </w:pBdr>
              <w:ind w:right="-467"/>
              <w:jc w:val="both"/>
              <w:rPr>
                <w:rFonts w:ascii="Arial Narrow" w:eastAsia="Arial Narrow" w:hAnsi="Arial Narrow" w:cs="Arial Narrow"/>
                <w:color w:val="0070C0"/>
                <w:lang w:val="es-ES"/>
              </w:rPr>
            </w:pPr>
          </w:p>
          <w:p w14:paraId="7FCBD88A" w14:textId="023270D5" w:rsidR="009E3C58" w:rsidRPr="00CD038A" w:rsidRDefault="008B3B28" w:rsidP="00A81A3B">
            <w:pPr>
              <w:pBdr>
                <w:top w:val="nil"/>
                <w:left w:val="nil"/>
                <w:bottom w:val="nil"/>
                <w:right w:val="nil"/>
                <w:between w:val="nil"/>
              </w:pBdr>
              <w:ind w:right="-467"/>
              <w:jc w:val="both"/>
              <w:rPr>
                <w:rFonts w:ascii="Arial Narrow" w:eastAsia="Arial Narrow" w:hAnsi="Arial Narrow" w:cs="Arial Narrow"/>
                <w:color w:val="0070C0"/>
                <w:lang w:val="es-ES"/>
              </w:rPr>
            </w:pPr>
            <w:r w:rsidRPr="00CD038A">
              <w:rPr>
                <w:rFonts w:ascii="Arial Narrow" w:eastAsia="Arial Narrow" w:hAnsi="Arial Narrow" w:cs="Arial Narrow"/>
                <w:color w:val="0070C0"/>
                <w:lang w:val="es-ES"/>
              </w:rPr>
              <w:t>Prueba de independencia</w:t>
            </w:r>
          </w:p>
          <w:p w14:paraId="71869BD1" w14:textId="77777777" w:rsidR="009E3C58" w:rsidRPr="00CD038A" w:rsidRDefault="009E3C58" w:rsidP="00A81A3B">
            <w:pPr>
              <w:pBdr>
                <w:top w:val="nil"/>
                <w:left w:val="nil"/>
                <w:bottom w:val="nil"/>
                <w:right w:val="nil"/>
                <w:between w:val="nil"/>
              </w:pBdr>
              <w:ind w:right="-467"/>
              <w:jc w:val="both"/>
              <w:rPr>
                <w:rFonts w:ascii="Arial Narrow" w:eastAsia="Arial Narrow" w:hAnsi="Arial Narrow" w:cs="Arial Narrow"/>
                <w:color w:val="0070C0"/>
                <w:lang w:val="es-ES"/>
              </w:rPr>
            </w:pPr>
          </w:p>
          <w:p w14:paraId="35486E64" w14:textId="77777777" w:rsidR="009E3C58" w:rsidRPr="00CD038A" w:rsidRDefault="009E3C58" w:rsidP="00A81A3B">
            <w:pPr>
              <w:pBdr>
                <w:top w:val="nil"/>
                <w:left w:val="nil"/>
                <w:bottom w:val="nil"/>
                <w:right w:val="nil"/>
                <w:between w:val="nil"/>
              </w:pBdr>
              <w:ind w:right="-467"/>
              <w:jc w:val="both"/>
              <w:rPr>
                <w:rFonts w:ascii="Arial Narrow" w:eastAsia="Arial Narrow" w:hAnsi="Arial Narrow" w:cs="Arial Narrow"/>
                <w:color w:val="0070C0"/>
                <w:lang w:val="es-ES"/>
              </w:rPr>
            </w:pPr>
          </w:p>
          <w:p w14:paraId="3BBB1DA9" w14:textId="54149942" w:rsidR="009E3C58" w:rsidRPr="00CD038A" w:rsidRDefault="009E3C58" w:rsidP="00A81A3B">
            <w:pPr>
              <w:pBdr>
                <w:top w:val="nil"/>
                <w:left w:val="nil"/>
                <w:bottom w:val="nil"/>
                <w:right w:val="nil"/>
                <w:between w:val="nil"/>
              </w:pBdr>
              <w:ind w:right="-467"/>
              <w:jc w:val="both"/>
              <w:rPr>
                <w:rFonts w:ascii="Arial Narrow" w:eastAsia="Arial Narrow" w:hAnsi="Arial Narrow" w:cs="Arial Narrow"/>
                <w:color w:val="0070C0"/>
                <w:lang w:val="es-ES"/>
              </w:rPr>
            </w:pPr>
          </w:p>
        </w:tc>
        <w:tc>
          <w:tcPr>
            <w:tcW w:w="3827" w:type="dxa"/>
            <w:tcBorders>
              <w:top w:val="single" w:sz="4" w:space="0" w:color="000000"/>
              <w:left w:val="single" w:sz="4" w:space="0" w:color="000000"/>
              <w:bottom w:val="single" w:sz="4" w:space="0" w:color="000000"/>
              <w:right w:val="single" w:sz="4" w:space="0" w:color="000000"/>
            </w:tcBorders>
          </w:tcPr>
          <w:p w14:paraId="518A3B3C" w14:textId="36E1B1DB" w:rsidR="00A81A3B" w:rsidRPr="00CD038A" w:rsidRDefault="00A81A3B" w:rsidP="00A81A3B">
            <w:pPr>
              <w:pBdr>
                <w:top w:val="nil"/>
                <w:left w:val="nil"/>
                <w:bottom w:val="nil"/>
                <w:right w:val="nil"/>
                <w:between w:val="nil"/>
              </w:pBdr>
              <w:ind w:right="-467"/>
              <w:jc w:val="center"/>
              <w:rPr>
                <w:rFonts w:ascii="Calibri" w:eastAsia="Calibri" w:hAnsi="Calibri" w:cs="Calibri"/>
                <w:color w:val="0070C0"/>
                <w:lang w:val="es-ES"/>
              </w:rPr>
            </w:pPr>
          </w:p>
        </w:tc>
        <w:tc>
          <w:tcPr>
            <w:tcW w:w="2977" w:type="dxa"/>
            <w:tcBorders>
              <w:top w:val="single" w:sz="4" w:space="0" w:color="000000"/>
              <w:left w:val="single" w:sz="4" w:space="0" w:color="000000"/>
              <w:bottom w:val="single" w:sz="4" w:space="0" w:color="000000"/>
              <w:right w:val="single" w:sz="4" w:space="0" w:color="000000"/>
            </w:tcBorders>
          </w:tcPr>
          <w:p w14:paraId="472CD75D" w14:textId="4C215C60" w:rsidR="00A81A3B" w:rsidRPr="00A81A3B" w:rsidRDefault="00A81A3B" w:rsidP="00A81A3B">
            <w:pPr>
              <w:pBdr>
                <w:top w:val="nil"/>
                <w:left w:val="nil"/>
                <w:bottom w:val="nil"/>
                <w:right w:val="nil"/>
                <w:between w:val="nil"/>
              </w:pBdr>
              <w:ind w:right="-467"/>
              <w:jc w:val="center"/>
              <w:rPr>
                <w:rFonts w:ascii="Calibri" w:eastAsia="Calibri" w:hAnsi="Calibri" w:cs="Calibri"/>
                <w:lang w:val="es-ES"/>
              </w:rPr>
            </w:pPr>
          </w:p>
        </w:tc>
        <w:tc>
          <w:tcPr>
            <w:tcW w:w="3119" w:type="dxa"/>
            <w:tcBorders>
              <w:top w:val="single" w:sz="4" w:space="0" w:color="000000"/>
              <w:left w:val="single" w:sz="4" w:space="0" w:color="000000"/>
              <w:bottom w:val="single" w:sz="4" w:space="0" w:color="000000"/>
              <w:right w:val="single" w:sz="4" w:space="0" w:color="000000"/>
            </w:tcBorders>
          </w:tcPr>
          <w:p w14:paraId="1E4ED8B7" w14:textId="77777777" w:rsidR="00A81A3B" w:rsidRPr="00A81A3B" w:rsidRDefault="00A81A3B" w:rsidP="00A81A3B">
            <w:pPr>
              <w:pBdr>
                <w:top w:val="nil"/>
                <w:left w:val="nil"/>
                <w:bottom w:val="nil"/>
                <w:right w:val="nil"/>
                <w:between w:val="nil"/>
              </w:pBdr>
              <w:ind w:right="-467"/>
              <w:jc w:val="center"/>
              <w:rPr>
                <w:rFonts w:ascii="Arial Narrow" w:eastAsia="Arial Narrow" w:hAnsi="Arial Narrow" w:cs="Arial Narrow"/>
                <w:color w:val="000000"/>
                <w:lang w:val="es-ES"/>
              </w:rPr>
            </w:pPr>
          </w:p>
        </w:tc>
      </w:tr>
      <w:tr w:rsidR="00A81A3B" w:rsidRPr="00A81A3B" w14:paraId="7F7157C7" w14:textId="77777777" w:rsidTr="00256E3F">
        <w:tc>
          <w:tcPr>
            <w:tcW w:w="988" w:type="dxa"/>
            <w:tcBorders>
              <w:top w:val="single" w:sz="4" w:space="0" w:color="000000"/>
              <w:left w:val="single" w:sz="4" w:space="0" w:color="000000"/>
              <w:bottom w:val="single" w:sz="4" w:space="0" w:color="000000"/>
              <w:right w:val="single" w:sz="4" w:space="0" w:color="000000"/>
            </w:tcBorders>
          </w:tcPr>
          <w:p w14:paraId="163469E3" w14:textId="77777777" w:rsidR="00A81A3B" w:rsidRPr="00A81A3B" w:rsidRDefault="00A81A3B" w:rsidP="00A81A3B">
            <w:pPr>
              <w:pBdr>
                <w:top w:val="nil"/>
                <w:left w:val="nil"/>
                <w:bottom w:val="nil"/>
                <w:right w:val="nil"/>
                <w:between w:val="nil"/>
              </w:pBdr>
              <w:ind w:right="-468"/>
              <w:jc w:val="both"/>
              <w:rPr>
                <w:rFonts w:ascii="Arial Narrow" w:eastAsia="Arial Narrow" w:hAnsi="Arial Narrow" w:cs="Arial Narrow"/>
                <w:color w:val="000000"/>
                <w:sz w:val="18"/>
                <w:szCs w:val="18"/>
                <w:lang w:val="es-ES"/>
              </w:rPr>
            </w:pPr>
            <w:r w:rsidRPr="00A81A3B">
              <w:rPr>
                <w:rFonts w:ascii="Arial Narrow" w:eastAsia="Arial Narrow" w:hAnsi="Arial Narrow" w:cs="Arial Narrow"/>
                <w:color w:val="000000"/>
                <w:sz w:val="18"/>
                <w:szCs w:val="18"/>
                <w:lang w:val="es-ES"/>
              </w:rPr>
              <w:t xml:space="preserve">Ho  </w:t>
            </w:r>
          </w:p>
          <w:p w14:paraId="73CEE27C" w14:textId="77777777" w:rsidR="00A81A3B" w:rsidRPr="00A81A3B" w:rsidRDefault="00A81A3B" w:rsidP="00A81A3B">
            <w:pPr>
              <w:pBdr>
                <w:top w:val="nil"/>
                <w:left w:val="nil"/>
                <w:bottom w:val="nil"/>
                <w:right w:val="nil"/>
                <w:between w:val="nil"/>
              </w:pBdr>
              <w:ind w:right="-468"/>
              <w:jc w:val="both"/>
              <w:rPr>
                <w:rFonts w:ascii="Arial Narrow" w:eastAsia="Arial Narrow" w:hAnsi="Arial Narrow" w:cs="Arial Narrow"/>
                <w:color w:val="000000"/>
                <w:sz w:val="18"/>
                <w:szCs w:val="18"/>
                <w:lang w:val="es-ES"/>
              </w:rPr>
            </w:pPr>
          </w:p>
          <w:p w14:paraId="62D391A7" w14:textId="77777777" w:rsidR="00A81A3B" w:rsidRPr="00A81A3B" w:rsidRDefault="00A81A3B" w:rsidP="00A81A3B">
            <w:pPr>
              <w:pBdr>
                <w:top w:val="nil"/>
                <w:left w:val="nil"/>
                <w:bottom w:val="nil"/>
                <w:right w:val="nil"/>
                <w:between w:val="nil"/>
              </w:pBdr>
              <w:ind w:right="-468"/>
              <w:jc w:val="both"/>
              <w:rPr>
                <w:rFonts w:ascii="Arial Narrow" w:eastAsia="Arial Narrow" w:hAnsi="Arial Narrow" w:cs="Arial Narrow"/>
                <w:color w:val="000000"/>
                <w:sz w:val="18"/>
                <w:szCs w:val="18"/>
                <w:lang w:val="es-ES"/>
              </w:rPr>
            </w:pPr>
          </w:p>
          <w:p w14:paraId="69878F01" w14:textId="77777777" w:rsidR="00A81A3B" w:rsidRPr="00A81A3B" w:rsidRDefault="00A81A3B" w:rsidP="00A81A3B">
            <w:pPr>
              <w:pBdr>
                <w:top w:val="nil"/>
                <w:left w:val="nil"/>
                <w:bottom w:val="nil"/>
                <w:right w:val="nil"/>
                <w:between w:val="nil"/>
              </w:pBdr>
              <w:ind w:right="-468"/>
              <w:jc w:val="both"/>
              <w:rPr>
                <w:rFonts w:ascii="Arial Narrow" w:eastAsia="Arial Narrow" w:hAnsi="Arial Narrow" w:cs="Arial Narrow"/>
                <w:color w:val="000000"/>
                <w:sz w:val="18"/>
                <w:szCs w:val="18"/>
                <w:lang w:val="es-ES"/>
              </w:rPr>
            </w:pPr>
          </w:p>
          <w:p w14:paraId="10860351" w14:textId="77777777" w:rsidR="00A81A3B" w:rsidRPr="00A81A3B" w:rsidRDefault="00A81A3B" w:rsidP="00A81A3B">
            <w:pPr>
              <w:pBdr>
                <w:top w:val="nil"/>
                <w:left w:val="nil"/>
                <w:bottom w:val="nil"/>
                <w:right w:val="nil"/>
                <w:between w:val="nil"/>
              </w:pBdr>
              <w:ind w:right="-468"/>
              <w:jc w:val="both"/>
              <w:rPr>
                <w:rFonts w:ascii="Arial Narrow" w:eastAsia="Arial Narrow" w:hAnsi="Arial Narrow" w:cs="Arial Narrow"/>
                <w:color w:val="000000"/>
                <w:sz w:val="18"/>
                <w:szCs w:val="18"/>
                <w:lang w:val="es-ES"/>
              </w:rPr>
            </w:pPr>
            <w:r w:rsidRPr="00A81A3B">
              <w:rPr>
                <w:rFonts w:ascii="Arial Narrow" w:eastAsia="Arial Narrow" w:hAnsi="Arial Narrow" w:cs="Arial Narrow"/>
                <w:color w:val="000000"/>
                <w:sz w:val="18"/>
                <w:szCs w:val="18"/>
                <w:lang w:val="es-ES"/>
              </w:rPr>
              <w:t>H1</w:t>
            </w:r>
          </w:p>
          <w:p w14:paraId="0039E7C3" w14:textId="77777777" w:rsidR="00A81A3B" w:rsidRPr="00A81A3B" w:rsidRDefault="00A81A3B" w:rsidP="00A81A3B">
            <w:pPr>
              <w:pBdr>
                <w:top w:val="nil"/>
                <w:left w:val="nil"/>
                <w:bottom w:val="nil"/>
                <w:right w:val="nil"/>
                <w:between w:val="nil"/>
              </w:pBdr>
              <w:ind w:right="-468"/>
              <w:jc w:val="both"/>
              <w:rPr>
                <w:rFonts w:ascii="Arial Narrow" w:eastAsia="Arial Narrow" w:hAnsi="Arial Narrow" w:cs="Arial Narrow"/>
                <w:color w:val="000000"/>
                <w:sz w:val="18"/>
                <w:szCs w:val="18"/>
                <w:lang w:val="es-ES"/>
              </w:rPr>
            </w:pPr>
          </w:p>
          <w:p w14:paraId="487CD332" w14:textId="77777777" w:rsidR="00A81A3B" w:rsidRPr="00A81A3B" w:rsidRDefault="00A81A3B" w:rsidP="00A81A3B">
            <w:pPr>
              <w:pBdr>
                <w:top w:val="nil"/>
                <w:left w:val="nil"/>
                <w:bottom w:val="nil"/>
                <w:right w:val="nil"/>
                <w:between w:val="nil"/>
              </w:pBdr>
              <w:rPr>
                <w:rFonts w:ascii="Arial Narrow" w:eastAsia="Arial Narrow" w:hAnsi="Arial Narrow" w:cs="Arial Narrow"/>
                <w:color w:val="000000"/>
                <w:sz w:val="18"/>
                <w:szCs w:val="18"/>
                <w:lang w:val="es-ES"/>
              </w:rPr>
            </w:pPr>
            <w:r w:rsidRPr="00A81A3B">
              <w:rPr>
                <w:rFonts w:ascii="Arial Narrow" w:eastAsia="Arial Narrow" w:hAnsi="Arial Narrow" w:cs="Arial Narrow"/>
                <w:color w:val="000000"/>
                <w:sz w:val="18"/>
                <w:szCs w:val="18"/>
                <w:lang w:val="es-ES"/>
              </w:rPr>
              <w:t>(en parámetros. Defina EN CONTEXTO, uno de ellos)</w:t>
            </w:r>
          </w:p>
          <w:p w14:paraId="77BEF735" w14:textId="77777777" w:rsidR="00A81A3B" w:rsidRPr="00A81A3B" w:rsidRDefault="00A81A3B" w:rsidP="00A81A3B">
            <w:pPr>
              <w:pBdr>
                <w:top w:val="nil"/>
                <w:left w:val="nil"/>
                <w:bottom w:val="nil"/>
                <w:right w:val="nil"/>
                <w:between w:val="nil"/>
              </w:pBdr>
              <w:ind w:right="-468"/>
              <w:jc w:val="both"/>
              <w:rPr>
                <w:rFonts w:ascii="Arial Narrow" w:eastAsia="Arial Narrow" w:hAnsi="Arial Narrow" w:cs="Arial Narrow"/>
                <w:color w:val="000000"/>
                <w:sz w:val="18"/>
                <w:szCs w:val="18"/>
                <w:lang w:val="es-ES"/>
              </w:rPr>
            </w:pPr>
          </w:p>
          <w:p w14:paraId="741EB6DE" w14:textId="77777777" w:rsidR="00A81A3B" w:rsidRPr="00A81A3B" w:rsidRDefault="00A81A3B" w:rsidP="00A81A3B">
            <w:pPr>
              <w:pBdr>
                <w:top w:val="nil"/>
                <w:left w:val="nil"/>
                <w:bottom w:val="nil"/>
                <w:right w:val="nil"/>
                <w:between w:val="nil"/>
              </w:pBdr>
              <w:ind w:right="-468"/>
              <w:jc w:val="both"/>
              <w:rPr>
                <w:rFonts w:ascii="Arial Narrow" w:eastAsia="Arial Narrow" w:hAnsi="Arial Narrow" w:cs="Arial Narrow"/>
                <w:color w:val="000000"/>
                <w:sz w:val="18"/>
                <w:szCs w:val="18"/>
                <w:lang w:val="es-ES"/>
              </w:rPr>
            </w:pPr>
            <w:r w:rsidRPr="00A81A3B">
              <w:rPr>
                <w:rFonts w:ascii="Arial Narrow" w:eastAsia="Arial Narrow" w:hAnsi="Arial Narrow" w:cs="Arial Narrow"/>
                <w:color w:val="000000"/>
                <w:sz w:val="18"/>
                <w:szCs w:val="18"/>
                <w:lang w:val="es-ES"/>
              </w:rPr>
              <w:t>Ho</w:t>
            </w:r>
          </w:p>
          <w:p w14:paraId="595A6459" w14:textId="77777777" w:rsidR="00A81A3B" w:rsidRPr="00A81A3B" w:rsidRDefault="00A81A3B" w:rsidP="00A81A3B">
            <w:pPr>
              <w:pBdr>
                <w:top w:val="nil"/>
                <w:left w:val="nil"/>
                <w:bottom w:val="nil"/>
                <w:right w:val="nil"/>
                <w:between w:val="nil"/>
              </w:pBdr>
              <w:ind w:right="-468"/>
              <w:jc w:val="both"/>
              <w:rPr>
                <w:rFonts w:ascii="Arial Narrow" w:eastAsia="Arial Narrow" w:hAnsi="Arial Narrow" w:cs="Arial Narrow"/>
                <w:color w:val="000000"/>
                <w:sz w:val="18"/>
                <w:szCs w:val="18"/>
                <w:lang w:val="es-ES"/>
              </w:rPr>
            </w:pPr>
          </w:p>
          <w:p w14:paraId="7BC8945A" w14:textId="77777777" w:rsidR="00A81A3B" w:rsidRPr="00A81A3B" w:rsidRDefault="00A81A3B" w:rsidP="00A81A3B">
            <w:pPr>
              <w:pBdr>
                <w:top w:val="nil"/>
                <w:left w:val="nil"/>
                <w:bottom w:val="nil"/>
                <w:right w:val="nil"/>
                <w:between w:val="nil"/>
              </w:pBdr>
              <w:ind w:right="-468"/>
              <w:jc w:val="both"/>
              <w:rPr>
                <w:rFonts w:ascii="Arial Narrow" w:eastAsia="Arial Narrow" w:hAnsi="Arial Narrow" w:cs="Arial Narrow"/>
                <w:color w:val="000000"/>
                <w:sz w:val="18"/>
                <w:szCs w:val="18"/>
                <w:lang w:val="es-ES"/>
              </w:rPr>
            </w:pPr>
          </w:p>
          <w:p w14:paraId="58F041B8" w14:textId="77777777" w:rsidR="00A81A3B" w:rsidRPr="00A81A3B" w:rsidRDefault="00A81A3B" w:rsidP="00A81A3B">
            <w:pPr>
              <w:pBdr>
                <w:top w:val="nil"/>
                <w:left w:val="nil"/>
                <w:bottom w:val="nil"/>
                <w:right w:val="nil"/>
                <w:between w:val="nil"/>
              </w:pBdr>
              <w:ind w:right="-468"/>
              <w:jc w:val="both"/>
              <w:rPr>
                <w:rFonts w:ascii="Arial Narrow" w:eastAsia="Arial Narrow" w:hAnsi="Arial Narrow" w:cs="Arial Narrow"/>
                <w:color w:val="000000"/>
                <w:sz w:val="18"/>
                <w:szCs w:val="18"/>
                <w:lang w:val="es-ES"/>
              </w:rPr>
            </w:pPr>
          </w:p>
          <w:p w14:paraId="141627F5" w14:textId="77777777" w:rsidR="00A81A3B" w:rsidRPr="00A81A3B" w:rsidRDefault="00A81A3B" w:rsidP="00A81A3B">
            <w:pPr>
              <w:pBdr>
                <w:top w:val="nil"/>
                <w:left w:val="nil"/>
                <w:bottom w:val="nil"/>
                <w:right w:val="nil"/>
                <w:between w:val="nil"/>
              </w:pBdr>
              <w:ind w:right="-468"/>
              <w:jc w:val="both"/>
              <w:rPr>
                <w:rFonts w:ascii="Arial Narrow" w:eastAsia="Arial Narrow" w:hAnsi="Arial Narrow" w:cs="Arial Narrow"/>
                <w:color w:val="000000"/>
                <w:sz w:val="18"/>
                <w:szCs w:val="18"/>
                <w:lang w:val="es-ES"/>
              </w:rPr>
            </w:pPr>
            <w:r w:rsidRPr="00A81A3B">
              <w:rPr>
                <w:rFonts w:ascii="Arial Narrow" w:eastAsia="Arial Narrow" w:hAnsi="Arial Narrow" w:cs="Arial Narrow"/>
                <w:color w:val="000000"/>
                <w:sz w:val="18"/>
                <w:szCs w:val="18"/>
                <w:lang w:val="es-ES"/>
              </w:rPr>
              <w:t>H1</w:t>
            </w:r>
          </w:p>
          <w:p w14:paraId="31079C00" w14:textId="77777777" w:rsidR="00A81A3B" w:rsidRPr="00A81A3B" w:rsidRDefault="00A81A3B" w:rsidP="00A81A3B">
            <w:pPr>
              <w:pBdr>
                <w:top w:val="nil"/>
                <w:left w:val="nil"/>
                <w:bottom w:val="nil"/>
                <w:right w:val="nil"/>
                <w:between w:val="nil"/>
              </w:pBdr>
              <w:ind w:right="-468"/>
              <w:jc w:val="both"/>
              <w:rPr>
                <w:rFonts w:ascii="Arial Narrow" w:eastAsia="Arial Narrow" w:hAnsi="Arial Narrow" w:cs="Arial Narrow"/>
                <w:color w:val="000000"/>
                <w:sz w:val="18"/>
                <w:szCs w:val="18"/>
                <w:lang w:val="es-ES"/>
              </w:rPr>
            </w:pPr>
          </w:p>
          <w:p w14:paraId="0BF8761C" w14:textId="77777777" w:rsidR="00A81A3B" w:rsidRPr="00A81A3B" w:rsidRDefault="00A81A3B" w:rsidP="00A81A3B">
            <w:pPr>
              <w:pBdr>
                <w:top w:val="nil"/>
                <w:left w:val="nil"/>
                <w:bottom w:val="nil"/>
                <w:right w:val="nil"/>
                <w:between w:val="nil"/>
              </w:pBdr>
              <w:ind w:right="-468"/>
              <w:jc w:val="both"/>
              <w:rPr>
                <w:rFonts w:ascii="Arial Narrow" w:eastAsia="Arial Narrow" w:hAnsi="Arial Narrow" w:cs="Arial Narrow"/>
                <w:color w:val="000000"/>
                <w:sz w:val="18"/>
                <w:szCs w:val="18"/>
                <w:lang w:val="es-ES"/>
              </w:rPr>
            </w:pPr>
            <w:r w:rsidRPr="00A81A3B">
              <w:rPr>
                <w:rFonts w:ascii="Arial Narrow" w:eastAsia="Arial Narrow" w:hAnsi="Arial Narrow" w:cs="Arial Narrow"/>
                <w:color w:val="000000"/>
                <w:sz w:val="18"/>
                <w:szCs w:val="18"/>
                <w:lang w:val="es-ES"/>
              </w:rPr>
              <w:t>(en contexto)</w:t>
            </w:r>
          </w:p>
          <w:p w14:paraId="55D7B5EF" w14:textId="77777777" w:rsidR="00A81A3B" w:rsidRPr="00A81A3B" w:rsidRDefault="00A81A3B" w:rsidP="00A81A3B">
            <w:pPr>
              <w:pBdr>
                <w:top w:val="nil"/>
                <w:left w:val="nil"/>
                <w:bottom w:val="nil"/>
                <w:right w:val="nil"/>
                <w:between w:val="nil"/>
              </w:pBdr>
              <w:ind w:right="-468"/>
              <w:jc w:val="both"/>
              <w:rPr>
                <w:rFonts w:ascii="Arial Narrow" w:eastAsia="Arial Narrow" w:hAnsi="Arial Narrow" w:cs="Arial Narrow"/>
                <w:color w:val="000000"/>
                <w:sz w:val="18"/>
                <w:szCs w:val="18"/>
                <w:lang w:val="es-ES"/>
              </w:rPr>
            </w:pPr>
          </w:p>
          <w:p w14:paraId="4F6B80A4" w14:textId="77777777" w:rsidR="00A81A3B" w:rsidRPr="00A81A3B" w:rsidRDefault="00A81A3B" w:rsidP="00A81A3B">
            <w:pPr>
              <w:pBdr>
                <w:top w:val="nil"/>
                <w:left w:val="nil"/>
                <w:bottom w:val="nil"/>
                <w:right w:val="nil"/>
                <w:between w:val="nil"/>
              </w:pBdr>
              <w:ind w:right="-468"/>
              <w:jc w:val="both"/>
              <w:rPr>
                <w:rFonts w:ascii="Arial Narrow" w:eastAsia="Arial Narrow" w:hAnsi="Arial Narrow" w:cs="Arial Narrow"/>
                <w:color w:val="000000"/>
                <w:sz w:val="18"/>
                <w:szCs w:val="18"/>
                <w:lang w:val="es-ES"/>
              </w:rPr>
            </w:pPr>
          </w:p>
          <w:p w14:paraId="6A330637" w14:textId="77777777" w:rsidR="00A81A3B" w:rsidRPr="00A81A3B" w:rsidRDefault="00A81A3B" w:rsidP="00A81A3B">
            <w:pPr>
              <w:pBdr>
                <w:top w:val="nil"/>
                <w:left w:val="nil"/>
                <w:bottom w:val="nil"/>
                <w:right w:val="nil"/>
                <w:between w:val="nil"/>
              </w:pBdr>
              <w:ind w:right="-468"/>
              <w:jc w:val="both"/>
              <w:rPr>
                <w:rFonts w:ascii="Arial Narrow" w:eastAsia="Arial Narrow" w:hAnsi="Arial Narrow" w:cs="Arial Narrow"/>
                <w:color w:val="000000"/>
                <w:sz w:val="18"/>
                <w:szCs w:val="18"/>
                <w:lang w:val="es-ES"/>
              </w:rPr>
            </w:pPr>
          </w:p>
        </w:tc>
        <w:tc>
          <w:tcPr>
            <w:tcW w:w="1984" w:type="dxa"/>
            <w:tcBorders>
              <w:top w:val="single" w:sz="4" w:space="0" w:color="000000"/>
              <w:left w:val="single" w:sz="4" w:space="0" w:color="000000"/>
              <w:bottom w:val="single" w:sz="4" w:space="0" w:color="000000"/>
              <w:right w:val="single" w:sz="4" w:space="0" w:color="000000"/>
            </w:tcBorders>
          </w:tcPr>
          <w:p w14:paraId="5437DAAE" w14:textId="77777777" w:rsidR="00A81A3B" w:rsidRDefault="00A81A3B" w:rsidP="00A81A3B">
            <w:pPr>
              <w:pBdr>
                <w:top w:val="nil"/>
                <w:left w:val="nil"/>
                <w:bottom w:val="nil"/>
                <w:right w:val="nil"/>
                <w:between w:val="nil"/>
              </w:pBdr>
              <w:ind w:right="-467"/>
              <w:rPr>
                <w:rFonts w:ascii="Arial Narrow" w:eastAsia="Arial Narrow" w:hAnsi="Arial Narrow" w:cs="Arial Narrow"/>
                <w:color w:val="000000"/>
                <w:lang w:val="es-ES"/>
              </w:rPr>
            </w:pPr>
          </w:p>
          <w:p w14:paraId="7072CCD7" w14:textId="12BA7E10" w:rsidR="009E3C58" w:rsidRPr="00A81A3B" w:rsidRDefault="00394156" w:rsidP="00A81A3B">
            <w:pPr>
              <w:pBdr>
                <w:top w:val="nil"/>
                <w:left w:val="nil"/>
                <w:bottom w:val="nil"/>
                <w:right w:val="nil"/>
                <w:between w:val="nil"/>
              </w:pBdr>
              <w:ind w:right="-467"/>
              <w:rPr>
                <w:rFonts w:ascii="Arial Narrow" w:eastAsia="Arial Narrow" w:hAnsi="Arial Narrow" w:cs="Arial Narrow"/>
                <w:color w:val="000000"/>
                <w:lang w:val="es-ES"/>
              </w:rPr>
            </w:pPr>
            <w:r w:rsidRPr="00394156">
              <w:rPr>
                <w:rFonts w:ascii="Arial Narrow" w:eastAsia="Arial Narrow" w:hAnsi="Arial Narrow" w:cs="Arial Narrow"/>
                <w:color w:val="0070C0"/>
                <w:sz w:val="20"/>
                <w:szCs w:val="20"/>
                <w:lang w:val="es-ES"/>
              </w:rPr>
              <w:t>H0:</w:t>
            </w:r>
          </w:p>
        </w:tc>
        <w:tc>
          <w:tcPr>
            <w:tcW w:w="3827" w:type="dxa"/>
            <w:tcBorders>
              <w:top w:val="single" w:sz="4" w:space="0" w:color="000000"/>
              <w:left w:val="single" w:sz="4" w:space="0" w:color="000000"/>
              <w:bottom w:val="single" w:sz="4" w:space="0" w:color="000000"/>
              <w:right w:val="single" w:sz="4" w:space="0" w:color="000000"/>
            </w:tcBorders>
          </w:tcPr>
          <w:p w14:paraId="5674D2FF" w14:textId="07A89639" w:rsidR="00A81A3B" w:rsidRPr="00A81A3B" w:rsidRDefault="00A81A3B" w:rsidP="00A81A3B">
            <w:pPr>
              <w:spacing w:line="276" w:lineRule="auto"/>
              <w:rPr>
                <w:rFonts w:ascii="Calibri" w:eastAsia="Calibri" w:hAnsi="Calibri" w:cs="Calibri"/>
                <w:lang w:val="es-ES"/>
              </w:rPr>
            </w:pPr>
          </w:p>
        </w:tc>
        <w:tc>
          <w:tcPr>
            <w:tcW w:w="2977" w:type="dxa"/>
            <w:tcBorders>
              <w:top w:val="single" w:sz="4" w:space="0" w:color="000000"/>
              <w:left w:val="single" w:sz="4" w:space="0" w:color="000000"/>
              <w:bottom w:val="single" w:sz="4" w:space="0" w:color="000000"/>
              <w:right w:val="single" w:sz="4" w:space="0" w:color="000000"/>
            </w:tcBorders>
          </w:tcPr>
          <w:p w14:paraId="4AFFD7B1" w14:textId="0B70F661" w:rsidR="00A81A3B" w:rsidRPr="00A81A3B" w:rsidRDefault="00A81A3B" w:rsidP="00A81A3B">
            <w:pPr>
              <w:ind w:right="-467"/>
              <w:rPr>
                <w:rFonts w:ascii="Calibri" w:eastAsia="Calibri" w:hAnsi="Calibri" w:cs="Calibri"/>
                <w:lang w:val="es-ES"/>
              </w:rPr>
            </w:pPr>
          </w:p>
        </w:tc>
        <w:tc>
          <w:tcPr>
            <w:tcW w:w="3119" w:type="dxa"/>
            <w:tcBorders>
              <w:top w:val="single" w:sz="4" w:space="0" w:color="000000"/>
              <w:left w:val="single" w:sz="4" w:space="0" w:color="000000"/>
              <w:bottom w:val="single" w:sz="4" w:space="0" w:color="000000"/>
              <w:right w:val="single" w:sz="4" w:space="0" w:color="000000"/>
            </w:tcBorders>
          </w:tcPr>
          <w:p w14:paraId="5402833B" w14:textId="77777777" w:rsidR="00A81A3B" w:rsidRPr="00A81A3B" w:rsidRDefault="00A81A3B" w:rsidP="00A81A3B">
            <w:pPr>
              <w:pBdr>
                <w:top w:val="nil"/>
                <w:left w:val="nil"/>
                <w:bottom w:val="nil"/>
                <w:right w:val="nil"/>
                <w:between w:val="nil"/>
              </w:pBdr>
              <w:ind w:right="-467"/>
              <w:jc w:val="center"/>
              <w:rPr>
                <w:rFonts w:ascii="Calibri" w:eastAsia="Calibri" w:hAnsi="Calibri" w:cs="Calibri"/>
                <w:color w:val="000000"/>
                <w:lang w:val="es-ES"/>
              </w:rPr>
            </w:pPr>
          </w:p>
        </w:tc>
      </w:tr>
    </w:tbl>
    <w:p w14:paraId="3A417C55" w14:textId="77777777" w:rsidR="00A81A3B" w:rsidRPr="00A81A3B" w:rsidRDefault="00A81A3B" w:rsidP="00A81A3B">
      <w:pPr>
        <w:rPr>
          <w:rFonts w:ascii="Times New Roman" w:eastAsia="Calibri" w:hAnsi="Times New Roman" w:cs="Times New Roman"/>
          <w:sz w:val="24"/>
          <w:szCs w:val="24"/>
          <w:lang w:val="es-ES"/>
        </w:rPr>
      </w:pPr>
    </w:p>
    <w:sectPr w:rsidR="00A81A3B" w:rsidRPr="00A81A3B" w:rsidSect="009E3C58">
      <w:pgSz w:w="15840" w:h="12240" w:orient="landscape"/>
      <w:pgMar w:top="1417" w:right="1701" w:bottom="1417" w:left="1701" w:header="708" w:footer="708" w:gutter="0"/>
      <w:cols w:space="720" w:equalWidth="0">
        <w:col w:w="8838"/>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95C8B"/>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C144E7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09982249">
    <w:abstractNumId w:val="0"/>
  </w:num>
  <w:num w:numId="2" w16cid:durableId="1339622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3B"/>
    <w:rsid w:val="00001798"/>
    <w:rsid w:val="00010160"/>
    <w:rsid w:val="000213FB"/>
    <w:rsid w:val="00053D13"/>
    <w:rsid w:val="00054BAB"/>
    <w:rsid w:val="000807A9"/>
    <w:rsid w:val="00096F4B"/>
    <w:rsid w:val="000A3D06"/>
    <w:rsid w:val="000A4C96"/>
    <w:rsid w:val="000B4EC8"/>
    <w:rsid w:val="000D2684"/>
    <w:rsid w:val="000D6AD8"/>
    <w:rsid w:val="000F3562"/>
    <w:rsid w:val="000F4A80"/>
    <w:rsid w:val="0010093C"/>
    <w:rsid w:val="00111772"/>
    <w:rsid w:val="00150B15"/>
    <w:rsid w:val="001750C8"/>
    <w:rsid w:val="00181BC5"/>
    <w:rsid w:val="00185482"/>
    <w:rsid w:val="001864F9"/>
    <w:rsid w:val="00197044"/>
    <w:rsid w:val="001971C8"/>
    <w:rsid w:val="001A2B24"/>
    <w:rsid w:val="001E2D56"/>
    <w:rsid w:val="001E6DF1"/>
    <w:rsid w:val="001E77D5"/>
    <w:rsid w:val="001F7506"/>
    <w:rsid w:val="00216684"/>
    <w:rsid w:val="00243115"/>
    <w:rsid w:val="00256E3F"/>
    <w:rsid w:val="0026055E"/>
    <w:rsid w:val="00277663"/>
    <w:rsid w:val="0029296C"/>
    <w:rsid w:val="002D718A"/>
    <w:rsid w:val="00334879"/>
    <w:rsid w:val="00351517"/>
    <w:rsid w:val="00372AA0"/>
    <w:rsid w:val="0037688D"/>
    <w:rsid w:val="0038401B"/>
    <w:rsid w:val="003903A4"/>
    <w:rsid w:val="00394156"/>
    <w:rsid w:val="003C18EF"/>
    <w:rsid w:val="003C4E35"/>
    <w:rsid w:val="00401A57"/>
    <w:rsid w:val="00410FDA"/>
    <w:rsid w:val="00411CCA"/>
    <w:rsid w:val="00417B94"/>
    <w:rsid w:val="0046771E"/>
    <w:rsid w:val="0047499F"/>
    <w:rsid w:val="004933B7"/>
    <w:rsid w:val="004A18B5"/>
    <w:rsid w:val="004B6A2E"/>
    <w:rsid w:val="004C39A5"/>
    <w:rsid w:val="004E68E3"/>
    <w:rsid w:val="004F129C"/>
    <w:rsid w:val="005057B5"/>
    <w:rsid w:val="00515D59"/>
    <w:rsid w:val="00517DA2"/>
    <w:rsid w:val="005557D5"/>
    <w:rsid w:val="0055790A"/>
    <w:rsid w:val="00580CAE"/>
    <w:rsid w:val="005A1FEA"/>
    <w:rsid w:val="005C3366"/>
    <w:rsid w:val="005D49A8"/>
    <w:rsid w:val="0061709A"/>
    <w:rsid w:val="0065485C"/>
    <w:rsid w:val="00685413"/>
    <w:rsid w:val="006944BE"/>
    <w:rsid w:val="006D4EED"/>
    <w:rsid w:val="0070743E"/>
    <w:rsid w:val="00716D0A"/>
    <w:rsid w:val="0071786B"/>
    <w:rsid w:val="0073160C"/>
    <w:rsid w:val="00776BD3"/>
    <w:rsid w:val="00781C89"/>
    <w:rsid w:val="007912D1"/>
    <w:rsid w:val="007C4B14"/>
    <w:rsid w:val="007C73F2"/>
    <w:rsid w:val="00816DC9"/>
    <w:rsid w:val="00820E00"/>
    <w:rsid w:val="00844DDC"/>
    <w:rsid w:val="00861F7E"/>
    <w:rsid w:val="0088160D"/>
    <w:rsid w:val="008B31FD"/>
    <w:rsid w:val="008B3B28"/>
    <w:rsid w:val="008B4AA5"/>
    <w:rsid w:val="008E0212"/>
    <w:rsid w:val="00914090"/>
    <w:rsid w:val="009378E6"/>
    <w:rsid w:val="00960512"/>
    <w:rsid w:val="009738AE"/>
    <w:rsid w:val="009748AF"/>
    <w:rsid w:val="00987102"/>
    <w:rsid w:val="0099267F"/>
    <w:rsid w:val="0099374F"/>
    <w:rsid w:val="009A685D"/>
    <w:rsid w:val="009B75D8"/>
    <w:rsid w:val="009D3B7A"/>
    <w:rsid w:val="009E3C58"/>
    <w:rsid w:val="009F22B9"/>
    <w:rsid w:val="009F4037"/>
    <w:rsid w:val="00A1091C"/>
    <w:rsid w:val="00A45F1A"/>
    <w:rsid w:val="00A5518F"/>
    <w:rsid w:val="00A6328D"/>
    <w:rsid w:val="00A81A3B"/>
    <w:rsid w:val="00AA395C"/>
    <w:rsid w:val="00AC0D02"/>
    <w:rsid w:val="00AF26C0"/>
    <w:rsid w:val="00AF7381"/>
    <w:rsid w:val="00B00D85"/>
    <w:rsid w:val="00B01C8E"/>
    <w:rsid w:val="00B101E0"/>
    <w:rsid w:val="00B33359"/>
    <w:rsid w:val="00B4325C"/>
    <w:rsid w:val="00B6268F"/>
    <w:rsid w:val="00B72D78"/>
    <w:rsid w:val="00B938D1"/>
    <w:rsid w:val="00BF4FBA"/>
    <w:rsid w:val="00BF6353"/>
    <w:rsid w:val="00C25FEE"/>
    <w:rsid w:val="00C36421"/>
    <w:rsid w:val="00C45B53"/>
    <w:rsid w:val="00CB20AF"/>
    <w:rsid w:val="00CC15E6"/>
    <w:rsid w:val="00CC7096"/>
    <w:rsid w:val="00CD038A"/>
    <w:rsid w:val="00CD6139"/>
    <w:rsid w:val="00CE4802"/>
    <w:rsid w:val="00D7270B"/>
    <w:rsid w:val="00D7313E"/>
    <w:rsid w:val="00D74881"/>
    <w:rsid w:val="00DA7593"/>
    <w:rsid w:val="00DB79C9"/>
    <w:rsid w:val="00DC0C02"/>
    <w:rsid w:val="00DC2C91"/>
    <w:rsid w:val="00DD5FE3"/>
    <w:rsid w:val="00E0049D"/>
    <w:rsid w:val="00E309FE"/>
    <w:rsid w:val="00E95802"/>
    <w:rsid w:val="00EC72C8"/>
    <w:rsid w:val="00EC736B"/>
    <w:rsid w:val="00EE300C"/>
    <w:rsid w:val="00EE349E"/>
    <w:rsid w:val="00EF38E8"/>
    <w:rsid w:val="00EF54E2"/>
    <w:rsid w:val="00EF69FE"/>
    <w:rsid w:val="00EF7A91"/>
    <w:rsid w:val="00F27871"/>
    <w:rsid w:val="00F30A25"/>
    <w:rsid w:val="00F412AE"/>
    <w:rsid w:val="00F478EB"/>
    <w:rsid w:val="00F66981"/>
    <w:rsid w:val="00F77A07"/>
    <w:rsid w:val="00F81066"/>
    <w:rsid w:val="00F84479"/>
    <w:rsid w:val="00F91D90"/>
    <w:rsid w:val="00FA0527"/>
    <w:rsid w:val="00FA2B7C"/>
    <w:rsid w:val="00FB70C2"/>
    <w:rsid w:val="00FC211E"/>
    <w:rsid w:val="00FD5D11"/>
    <w:rsid w:val="00FF17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ACA43"/>
  <w15:chartTrackingRefBased/>
  <w15:docId w15:val="{A616924D-1FFB-134C-A4CE-E8E2AC191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28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14090"/>
    <w:rPr>
      <w:color w:val="808080"/>
    </w:rPr>
  </w:style>
  <w:style w:type="paragraph" w:styleId="Textoindependiente">
    <w:name w:val="Body Text"/>
    <w:basedOn w:val="Normal"/>
    <w:link w:val="TextoindependienteCar"/>
    <w:uiPriority w:val="1"/>
    <w:qFormat/>
    <w:rsid w:val="001E77D5"/>
    <w:pPr>
      <w:widowControl w:val="0"/>
      <w:autoSpaceDE w:val="0"/>
      <w:autoSpaceDN w:val="0"/>
      <w:ind w:left="878"/>
    </w:pPr>
    <w:rPr>
      <w:rFonts w:ascii="Calibri" w:eastAsia="Calibri" w:hAnsi="Calibri" w:cs="Calibri"/>
      <w:sz w:val="20"/>
      <w:szCs w:val="20"/>
      <w:lang w:val="es-ES" w:eastAsia="en-US"/>
    </w:rPr>
  </w:style>
  <w:style w:type="character" w:customStyle="1" w:styleId="TextoindependienteCar">
    <w:name w:val="Texto independiente Car"/>
    <w:basedOn w:val="Fuentedeprrafopredeter"/>
    <w:link w:val="Textoindependiente"/>
    <w:uiPriority w:val="1"/>
    <w:rsid w:val="001E77D5"/>
    <w:rPr>
      <w:rFonts w:ascii="Calibri" w:eastAsia="Calibri" w:hAnsi="Calibri" w:cs="Calibri"/>
      <w:sz w:val="20"/>
      <w:szCs w:val="20"/>
      <w:lang w:val="es-ES" w:eastAsia="en-US"/>
    </w:rPr>
  </w:style>
  <w:style w:type="paragraph" w:styleId="Ttulo">
    <w:name w:val="Title"/>
    <w:basedOn w:val="Normal"/>
    <w:link w:val="TtuloCar"/>
    <w:uiPriority w:val="10"/>
    <w:qFormat/>
    <w:rsid w:val="001E77D5"/>
    <w:pPr>
      <w:widowControl w:val="0"/>
      <w:autoSpaceDE w:val="0"/>
      <w:autoSpaceDN w:val="0"/>
      <w:spacing w:line="267" w:lineRule="exact"/>
      <w:ind w:left="2883"/>
    </w:pPr>
    <w:rPr>
      <w:rFonts w:ascii="Calibri" w:eastAsia="Calibri" w:hAnsi="Calibri" w:cs="Calibri"/>
      <w:b/>
      <w:bCs/>
      <w:lang w:val="es-ES" w:eastAsia="en-US"/>
    </w:rPr>
  </w:style>
  <w:style w:type="character" w:customStyle="1" w:styleId="TtuloCar">
    <w:name w:val="Título Car"/>
    <w:basedOn w:val="Fuentedeprrafopredeter"/>
    <w:link w:val="Ttulo"/>
    <w:uiPriority w:val="10"/>
    <w:rsid w:val="001E77D5"/>
    <w:rPr>
      <w:rFonts w:ascii="Calibri" w:eastAsia="Calibri" w:hAnsi="Calibri" w:cs="Calibri"/>
      <w:b/>
      <w:bCs/>
      <w:lang w:val="es-ES" w:eastAsia="en-US"/>
    </w:rPr>
  </w:style>
  <w:style w:type="paragraph" w:styleId="Prrafodelista">
    <w:name w:val="List Paragraph"/>
    <w:basedOn w:val="Normal"/>
    <w:uiPriority w:val="34"/>
    <w:qFormat/>
    <w:rsid w:val="00372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41E76-2F18-4CE5-A086-79DFA01E1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7</Pages>
  <Words>1889</Words>
  <Characters>10391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ARJONA EZEQUIEL FERNANDO</dc:creator>
  <cp:keywords/>
  <dc:description/>
  <cp:lastModifiedBy>Sofia Blet</cp:lastModifiedBy>
  <cp:revision>152</cp:revision>
  <dcterms:created xsi:type="dcterms:W3CDTF">2022-12-06T13:05:00Z</dcterms:created>
  <dcterms:modified xsi:type="dcterms:W3CDTF">2023-12-05T12:43:00Z</dcterms:modified>
</cp:coreProperties>
</file>