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67B3F" w14:textId="77777777" w:rsidR="007E3D42" w:rsidRPr="007E3D42" w:rsidRDefault="007E3D42" w:rsidP="007E3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7E3D42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Telco Customer Churn</w:t>
      </w:r>
    </w:p>
    <w:p w14:paraId="5892EDBC" w14:textId="77777777" w:rsidR="007E3D42" w:rsidRPr="007E3D42" w:rsidRDefault="007E3D42" w:rsidP="007E3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7E3D42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Konteks</w:t>
      </w:r>
      <w:r w:rsidRPr="007E3D42">
        <w:rPr>
          <w:rFonts w:ascii="Times New Roman" w:eastAsia="Times New Roman" w:hAnsi="Times New Roman" w:cs="Times New Roman"/>
          <w:sz w:val="24"/>
          <w:szCs w:val="24"/>
          <w:lang w:val="en-ID"/>
        </w:rPr>
        <w:br/>
        <w:t xml:space="preserve">Dataset ini berisi profil pelanggan yang telah meninggalkan perusahaan telekomunikasi (telco). Dalam konteks telco dan layanan berbasis langganan lainnya, </w:t>
      </w:r>
      <w:r w:rsidRPr="007E3D42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churn</w:t>
      </w:r>
      <w:r w:rsidRPr="007E3D4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berarti situasi di mana pelanggan meninggalkan penyedia layanan. Menganalisis data ini dapat membantu perusahaan untuk memahami alasan di balik churn dan mengambil langkah-langkah untuk meningkatkan retensi pelanggan.</w:t>
      </w:r>
    </w:p>
    <w:p w14:paraId="17B73AF0" w14:textId="77777777" w:rsidR="007E3D42" w:rsidRPr="007E3D42" w:rsidRDefault="007E3D42" w:rsidP="007E3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7E3D42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Fitur-fitur:</w:t>
      </w:r>
    </w:p>
    <w:p w14:paraId="6B5CC368" w14:textId="77777777" w:rsidR="007E3D42" w:rsidRPr="007E3D42" w:rsidRDefault="007E3D42" w:rsidP="007E3D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7E3D42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Dependents:</w:t>
      </w:r>
      <w:r w:rsidRPr="007E3D4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Apakah pelanggan memiliki tanggungan atau tidak.</w:t>
      </w:r>
    </w:p>
    <w:p w14:paraId="60C14BCA" w14:textId="77777777" w:rsidR="007E3D42" w:rsidRPr="007E3D42" w:rsidRDefault="007E3D42" w:rsidP="007E3D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7E3D42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Tenure:</w:t>
      </w:r>
      <w:r w:rsidRPr="007E3D4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Jumlah bulan pelanggan telah tinggal dengan perusahaan.</w:t>
      </w:r>
    </w:p>
    <w:p w14:paraId="72856A82" w14:textId="77777777" w:rsidR="007E3D42" w:rsidRPr="007E3D42" w:rsidRDefault="007E3D42" w:rsidP="007E3D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7E3D42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OnlineSecurity:</w:t>
      </w:r>
      <w:r w:rsidRPr="007E3D4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Apakah pelanggan memiliki layanan keamanan online atau tidak.</w:t>
      </w:r>
    </w:p>
    <w:p w14:paraId="0353ED2C" w14:textId="77777777" w:rsidR="007E3D42" w:rsidRPr="007E3D42" w:rsidRDefault="007E3D42" w:rsidP="007E3D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7E3D42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OnlineBackup:</w:t>
      </w:r>
      <w:r w:rsidRPr="007E3D4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Apakah pelanggan memiliki layanan backup online atau tidak.</w:t>
      </w:r>
    </w:p>
    <w:p w14:paraId="45BE72D9" w14:textId="77777777" w:rsidR="007E3D42" w:rsidRPr="007E3D42" w:rsidRDefault="007E3D42" w:rsidP="007E3D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7E3D42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InternetService:</w:t>
      </w:r>
      <w:r w:rsidRPr="007E3D4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Apakah pelanggan berlangganan layanan internet atau tidak.</w:t>
      </w:r>
    </w:p>
    <w:p w14:paraId="3648BBB6" w14:textId="77777777" w:rsidR="007E3D42" w:rsidRPr="007E3D42" w:rsidRDefault="007E3D42" w:rsidP="007E3D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7E3D42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DeviceProtection:</w:t>
      </w:r>
      <w:r w:rsidRPr="007E3D4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Apakah pelanggan memiliki perlindungan perangkat atau tidak.</w:t>
      </w:r>
    </w:p>
    <w:p w14:paraId="1F560D89" w14:textId="77777777" w:rsidR="007E3D42" w:rsidRPr="007E3D42" w:rsidRDefault="007E3D42" w:rsidP="007E3D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7E3D42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TechSupport:</w:t>
      </w:r>
      <w:r w:rsidRPr="007E3D4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Apakah pelanggan memiliki dukungan teknis atau tidak.</w:t>
      </w:r>
    </w:p>
    <w:p w14:paraId="43520122" w14:textId="77777777" w:rsidR="007E3D42" w:rsidRPr="007E3D42" w:rsidRDefault="007E3D42" w:rsidP="007E3D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7E3D42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Contract:</w:t>
      </w:r>
      <w:r w:rsidRPr="007E3D4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Jenis kontrak berdasarkan durasi (misalnya bulanan, tahunan).</w:t>
      </w:r>
    </w:p>
    <w:p w14:paraId="3C025051" w14:textId="77777777" w:rsidR="007E3D42" w:rsidRPr="007E3D42" w:rsidRDefault="007E3D42" w:rsidP="007E3D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7E3D42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PaperlessBilling:</w:t>
      </w:r>
      <w:r w:rsidRPr="007E3D4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Apakah tagihan dikeluarkan dalam bentuk tanpa kertas.</w:t>
      </w:r>
    </w:p>
    <w:p w14:paraId="3FCFFA88" w14:textId="77777777" w:rsidR="007E3D42" w:rsidRPr="007E3D42" w:rsidRDefault="007E3D42" w:rsidP="007E3D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7E3D42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MonthlyCharges:</w:t>
      </w:r>
      <w:r w:rsidRPr="007E3D4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Jumlah biaya yang dikenakan untuk layanan per bulan.</w:t>
      </w:r>
    </w:p>
    <w:p w14:paraId="28CB1BB5" w14:textId="77777777" w:rsidR="007E3D42" w:rsidRPr="007E3D42" w:rsidRDefault="007E3D42" w:rsidP="007E3D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7E3D42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Churn:</w:t>
      </w:r>
      <w:r w:rsidRPr="007E3D4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Apakah pelanggan churn (1) atau tidak (0).</w:t>
      </w:r>
    </w:p>
    <w:p w14:paraId="12F2C29A" w14:textId="77777777" w:rsidR="007E3D42" w:rsidRPr="007E3D42" w:rsidRDefault="007E3D42" w:rsidP="007E3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7E3D42">
        <w:rPr>
          <w:rFonts w:ascii="Times New Roman" w:eastAsia="Times New Roman" w:hAnsi="Times New Roman" w:cs="Times New Roman"/>
          <w:sz w:val="24"/>
          <w:szCs w:val="24"/>
          <w:lang w:val="en-ID"/>
        </w:rPr>
        <w:t>Dataset ini digunakan untuk menganalisis faktor-faktor yang memengaruhi keputusan pelanggan untuk berhenti menggunakan layanan dan untuk merancang strategi yang dapat mengurangi tingkat churn dan meningkatkan kepuasan pelanggan.</w:t>
      </w:r>
    </w:p>
    <w:p w14:paraId="00000010" w14:textId="77777777" w:rsidR="000809F9" w:rsidRPr="007E3D42" w:rsidRDefault="000809F9" w:rsidP="007E3D42"/>
    <w:sectPr w:rsidR="000809F9" w:rsidRPr="007E3D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E3400"/>
    <w:multiLevelType w:val="multilevel"/>
    <w:tmpl w:val="44EA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7E5D3E"/>
    <w:multiLevelType w:val="multilevel"/>
    <w:tmpl w:val="DFBA7D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952544"/>
    <w:multiLevelType w:val="multilevel"/>
    <w:tmpl w:val="D03C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924402">
    <w:abstractNumId w:val="1"/>
  </w:num>
  <w:num w:numId="2" w16cid:durableId="1445996788">
    <w:abstractNumId w:val="0"/>
  </w:num>
  <w:num w:numId="3" w16cid:durableId="613245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9F9"/>
    <w:rsid w:val="000809F9"/>
    <w:rsid w:val="007E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6ABF8F-7714-42EC-A590-2F71B79C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E3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7E3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2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Fiki Putra</cp:lastModifiedBy>
  <cp:revision>2</cp:revision>
  <dcterms:created xsi:type="dcterms:W3CDTF">2024-09-12T08:09:00Z</dcterms:created>
  <dcterms:modified xsi:type="dcterms:W3CDTF">2024-09-12T08:09:00Z</dcterms:modified>
</cp:coreProperties>
</file>