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21" w:rsidRPr="00C86D21" w:rsidRDefault="00C86D21" w:rsidP="00C86D21">
      <w:pPr>
        <w:jc w:val="center"/>
        <w:rPr>
          <w:b/>
          <w:sz w:val="40"/>
          <w:u w:val="single"/>
        </w:rPr>
      </w:pPr>
      <w:proofErr w:type="spellStart"/>
      <w:r w:rsidRPr="00C86D21">
        <w:rPr>
          <w:b/>
          <w:sz w:val="40"/>
          <w:u w:val="single"/>
        </w:rPr>
        <w:t>Provisioners</w:t>
      </w:r>
      <w:proofErr w:type="spellEnd"/>
    </w:p>
    <w:p w:rsidR="00031234" w:rsidRPr="00894DC0" w:rsidRDefault="00031234" w:rsidP="0003123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r w:rsidRPr="00894DC0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Define a </w:t>
      </w:r>
      <w:proofErr w:type="spellStart"/>
      <w:r w:rsidRPr="00894DC0">
        <w:rPr>
          <w:rFonts w:eastAsia="Times New Roman" w:cstheme="minorHAnsi"/>
          <w:b/>
          <w:color w:val="212529"/>
          <w:sz w:val="36"/>
          <w:szCs w:val="28"/>
          <w:lang w:eastAsia="tr-TR"/>
        </w:rPr>
        <w:t>Provisioner</w:t>
      </w:r>
      <w:proofErr w:type="spellEnd"/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able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modify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let's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see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initialize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they're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need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do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initial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setup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let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upload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files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run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shell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scripts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or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install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trigger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other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gram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software</w:t>
      </w:r>
      <w:proofErr w:type="gram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management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tools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etc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define a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modify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defining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"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" EC2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look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following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"ami-b374d5a5"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provisioner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local-exec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echo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${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.public_ip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 &gt; ip_address.txt"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adds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provisioner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blocks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can be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added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to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define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provisioning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steps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supports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green"/>
          <w:lang w:eastAsia="tr-TR"/>
        </w:rPr>
        <w:t>local-exec</w:t>
      </w:r>
      <w:proofErr w:type="spellEnd"/>
      <w:r w:rsidRPr="006064C5">
        <w:rPr>
          <w:rFonts w:eastAsia="Times New Roman" w:cstheme="minorHAnsi"/>
          <w:color w:val="FF0000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 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init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observe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executing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machine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running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versus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others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don't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worry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about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specifying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info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right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local-exec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just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ran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called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ip_address.txt</w:t>
      </w:r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machine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where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ran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apply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cat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ip_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address.txt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54.89.98.96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useful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 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green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invokes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script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on a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remote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after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it is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can be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used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run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configuration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lastRenderedPageBreak/>
        <w:t>management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tool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bootstrap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cluster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etc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choose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winrm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form of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Here is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how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install</w:t>
      </w:r>
      <w:proofErr w:type="spellEnd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specific</w:t>
      </w:r>
      <w:proofErr w:type="spellEnd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package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on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at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startup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should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appropriate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permissions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below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passphrase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ssh-keygen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-t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rsa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name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Update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permissions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chmod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400 ~/.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/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CEFDC"/>
        <w:spacing w:after="0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reference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should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not be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used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without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testing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If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are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running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new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project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folder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profile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= "us-west-2"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aws_key_pair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key_name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examplekey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public_key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file("~/.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ssh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/terraform.pub")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key_name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=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aws_key_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pair.example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.key_name</w:t>
      </w:r>
      <w:proofErr w:type="spell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"ami-04590e7389a6e577c"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connection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ssh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= "ec2-user"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private_key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file("~/.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ssh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")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host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= </w:t>
      </w:r>
      <w:proofErr w:type="spellStart"/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self.public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_ip</w:t>
      </w:r>
      <w:proofErr w:type="spell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provisioner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remote-exec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inline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amazon-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linux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extras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enable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nginx1.12",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yum -y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nginx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systemctl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start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nginx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few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pieces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go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over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initial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aws_key_pair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required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SSH</w:t>
      </w:r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keypair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upload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AWS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aws_key_pair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function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needs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key_name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define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private_key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attributes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private_key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necessary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successfully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successful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remote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install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update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gram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start</w:t>
      </w:r>
      <w:proofErr w:type="gram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nginx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in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E828DB" w:rsidRPr="004B1177" w:rsidRDefault="00E828DB" w:rsidP="00E828DB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Running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Provisioners</w:t>
      </w:r>
      <w:proofErr w:type="spellEnd"/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only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run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when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a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resource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is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created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not a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replacement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E828DB">
        <w:rPr>
          <w:rStyle w:val="Vurgu"/>
          <w:rFonts w:asciiTheme="minorHAnsi" w:hAnsiTheme="minorHAnsi" w:cstheme="minorHAnsi"/>
          <w:color w:val="212529"/>
          <w:sz w:val="28"/>
          <w:szCs w:val="28"/>
        </w:rPr>
        <w:t>configuration</w:t>
      </w:r>
      <w:proofErr w:type="spellEnd"/>
      <w:r w:rsidRPr="00E828DB">
        <w:rPr>
          <w:rStyle w:val="Vurgu"/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Style w:val="Vurgu"/>
          <w:rFonts w:asciiTheme="minorHAnsi" w:hAnsiTheme="minorHAnsi" w:cstheme="minorHAnsi"/>
          <w:color w:val="212529"/>
          <w:sz w:val="28"/>
          <w:szCs w:val="28"/>
        </w:rPr>
        <w:t>management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changing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gram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software</w:t>
      </w:r>
      <w:proofErr w:type="gram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of an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already-running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server,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instead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just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meant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as a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way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bootstrap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 server.</w:t>
      </w:r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Make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sure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your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infrastructure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destroyed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it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isn't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already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then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terraform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# ...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instance.example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Creating</w:t>
      </w:r>
      <w:proofErr w:type="spellEnd"/>
      <w:r>
        <w:rPr>
          <w:rFonts w:ascii="Consolas" w:hAnsi="Consolas"/>
          <w:color w:val="E6E1DC"/>
        </w:rPr>
        <w:t>...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ami</w:t>
      </w:r>
      <w:proofErr w:type="spellEnd"/>
      <w:r>
        <w:rPr>
          <w:rFonts w:ascii="Consolas" w:hAnsi="Consolas"/>
          <w:color w:val="E6E1DC"/>
        </w:rPr>
        <w:t>:           "" =&gt; "ami-b374d5a5"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instance_type</w:t>
      </w:r>
      <w:proofErr w:type="spellEnd"/>
      <w:r>
        <w:rPr>
          <w:rFonts w:ascii="Consolas" w:hAnsi="Consolas"/>
          <w:color w:val="E6E1DC"/>
        </w:rPr>
        <w:t>: "" =&gt; "t2.micro"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eip.ip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Creating</w:t>
      </w:r>
      <w:proofErr w:type="spellEnd"/>
      <w:r>
        <w:rPr>
          <w:rFonts w:ascii="Consolas" w:hAnsi="Consolas"/>
          <w:color w:val="E6E1DC"/>
        </w:rPr>
        <w:t>...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instance</w:t>
      </w:r>
      <w:proofErr w:type="spellEnd"/>
      <w:r>
        <w:rPr>
          <w:rFonts w:ascii="Consolas" w:hAnsi="Consolas"/>
          <w:color w:val="E6E1DC"/>
        </w:rPr>
        <w:t>: "" =&gt; "i-213f350a"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! </w:t>
      </w:r>
      <w:proofErr w:type="spellStart"/>
      <w:r>
        <w:rPr>
          <w:rFonts w:ascii="Consolas" w:hAnsi="Consolas"/>
          <w:color w:val="E6E1DC"/>
        </w:rPr>
        <w:t>Resources</w:t>
      </w:r>
      <w:proofErr w:type="spellEnd"/>
      <w:r>
        <w:rPr>
          <w:rFonts w:ascii="Consolas" w:hAnsi="Consolas"/>
          <w:color w:val="E6E1DC"/>
        </w:rPr>
        <w:t xml:space="preserve">: 2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changed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destroyed</w:t>
      </w:r>
      <w:proofErr w:type="spellEnd"/>
      <w:r>
        <w:rPr>
          <w:rFonts w:ascii="Consolas" w:hAnsi="Consolas"/>
          <w:color w:val="E6E1DC"/>
        </w:rPr>
        <w:t>.</w:t>
      </w:r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lastRenderedPageBreak/>
        <w:t>Terraform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anything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from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console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, but in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case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no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However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verify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everything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worked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by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looking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at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ip_address.txt file: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ip_</w:t>
      </w:r>
      <w:proofErr w:type="gramStart"/>
      <w:r>
        <w:rPr>
          <w:rFonts w:ascii="Consolas" w:hAnsi="Consolas"/>
          <w:color w:val="E6E1DC"/>
        </w:rPr>
        <w:t>address.txt</w:t>
      </w:r>
      <w:proofErr w:type="gramEnd"/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54.192.26.128</w:t>
      </w:r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contains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IP,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just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as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asked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!</w:t>
      </w:r>
    </w:p>
    <w:p w:rsidR="004B1177" w:rsidRPr="004B1177" w:rsidRDefault="004B1177" w:rsidP="004B1177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Failed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Resources</w:t>
      </w:r>
      <w:proofErr w:type="spell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successfully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fails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during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provisioning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error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mark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as </w:t>
      </w:r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"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tainted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"</w:t>
      </w:r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.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has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been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</w:rPr>
        <w:t>physically</w:t>
      </w:r>
      <w:proofErr w:type="spellEnd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, but 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>can't</w:t>
      </w:r>
      <w:proofErr w:type="spellEnd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be 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>considered</w:t>
      </w:r>
      <w:proofErr w:type="spellEnd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>safe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 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since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failed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When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generate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next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not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attempt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restart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provisioning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on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same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because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isn't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guaranteed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safe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Instead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remove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any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resources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create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new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attempting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again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after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also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does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not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automatically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roll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back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during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when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failure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happens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because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would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go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against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plan: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would've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said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does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not say it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ever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deleted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with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however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clearly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state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because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it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Manually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Tainting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Resources</w:t>
      </w:r>
      <w:proofErr w:type="spellEnd"/>
    </w:p>
    <w:p w:rsid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cases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where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want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manually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recreate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has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built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in </w:t>
      </w:r>
      <w:proofErr w:type="spell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taint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function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CLI.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command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not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modify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infrastructure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does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modify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state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file in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order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mark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Once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marked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next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show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next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implement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change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lastRenderedPageBreak/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following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command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terraform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taint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gramStart"/>
      <w:r>
        <w:rPr>
          <w:rFonts w:ascii="Consolas" w:hAnsi="Consolas"/>
          <w:color w:val="E6E1DC"/>
        </w:rPr>
        <w:t>resource.id</w:t>
      </w:r>
      <w:proofErr w:type="gram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gram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resource.id</w:t>
      </w:r>
      <w:proofErr w:type="gram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refers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block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name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ID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Review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block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previously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resource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aws_instance</w:t>
      </w:r>
      <w:proofErr w:type="spellEnd"/>
      <w:r>
        <w:rPr>
          <w:rFonts w:ascii="Consolas" w:hAnsi="Consolas"/>
          <w:color w:val="E6E1DC"/>
        </w:rPr>
        <w:t>" "</w:t>
      </w:r>
      <w:proofErr w:type="spellStart"/>
      <w:r>
        <w:rPr>
          <w:rFonts w:ascii="Consolas" w:hAnsi="Consolas"/>
          <w:color w:val="E6E1DC"/>
        </w:rPr>
        <w:t>example</w:t>
      </w:r>
      <w:proofErr w:type="spellEnd"/>
      <w:r>
        <w:rPr>
          <w:rFonts w:ascii="Consolas" w:hAnsi="Consolas"/>
          <w:color w:val="E6E1DC"/>
        </w:rPr>
        <w:t xml:space="preserve">" </w:t>
      </w:r>
      <w:proofErr w:type="gramStart"/>
      <w:r>
        <w:rPr>
          <w:rFonts w:ascii="Consolas" w:hAnsi="Consolas"/>
          <w:color w:val="E6E1DC"/>
        </w:rPr>
        <w:t>{</w:t>
      </w:r>
      <w:proofErr w:type="gramEnd"/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ami</w:t>
      </w:r>
      <w:proofErr w:type="spellEnd"/>
      <w:r>
        <w:rPr>
          <w:rFonts w:ascii="Consolas" w:hAnsi="Consolas"/>
          <w:color w:val="E6E1DC"/>
        </w:rPr>
        <w:t xml:space="preserve">           = "ami-b374d5a5"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instance_type</w:t>
      </w:r>
      <w:proofErr w:type="spellEnd"/>
      <w:r>
        <w:rPr>
          <w:rFonts w:ascii="Consolas" w:hAnsi="Consolas"/>
          <w:color w:val="E6E1DC"/>
        </w:rPr>
        <w:t xml:space="preserve"> = "t2.micro"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}</w:t>
      </w:r>
      <w:proofErr w:type="gram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correct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ID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would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 </w:t>
      </w:r>
      <w:proofErr w:type="spell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terraform</w:t>
      </w:r>
      <w:proofErr w:type="spellEnd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taint</w:t>
      </w:r>
      <w:proofErr w:type="spellEnd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aws_</w:t>
      </w:r>
      <w:proofErr w:type="gram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instance.example</w:t>
      </w:r>
      <w:proofErr w:type="spellEnd"/>
      <w:proofErr w:type="gram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6D3FCC" w:rsidRDefault="006D3FCC">
      <w:pPr>
        <w:rPr>
          <w:sz w:val="28"/>
        </w:rPr>
      </w:pPr>
    </w:p>
    <w:p w:rsidR="004B1177" w:rsidRPr="004B1177" w:rsidRDefault="004B1177" w:rsidP="004B1177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Provisioners</w:t>
      </w:r>
      <w:proofErr w:type="spell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B7A29">
        <w:rPr>
          <w:rFonts w:ascii="Calibri" w:hAnsi="Calibri" w:cs="Calibri"/>
          <w:color w:val="212529"/>
          <w:sz w:val="28"/>
          <w:szCs w:val="28"/>
        </w:rPr>
        <w:t>⚜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</w:rPr>
        <w:t xml:space="preserve"> 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also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defined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only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during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operation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useful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performing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system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cleanup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extracting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gram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data</w:t>
      </w:r>
      <w:proofErr w:type="gram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etc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4B1177">
        <w:rPr>
          <w:rFonts w:ascii="Calibri" w:hAnsi="Calibri" w:cs="Calibri"/>
          <w:color w:val="212529"/>
          <w:sz w:val="28"/>
          <w:szCs w:val="28"/>
        </w:rPr>
        <w:t>⚜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</w:rPr>
        <w:t xml:space="preserve"> 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many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built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-in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cleanup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mechanisms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recommended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possible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(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such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init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scripts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),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can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necessary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won't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show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examples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please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fldChar w:fldCharType="begin"/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instrText xml:space="preserve"> HYPERLINK "https://www.terraform.io/docs/provisioners/" \t "_blank" </w:instrTex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fldChar w:fldCharType="separate"/>
      </w:r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>the</w:t>
      </w:r>
      <w:proofErr w:type="spellEnd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 xml:space="preserve"> </w:t>
      </w:r>
      <w:proofErr w:type="spellStart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>provisioner</w:t>
      </w:r>
      <w:proofErr w:type="spellEnd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 xml:space="preserve"> </w:t>
      </w:r>
      <w:proofErr w:type="spellStart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>documentation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fldChar w:fldCharType="end"/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> .</w:t>
      </w:r>
    </w:p>
    <w:p w:rsidR="00C86D21" w:rsidRDefault="00C86D21">
      <w:pPr>
        <w:rPr>
          <w:sz w:val="28"/>
        </w:rPr>
      </w:pPr>
    </w:p>
    <w:p w:rsidR="00C86D21" w:rsidRDefault="00C86D21">
      <w:pPr>
        <w:rPr>
          <w:sz w:val="28"/>
        </w:rPr>
      </w:pPr>
    </w:p>
    <w:p w:rsidR="00C86D21" w:rsidRDefault="00C86D21">
      <w:pPr>
        <w:rPr>
          <w:sz w:val="28"/>
        </w:rPr>
      </w:pPr>
      <w:bookmarkStart w:id="0" w:name="_GoBack"/>
      <w:bookmarkEnd w:id="0"/>
    </w:p>
    <w:p w:rsidR="00C86D21" w:rsidRPr="00C86D21" w:rsidRDefault="00C86D21">
      <w:pPr>
        <w:rPr>
          <w:sz w:val="28"/>
        </w:rPr>
      </w:pPr>
    </w:p>
    <w:sectPr w:rsidR="00C86D21" w:rsidRPr="00C86D2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A29" w:rsidRDefault="00EB7A29" w:rsidP="00EB7A29">
      <w:pPr>
        <w:spacing w:after="0" w:line="240" w:lineRule="auto"/>
      </w:pPr>
      <w:r>
        <w:separator/>
      </w:r>
    </w:p>
  </w:endnote>
  <w:endnote w:type="continuationSeparator" w:id="0">
    <w:p w:rsidR="00EB7A29" w:rsidRDefault="00EB7A29" w:rsidP="00EB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697201"/>
      <w:docPartObj>
        <w:docPartGallery w:val="Page Numbers (Bottom of Page)"/>
        <w:docPartUnique/>
      </w:docPartObj>
    </w:sdtPr>
    <w:sdtContent>
      <w:p w:rsidR="00EB7A29" w:rsidRDefault="00EB7A29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EB7A29" w:rsidRDefault="00EB7A2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EB7A2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EB7A29" w:rsidRDefault="00EB7A2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EB7A2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A29" w:rsidRDefault="00EB7A29" w:rsidP="00EB7A29">
      <w:pPr>
        <w:spacing w:after="0" w:line="240" w:lineRule="auto"/>
      </w:pPr>
      <w:r>
        <w:separator/>
      </w:r>
    </w:p>
  </w:footnote>
  <w:footnote w:type="continuationSeparator" w:id="0">
    <w:p w:rsidR="00EB7A29" w:rsidRDefault="00EB7A29" w:rsidP="00EB7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71"/>
    <w:rsid w:val="00031234"/>
    <w:rsid w:val="004B1177"/>
    <w:rsid w:val="006064C5"/>
    <w:rsid w:val="006D3FCC"/>
    <w:rsid w:val="00785371"/>
    <w:rsid w:val="00894DC0"/>
    <w:rsid w:val="00C86D21"/>
    <w:rsid w:val="00E828DB"/>
    <w:rsid w:val="00E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31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3123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3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3123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3123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3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3123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31234"/>
    <w:rPr>
      <w:i/>
      <w:iCs/>
    </w:rPr>
  </w:style>
  <w:style w:type="character" w:customStyle="1" w:styleId="aceindent-guide">
    <w:name w:val="ace_indent-guide"/>
    <w:basedOn w:val="VarsaylanParagrafYazTipi"/>
    <w:rsid w:val="00031234"/>
  </w:style>
  <w:style w:type="character" w:styleId="Kpr">
    <w:name w:val="Hyperlink"/>
    <w:basedOn w:val="VarsaylanParagrafYazTipi"/>
    <w:uiPriority w:val="99"/>
    <w:semiHidden/>
    <w:unhideWhenUsed/>
    <w:rsid w:val="004B1177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B7A29"/>
  </w:style>
  <w:style w:type="paragraph" w:styleId="Altbilgi">
    <w:name w:val="footer"/>
    <w:basedOn w:val="Normal"/>
    <w:link w:val="Al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B7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31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3123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3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3123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3123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3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3123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31234"/>
    <w:rPr>
      <w:i/>
      <w:iCs/>
    </w:rPr>
  </w:style>
  <w:style w:type="character" w:customStyle="1" w:styleId="aceindent-guide">
    <w:name w:val="ace_indent-guide"/>
    <w:basedOn w:val="VarsaylanParagrafYazTipi"/>
    <w:rsid w:val="00031234"/>
  </w:style>
  <w:style w:type="character" w:styleId="Kpr">
    <w:name w:val="Hyperlink"/>
    <w:basedOn w:val="VarsaylanParagrafYazTipi"/>
    <w:uiPriority w:val="99"/>
    <w:semiHidden/>
    <w:unhideWhenUsed/>
    <w:rsid w:val="004B1177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B7A29"/>
  </w:style>
  <w:style w:type="paragraph" w:styleId="Altbilgi">
    <w:name w:val="footer"/>
    <w:basedOn w:val="Normal"/>
    <w:link w:val="Al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B7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729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842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3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5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6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7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9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8124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7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2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770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9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455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61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2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3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7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513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8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3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5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3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7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78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472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5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64139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63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0925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448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5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9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3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6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9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7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5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0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0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7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8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2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2022-04-04T14:50:00Z</dcterms:created>
  <dcterms:modified xsi:type="dcterms:W3CDTF">2022-04-04T16:10:00Z</dcterms:modified>
</cp:coreProperties>
</file>