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3673" w14:textId="77777777" w:rsidR="00C565B3" w:rsidRDefault="00000000">
      <w:pPr>
        <w:pStyle w:val="Heading1"/>
      </w:pPr>
      <w:r>
        <w:rPr>
          <w:color w:val="000000"/>
        </w:rPr>
        <w:t>LAPORAN PROGRESS PENELITIAN</w:t>
      </w:r>
    </w:p>
    <w:p w14:paraId="4DD79203" w14:textId="77777777" w:rsidR="00C565B3" w:rsidRDefault="00000000">
      <w:pPr>
        <w:pStyle w:val="Heading2"/>
      </w:pPr>
      <w:r>
        <w:rPr>
          <w:color w:val="000000"/>
        </w:rPr>
        <w:t>Prediksi Curah Hujan Harian di India Menggunakan Long Short-Term Memory (LSTM)</w:t>
      </w:r>
    </w:p>
    <w:p w14:paraId="62095012" w14:textId="77777777" w:rsidR="00C565B3" w:rsidRDefault="00000000">
      <w:pPr>
        <w:spacing w:line="360" w:lineRule="exact"/>
      </w:pPr>
      <w:r>
        <w:rPr>
          <w:b/>
          <w:bCs/>
          <w:color w:val="000000"/>
        </w:rPr>
        <w:t>Peneliti:</w:t>
      </w:r>
      <w:r>
        <w:rPr>
          <w:color w:val="000000"/>
        </w:rPr>
        <w:t xml:space="preserve"> Fikri Armia Fahmi</w:t>
      </w:r>
      <w:r>
        <w:br/>
      </w:r>
      <w:r>
        <w:rPr>
          <w:b/>
          <w:bCs/>
          <w:color w:val="000000"/>
        </w:rPr>
        <w:t>Program Studi:</w:t>
      </w:r>
      <w:r>
        <w:rPr>
          <w:color w:val="000000"/>
        </w:rPr>
        <w:t xml:space="preserve"> Informatika</w:t>
      </w:r>
      <w:r>
        <w:br/>
      </w:r>
      <w:r>
        <w:rPr>
          <w:b/>
          <w:bCs/>
          <w:color w:val="000000"/>
        </w:rPr>
        <w:t>Pembimbing:</w:t>
      </w:r>
      <w:r>
        <w:rPr>
          <w:color w:val="000000"/>
        </w:rPr>
        <w:t xml:space="preserve"> Dr. Ida Nurhaida, M.T</w:t>
      </w:r>
      <w:r>
        <w:br/>
      </w:r>
      <w:r>
        <w:rPr>
          <w:b/>
          <w:bCs/>
          <w:color w:val="000000"/>
        </w:rPr>
        <w:t>Periode:</w:t>
      </w:r>
      <w:r>
        <w:rPr>
          <w:color w:val="000000"/>
        </w:rPr>
        <w:t xml:space="preserve"> Semester Genap 2024/2025</w:t>
      </w:r>
      <w:r>
        <w:br/>
      </w:r>
      <w:r>
        <w:rPr>
          <w:b/>
          <w:bCs/>
          <w:color w:val="000000"/>
        </w:rPr>
        <w:t>Pertemuan:</w:t>
      </w:r>
      <w:r>
        <w:rPr>
          <w:color w:val="000000"/>
        </w:rPr>
        <w:t xml:space="preserve"> 12</w:t>
      </w:r>
      <w:r>
        <w:br/>
      </w:r>
      <w:r>
        <w:rPr>
          <w:b/>
          <w:bCs/>
          <w:color w:val="000000"/>
        </w:rPr>
        <w:t>Kategori:</w:t>
      </w:r>
      <w:r>
        <w:rPr>
          <w:color w:val="000000"/>
        </w:rPr>
        <w:t xml:space="preserve"> Deep Learning - Time Series Forecasting</w:t>
      </w:r>
    </w:p>
    <w:p w14:paraId="1A51B5EE" w14:textId="77777777" w:rsidR="00C565B3" w:rsidRDefault="00C565B3">
      <w:pPr>
        <w:pBdr>
          <w:bottom w:val="single" w:sz="1" w:space="0" w:color="999999"/>
        </w:pBdr>
        <w:spacing w:before="240" w:after="240"/>
      </w:pPr>
    </w:p>
    <w:p w14:paraId="4BBD3ACF" w14:textId="77777777" w:rsidR="00C565B3" w:rsidRDefault="00000000">
      <w:pPr>
        <w:pStyle w:val="Heading2"/>
      </w:pPr>
      <w:r>
        <w:rPr>
          <w:color w:val="000000"/>
        </w:rPr>
        <w:t>1. TUJUAN PENELITIAN</w:t>
      </w:r>
    </w:p>
    <w:p w14:paraId="3585FEC0" w14:textId="77777777" w:rsidR="00C565B3" w:rsidRDefault="00000000">
      <w:pPr>
        <w:spacing w:line="360" w:lineRule="exact"/>
      </w:pPr>
      <w:r>
        <w:rPr>
          <w:color w:val="000000"/>
        </w:rPr>
        <w:t>Penelitian ini bertujuan mengembangkan model Long Short-Term Memory (LSTM) untuk prediksi curah hujan harian di India dengan pendekatan multi-domain. Tujuan spesifik meliputi: (1) mengoptimasi arsitektur LSTM melalui eksperimen sistematis dengan 13 konfigurasi berbeda, (2) mencapai target performa R² minimal 0.97 dan RMSE maksimal 0.55 mm, (3) mengintegrasikan faktor eksternal seperti ENSO untuk meningkatkan akurasi prediksi, (4) mengembangkan aplikasi praktis untuk perencanaan pertanian, sistem peringatan dini bencana, dan manajemen sumber daya air, serta (5) menyediakan dokumentasi komprehensif untuk replikasi penelitian.</w:t>
      </w:r>
    </w:p>
    <w:p w14:paraId="708AE6A3" w14:textId="77777777" w:rsidR="00C565B3" w:rsidRDefault="00000000">
      <w:pPr>
        <w:pStyle w:val="Heading2"/>
      </w:pPr>
      <w:r>
        <w:rPr>
          <w:color w:val="000000"/>
        </w:rPr>
        <w:t>2. DATASET</w:t>
      </w:r>
    </w:p>
    <w:p w14:paraId="1BBEE1B8" w14:textId="77777777" w:rsidR="00C565B3" w:rsidRDefault="00000000">
      <w:pPr>
        <w:pStyle w:val="Heading3"/>
      </w:pPr>
      <w:r>
        <w:rPr>
          <w:color w:val="000000"/>
        </w:rPr>
        <w:t>Sumber Dataset</w:t>
      </w:r>
    </w:p>
    <w:p w14:paraId="04E615E8" w14:textId="77777777" w:rsidR="00C565B3" w:rsidRDefault="00000000">
      <w:pPr>
        <w:ind w:left="720" w:hanging="360"/>
      </w:pPr>
      <w:r>
        <w:t>• Nama: Rainfall in India 1901-2015 (Rajanand via Kaggle)</w:t>
      </w:r>
    </w:p>
    <w:p w14:paraId="09E31264" w14:textId="77777777" w:rsidR="00C565B3" w:rsidRDefault="00000000">
      <w:pPr>
        <w:ind w:left="720" w:hanging="360"/>
      </w:pPr>
      <w:r>
        <w:lastRenderedPageBreak/>
        <w:t>• Periode: 115 tahun (1901-2015)</w:t>
      </w:r>
    </w:p>
    <w:p w14:paraId="67454724" w14:textId="77777777" w:rsidR="00C565B3" w:rsidRDefault="00000000">
      <w:pPr>
        <w:ind w:left="720" w:hanging="360"/>
      </w:pPr>
      <w:r>
        <w:t>• Cakupan: 36 subdivisi meteorologi di seluruh India</w:t>
      </w:r>
    </w:p>
    <w:p w14:paraId="67C70E7C" w14:textId="77777777" w:rsidR="00C565B3" w:rsidRDefault="00000000">
      <w:pPr>
        <w:ind w:left="720" w:hanging="360"/>
      </w:pPr>
      <w:r>
        <w:t>• Dataset Tambahan: District wise rainfall normal (641 distrik)</w:t>
      </w:r>
    </w:p>
    <w:p w14:paraId="5A83A627" w14:textId="77777777" w:rsidR="00C565B3" w:rsidRDefault="00000000">
      <w:pPr>
        <w:pStyle w:val="Heading3"/>
      </w:pPr>
      <w:r>
        <w:rPr>
          <w:color w:val="000000"/>
        </w:rPr>
        <w:t>Jumlah Data</w:t>
      </w:r>
    </w:p>
    <w:p w14:paraId="078A10B8" w14:textId="77777777" w:rsidR="00C565B3" w:rsidRDefault="00000000">
      <w:pPr>
        <w:ind w:left="720" w:hanging="360"/>
      </w:pPr>
      <w:r>
        <w:t>• Data Original: 4,116 observasi bulanan</w:t>
      </w:r>
    </w:p>
    <w:p w14:paraId="56B0218F" w14:textId="77777777" w:rsidR="00C565B3" w:rsidRDefault="00000000">
      <w:pPr>
        <w:ind w:left="720" w:hanging="360"/>
      </w:pPr>
      <w:r>
        <w:t>• Setelah Transformasi: 1,503,342 observasi harian</w:t>
      </w:r>
    </w:p>
    <w:p w14:paraId="3E044610" w14:textId="77777777" w:rsidR="00C565B3" w:rsidRDefault="00000000">
      <w:pPr>
        <w:ind w:left="720" w:hanging="360"/>
      </w:pPr>
      <w:r>
        <w:t>• Training Sequences: 1,201,809 (80%)</w:t>
      </w:r>
    </w:p>
    <w:p w14:paraId="4500A8DB" w14:textId="77777777" w:rsidR="00C565B3" w:rsidRDefault="00000000">
      <w:pPr>
        <w:ind w:left="720" w:hanging="360"/>
      </w:pPr>
      <w:r>
        <w:t>• Test Sequences: 300,453 (20%)</w:t>
      </w:r>
    </w:p>
    <w:p w14:paraId="455AB99E" w14:textId="77777777" w:rsidR="00C565B3" w:rsidRDefault="00000000">
      <w:pPr>
        <w:ind w:left="720" w:hanging="360"/>
      </w:pPr>
      <w:r>
        <w:t>• Sequence Length: 30 hari (sliding window)</w:t>
      </w:r>
    </w:p>
    <w:p w14:paraId="448FB6FE" w14:textId="77777777" w:rsidR="00C565B3" w:rsidRDefault="00000000">
      <w:pPr>
        <w:pStyle w:val="Heading3"/>
      </w:pPr>
      <w:r>
        <w:rPr>
          <w:color w:val="000000"/>
        </w:rPr>
        <w:t>Masalah/Temuan Awal</w:t>
      </w:r>
    </w:p>
    <w:p w14:paraId="586C0AE2" w14:textId="77777777" w:rsidR="00C565B3" w:rsidRDefault="00000000">
      <w:pPr>
        <w:ind w:left="720" w:hanging="360"/>
      </w:pPr>
      <w:r>
        <w:t>1. Data bulanan perlu dikonversi ke harian menggunakan distribusi uniform</w:t>
      </w:r>
    </w:p>
    <w:p w14:paraId="43EA6D6C" w14:textId="77777777" w:rsidR="00C565B3" w:rsidRDefault="00000000">
      <w:pPr>
        <w:ind w:left="720" w:hanging="360"/>
      </w:pPr>
      <w:r>
        <w:t>2. Missing values kurang dari 1% ditangani dengan forward/backward fill</w:t>
      </w:r>
    </w:p>
    <w:p w14:paraId="1374A29A" w14:textId="77777777" w:rsidR="00C565B3" w:rsidRDefault="00000000">
      <w:pPr>
        <w:ind w:left="720" w:hanging="360"/>
      </w:pPr>
      <w:r>
        <w:t>3. Distribusi skewed dengan mayoritas hari memiliki curah hujan rendah</w:t>
      </w:r>
    </w:p>
    <w:p w14:paraId="7C8EA3AA" w14:textId="77777777" w:rsidR="00C565B3" w:rsidRDefault="00000000">
      <w:pPr>
        <w:ind w:left="720" w:hanging="360"/>
      </w:pPr>
      <w:r>
        <w:t>4. Variabilitas tinggi antar wilayah (165 mm - 11,777 mm/tahun)</w:t>
      </w:r>
    </w:p>
    <w:p w14:paraId="0729BA08" w14:textId="77777777" w:rsidR="00C565B3" w:rsidRDefault="00000000">
      <w:pPr>
        <w:ind w:left="720" w:hanging="360"/>
      </w:pPr>
      <w:r>
        <w:t>5. Ketidakseimbangan spasial dengan wilayah timur laut memiliki curah hujan jauh lebih tinggi</w:t>
      </w:r>
    </w:p>
    <w:p w14:paraId="66D26F63" w14:textId="77777777" w:rsidR="00C565B3" w:rsidRDefault="00000000">
      <w:pPr>
        <w:pStyle w:val="Heading2"/>
      </w:pPr>
      <w:r>
        <w:rPr>
          <w:color w:val="000000"/>
        </w:rPr>
        <w:lastRenderedPageBreak/>
        <w:t>3. METODE YANG SUDAH DIKERJAKAN</w:t>
      </w:r>
    </w:p>
    <w:p w14:paraId="320828CB" w14:textId="77777777" w:rsidR="00C565B3" w:rsidRDefault="00000000">
      <w:pPr>
        <w:pStyle w:val="Heading3"/>
      </w:pPr>
      <w:r>
        <w:rPr>
          <w:color w:val="000000"/>
        </w:rPr>
        <w:t>A. Preprocessing</w:t>
      </w:r>
    </w:p>
    <w:p w14:paraId="7E11C8F0" w14:textId="77777777" w:rsidR="00C565B3" w:rsidRDefault="00000000">
      <w:pPr>
        <w:ind w:left="720" w:hanging="360"/>
      </w:pPr>
      <w:r>
        <w:t>• Transformasi Temporal: Konversi data bulanan ke harian dengan distribusi uniform</w:t>
      </w:r>
    </w:p>
    <w:p w14:paraId="0B568D30" w14:textId="77777777" w:rsidR="00C565B3" w:rsidRDefault="00000000">
      <w:pPr>
        <w:ind w:left="720" w:hanging="360"/>
      </w:pPr>
      <w:r>
        <w:t>• Normalisasi: MinMaxScaler per-subdivisi (range 0-1)</w:t>
      </w:r>
    </w:p>
    <w:p w14:paraId="1273106E" w14:textId="77777777" w:rsidR="00C565B3" w:rsidRDefault="00000000">
      <w:pPr>
        <w:ind w:left="720" w:hanging="360"/>
      </w:pPr>
      <w:r>
        <w:t>• Encoding: LabelEncoder untuk 36 subdivisi</w:t>
      </w:r>
    </w:p>
    <w:p w14:paraId="634A02F5" w14:textId="77777777" w:rsidR="00C565B3" w:rsidRDefault="00000000">
      <w:pPr>
        <w:ind w:left="720" w:hanging="360"/>
      </w:pPr>
      <w:r>
        <w:t>• Sequence Creation: Sliding window 30 hari untuk input LSTM</w:t>
      </w:r>
    </w:p>
    <w:p w14:paraId="29605748" w14:textId="77777777" w:rsidR="00C565B3" w:rsidRDefault="00000000">
      <w:pPr>
        <w:ind w:left="720" w:hanging="360"/>
      </w:pPr>
      <w:r>
        <w:t>• Train-Test Split: Pembagian kronologis 80:20</w:t>
      </w:r>
    </w:p>
    <w:p w14:paraId="70013CAB" w14:textId="77777777" w:rsidR="00C565B3" w:rsidRDefault="00000000">
      <w:pPr>
        <w:pStyle w:val="Heading3"/>
      </w:pPr>
      <w:r>
        <w:rPr>
          <w:color w:val="000000"/>
        </w:rPr>
        <w:t>B. Model Development</w:t>
      </w:r>
    </w:p>
    <w:p w14:paraId="7A817250" w14:textId="77777777" w:rsidR="00C565B3" w:rsidRDefault="00000000">
      <w:pPr>
        <w:ind w:left="720" w:hanging="360"/>
      </w:pPr>
      <w:r>
        <w:t>• Arsitektur Baseline: LSTM 64-32-16 units dengan dropout 0.2</w:t>
      </w:r>
    </w:p>
    <w:p w14:paraId="530B738D" w14:textId="77777777" w:rsidR="00C565B3" w:rsidRDefault="00000000">
      <w:pPr>
        <w:ind w:left="720" w:hanging="360"/>
      </w:pPr>
      <w:r>
        <w:t>• Total Parameters: 29,857 trainable parameters</w:t>
      </w:r>
    </w:p>
    <w:p w14:paraId="795CD83D" w14:textId="77777777" w:rsidR="00C565B3" w:rsidRDefault="00000000">
      <w:pPr>
        <w:ind w:left="720" w:hanging="360"/>
      </w:pPr>
      <w:r>
        <w:t>• Optimizer: Adam dengan learning rate 0.001</w:t>
      </w:r>
    </w:p>
    <w:p w14:paraId="79E08B33" w14:textId="77777777" w:rsidR="00C565B3" w:rsidRDefault="00000000">
      <w:pPr>
        <w:ind w:left="720" w:hanging="360"/>
      </w:pPr>
      <w:r>
        <w:t>• Loss Function: Mean Squared Error (MSE)</w:t>
      </w:r>
    </w:p>
    <w:p w14:paraId="36492B39" w14:textId="77777777" w:rsidR="00C565B3" w:rsidRDefault="00000000">
      <w:pPr>
        <w:ind w:left="720" w:hanging="360"/>
      </w:pPr>
      <w:r>
        <w:t>• Early Stopping: Patience 10 epochs</w:t>
      </w:r>
    </w:p>
    <w:p w14:paraId="300C01C0" w14:textId="77777777" w:rsidR="00C565B3" w:rsidRDefault="00000000">
      <w:pPr>
        <w:pStyle w:val="Heading3"/>
      </w:pPr>
      <w:r>
        <w:rPr>
          <w:color w:val="000000"/>
        </w:rPr>
        <w:t>C. Eksperimen Komprehensif (13 Konfigurasi)</w:t>
      </w:r>
    </w:p>
    <w:p w14:paraId="57ABE6A2" w14:textId="77777777" w:rsidR="00C565B3" w:rsidRDefault="00000000">
      <w:pPr>
        <w:ind w:left="720" w:hanging="360"/>
      </w:pPr>
      <w:r>
        <w:t>• Learning Rate: 0.0001, 0.001, 0.01</w:t>
      </w:r>
    </w:p>
    <w:p w14:paraId="78BBC46B" w14:textId="77777777" w:rsidR="00C565B3" w:rsidRDefault="00000000">
      <w:pPr>
        <w:ind w:left="720" w:hanging="360"/>
      </w:pPr>
      <w:r>
        <w:t>• Batch Size: 16, 32, 64, 128</w:t>
      </w:r>
    </w:p>
    <w:p w14:paraId="566B2878" w14:textId="77777777" w:rsidR="00C565B3" w:rsidRDefault="00000000">
      <w:pPr>
        <w:ind w:left="720" w:hanging="360"/>
      </w:pPr>
      <w:r>
        <w:t>• Dropout Rate: 0.0, 0.2, 0.5</w:t>
      </w:r>
    </w:p>
    <w:p w14:paraId="67FC5723" w14:textId="77777777" w:rsidR="00C565B3" w:rsidRDefault="00000000">
      <w:pPr>
        <w:ind w:left="720" w:hanging="360"/>
      </w:pPr>
      <w:r>
        <w:lastRenderedPageBreak/>
        <w:t>• Optimizer: Adam, RMSprop, SGD</w:t>
      </w:r>
    </w:p>
    <w:p w14:paraId="56A7C7DC" w14:textId="77777777" w:rsidR="00C565B3" w:rsidRDefault="00000000">
      <w:pPr>
        <w:ind w:left="720" w:hanging="360"/>
      </w:pPr>
      <w:r>
        <w:t>• Arsitektur: Simple (32-16-8), Baseline (64-32-16), Deep (128-64-32)</w:t>
      </w:r>
    </w:p>
    <w:p w14:paraId="7DAB1D35" w14:textId="77777777" w:rsidR="00C565B3" w:rsidRDefault="00000000">
      <w:pPr>
        <w:ind w:left="720" w:hanging="360"/>
      </w:pPr>
      <w:r>
        <w:t>• Sequence Length: 15, 30, 60 hari</w:t>
      </w:r>
    </w:p>
    <w:p w14:paraId="288C75BD" w14:textId="77777777" w:rsidR="00C565B3" w:rsidRDefault="00000000">
      <w:pPr>
        <w:pStyle w:val="Heading3"/>
      </w:pPr>
      <w:r>
        <w:rPr>
          <w:color w:val="000000"/>
        </w:rPr>
        <w:t>D. Analisis Lanjutan</w:t>
      </w:r>
    </w:p>
    <w:p w14:paraId="2F8D9453" w14:textId="77777777" w:rsidR="00C565B3" w:rsidRDefault="00000000">
      <w:pPr>
        <w:ind w:left="720" w:hanging="360"/>
      </w:pPr>
      <w:r>
        <w:t>• Transformasi Klasifikasi: 3 kategori (Low, Medium, High) menggunakan terciles</w:t>
      </w:r>
    </w:p>
    <w:p w14:paraId="658004A0" w14:textId="77777777" w:rsidR="00C565B3" w:rsidRDefault="00000000">
      <w:pPr>
        <w:ind w:left="720" w:hanging="360"/>
      </w:pPr>
      <w:r>
        <w:t>• Analisis Korelasi: Integrasi faktor ENSO, temperatur, kelembapan</w:t>
      </w:r>
    </w:p>
    <w:p w14:paraId="7B3E4B1C" w14:textId="77777777" w:rsidR="00C565B3" w:rsidRDefault="00000000">
      <w:pPr>
        <w:ind w:left="720" w:hanging="360"/>
      </w:pPr>
      <w:r>
        <w:t>• Clustering: K-Means untuk 641 distrik (4 cluster zona iklim)</w:t>
      </w:r>
    </w:p>
    <w:p w14:paraId="1FD45AF9" w14:textId="77777777" w:rsidR="00C565B3" w:rsidRDefault="00000000">
      <w:pPr>
        <w:ind w:left="720" w:hanging="360"/>
      </w:pPr>
      <w:r>
        <w:t>• Deteksi Anomali: Identifikasi 45 distrik (7%) dengan curah hujan ekstrem</w:t>
      </w:r>
    </w:p>
    <w:p w14:paraId="30B2C837" w14:textId="77777777" w:rsidR="00C565B3" w:rsidRDefault="00000000">
      <w:pPr>
        <w:ind w:left="720" w:hanging="360"/>
      </w:pPr>
      <w:r>
        <w:t>• Trend Analysis: Analisis 115 tahun untuk deteksi perubahan iklim</w:t>
      </w:r>
    </w:p>
    <w:p w14:paraId="55B7C3F1" w14:textId="77777777" w:rsidR="00C565B3" w:rsidRDefault="00000000">
      <w:pPr>
        <w:pStyle w:val="Heading2"/>
      </w:pPr>
      <w:r>
        <w:rPr>
          <w:color w:val="000000"/>
        </w:rPr>
        <w:t>4. HASIL SEMENTARA</w:t>
      </w:r>
    </w:p>
    <w:p w14:paraId="05E4C5DA" w14:textId="77777777" w:rsidR="00C565B3" w:rsidRDefault="00000000">
      <w:pPr>
        <w:pStyle w:val="Heading3"/>
      </w:pPr>
      <w:r>
        <w:rPr>
          <w:color w:val="000000"/>
        </w:rPr>
        <w:t>A. Performa Model Terbaik</w:t>
      </w:r>
    </w:p>
    <w:p w14:paraId="3486F2BE" w14:textId="77777777" w:rsidR="00C565B3" w:rsidRDefault="00000000">
      <w:pPr>
        <w:spacing w:line="360" w:lineRule="exact"/>
      </w:pPr>
      <w:r>
        <w:rPr>
          <w:color w:val="000000"/>
        </w:rPr>
        <w:t>Model: No Dropout (exp_no_dropout.h5)</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554"/>
        <w:gridCol w:w="1981"/>
        <w:gridCol w:w="3148"/>
        <w:gridCol w:w="1619"/>
      </w:tblGrid>
      <w:tr w:rsidR="00C565B3" w14:paraId="4192DE67"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381B45DB" w14:textId="77777777" w:rsidR="00C565B3" w:rsidRDefault="00000000">
            <w:r>
              <w:rPr>
                <w:color w:val="000000"/>
              </w:rPr>
              <w:t>Metrik</w:t>
            </w:r>
          </w:p>
        </w:tc>
        <w:tc>
          <w:tcPr>
            <w:tcW w:w="0" w:type="auto"/>
            <w:shd w:val="clear" w:color="auto" w:fill="DDDDDD"/>
            <w:tcMar>
              <w:top w:w="100" w:type="dxa"/>
              <w:left w:w="100" w:type="dxa"/>
              <w:bottom w:w="100" w:type="dxa"/>
              <w:right w:w="100" w:type="dxa"/>
            </w:tcMar>
            <w:vAlign w:val="center"/>
          </w:tcPr>
          <w:p w14:paraId="0953AC71" w14:textId="77777777" w:rsidR="00C565B3" w:rsidRDefault="00000000">
            <w:r>
              <w:rPr>
                <w:color w:val="000000"/>
              </w:rPr>
              <w:t>Nilai</w:t>
            </w:r>
          </w:p>
        </w:tc>
        <w:tc>
          <w:tcPr>
            <w:tcW w:w="0" w:type="auto"/>
            <w:shd w:val="clear" w:color="auto" w:fill="DDDDDD"/>
            <w:tcMar>
              <w:top w:w="100" w:type="dxa"/>
              <w:left w:w="100" w:type="dxa"/>
              <w:bottom w:w="100" w:type="dxa"/>
              <w:right w:w="100" w:type="dxa"/>
            </w:tcMar>
            <w:vAlign w:val="center"/>
          </w:tcPr>
          <w:p w14:paraId="6A0B2245" w14:textId="77777777" w:rsidR="00C565B3" w:rsidRDefault="00000000">
            <w:r>
              <w:rPr>
                <w:color w:val="000000"/>
              </w:rPr>
              <w:t>Target</w:t>
            </w:r>
          </w:p>
        </w:tc>
        <w:tc>
          <w:tcPr>
            <w:tcW w:w="0" w:type="auto"/>
            <w:shd w:val="clear" w:color="auto" w:fill="DDDDDD"/>
            <w:tcMar>
              <w:top w:w="100" w:type="dxa"/>
              <w:left w:w="100" w:type="dxa"/>
              <w:bottom w:w="100" w:type="dxa"/>
              <w:right w:w="100" w:type="dxa"/>
            </w:tcMar>
            <w:vAlign w:val="center"/>
          </w:tcPr>
          <w:p w14:paraId="482EAC40" w14:textId="77777777" w:rsidR="00C565B3" w:rsidRDefault="00000000">
            <w:r>
              <w:rPr>
                <w:color w:val="000000"/>
              </w:rPr>
              <w:t>Status</w:t>
            </w:r>
          </w:p>
        </w:tc>
      </w:tr>
      <w:tr w:rsidR="00C565B3" w14:paraId="06D51DA4"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3A6AF660" w14:textId="77777777" w:rsidR="00C565B3" w:rsidRDefault="00000000">
            <w:r>
              <w:rPr>
                <w:color w:val="000000"/>
              </w:rPr>
              <w:t>RMSE</w:t>
            </w:r>
          </w:p>
        </w:tc>
        <w:tc>
          <w:tcPr>
            <w:tcW w:w="0" w:type="auto"/>
            <w:shd w:val="clear" w:color="auto" w:fill="F2F2F2"/>
            <w:tcMar>
              <w:top w:w="100" w:type="dxa"/>
              <w:left w:w="100" w:type="dxa"/>
              <w:bottom w:w="100" w:type="dxa"/>
              <w:right w:w="100" w:type="dxa"/>
            </w:tcMar>
            <w:vAlign w:val="center"/>
          </w:tcPr>
          <w:p w14:paraId="347A9C5D" w14:textId="77777777" w:rsidR="00C565B3" w:rsidRDefault="00000000">
            <w:r>
              <w:rPr>
                <w:color w:val="000000"/>
              </w:rPr>
              <w:t>0.5022 mm</w:t>
            </w:r>
          </w:p>
        </w:tc>
        <w:tc>
          <w:tcPr>
            <w:tcW w:w="0" w:type="auto"/>
            <w:shd w:val="clear" w:color="auto" w:fill="F2F2F2"/>
            <w:tcMar>
              <w:top w:w="100" w:type="dxa"/>
              <w:left w:w="100" w:type="dxa"/>
              <w:bottom w:w="100" w:type="dxa"/>
              <w:right w:w="100" w:type="dxa"/>
            </w:tcMar>
            <w:vAlign w:val="center"/>
          </w:tcPr>
          <w:p w14:paraId="5ECD6D4E" w14:textId="77777777" w:rsidR="00C565B3" w:rsidRDefault="00000000">
            <w:r>
              <w:rPr>
                <w:color w:val="000000"/>
              </w:rPr>
              <w:t>maksimal 0.55 mm</w:t>
            </w:r>
          </w:p>
        </w:tc>
        <w:tc>
          <w:tcPr>
            <w:tcW w:w="0" w:type="auto"/>
            <w:shd w:val="clear" w:color="auto" w:fill="F2F2F2"/>
            <w:tcMar>
              <w:top w:w="100" w:type="dxa"/>
              <w:left w:w="100" w:type="dxa"/>
              <w:bottom w:w="100" w:type="dxa"/>
              <w:right w:w="100" w:type="dxa"/>
            </w:tcMar>
            <w:vAlign w:val="center"/>
          </w:tcPr>
          <w:p w14:paraId="09E73B28" w14:textId="77777777" w:rsidR="00C565B3" w:rsidRDefault="00000000">
            <w:r>
              <w:rPr>
                <w:color w:val="000000"/>
              </w:rPr>
              <w:t>Tercapai</w:t>
            </w:r>
          </w:p>
        </w:tc>
      </w:tr>
      <w:tr w:rsidR="00C565B3" w14:paraId="6C4B3910"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38DEC138" w14:textId="77777777" w:rsidR="00C565B3" w:rsidRDefault="00000000">
            <w:r>
              <w:rPr>
                <w:color w:val="000000"/>
              </w:rPr>
              <w:t>MAE</w:t>
            </w:r>
          </w:p>
        </w:tc>
        <w:tc>
          <w:tcPr>
            <w:tcW w:w="0" w:type="auto"/>
            <w:shd w:val="clear" w:color="auto" w:fill="FFFFFF"/>
            <w:tcMar>
              <w:top w:w="100" w:type="dxa"/>
              <w:left w:w="100" w:type="dxa"/>
              <w:bottom w:w="100" w:type="dxa"/>
              <w:right w:w="100" w:type="dxa"/>
            </w:tcMar>
            <w:vAlign w:val="center"/>
          </w:tcPr>
          <w:p w14:paraId="54A7545D" w14:textId="77777777" w:rsidR="00C565B3" w:rsidRDefault="00000000">
            <w:r>
              <w:rPr>
                <w:color w:val="000000"/>
              </w:rPr>
              <w:t>0.1070 mm</w:t>
            </w:r>
          </w:p>
        </w:tc>
        <w:tc>
          <w:tcPr>
            <w:tcW w:w="0" w:type="auto"/>
            <w:shd w:val="clear" w:color="auto" w:fill="FFFFFF"/>
            <w:tcMar>
              <w:top w:w="100" w:type="dxa"/>
              <w:left w:w="100" w:type="dxa"/>
              <w:bottom w:w="100" w:type="dxa"/>
              <w:right w:w="100" w:type="dxa"/>
            </w:tcMar>
            <w:vAlign w:val="center"/>
          </w:tcPr>
          <w:p w14:paraId="325C5784" w14:textId="77777777" w:rsidR="00C565B3" w:rsidRDefault="00000000">
            <w:r>
              <w:rPr>
                <w:color w:val="000000"/>
              </w:rPr>
              <w:t>maksimal 0.15 mm</w:t>
            </w:r>
          </w:p>
        </w:tc>
        <w:tc>
          <w:tcPr>
            <w:tcW w:w="0" w:type="auto"/>
            <w:shd w:val="clear" w:color="auto" w:fill="FFFFFF"/>
            <w:tcMar>
              <w:top w:w="100" w:type="dxa"/>
              <w:left w:w="100" w:type="dxa"/>
              <w:bottom w:w="100" w:type="dxa"/>
              <w:right w:w="100" w:type="dxa"/>
            </w:tcMar>
            <w:vAlign w:val="center"/>
          </w:tcPr>
          <w:p w14:paraId="1B9633BA" w14:textId="77777777" w:rsidR="00C565B3" w:rsidRDefault="00000000">
            <w:r>
              <w:rPr>
                <w:color w:val="000000"/>
              </w:rPr>
              <w:t>Tercapai</w:t>
            </w:r>
          </w:p>
        </w:tc>
      </w:tr>
      <w:tr w:rsidR="00C565B3" w14:paraId="1B8C1575"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1CD91A7E" w14:textId="77777777" w:rsidR="00C565B3" w:rsidRDefault="00000000">
            <w:r>
              <w:rPr>
                <w:color w:val="000000"/>
              </w:rPr>
              <w:lastRenderedPageBreak/>
              <w:t>R² Score</w:t>
            </w:r>
          </w:p>
        </w:tc>
        <w:tc>
          <w:tcPr>
            <w:tcW w:w="0" w:type="auto"/>
            <w:shd w:val="clear" w:color="auto" w:fill="F2F2F2"/>
            <w:tcMar>
              <w:top w:w="100" w:type="dxa"/>
              <w:left w:w="100" w:type="dxa"/>
              <w:bottom w:w="100" w:type="dxa"/>
              <w:right w:w="100" w:type="dxa"/>
            </w:tcMar>
            <w:vAlign w:val="center"/>
          </w:tcPr>
          <w:p w14:paraId="4FDA1B08" w14:textId="77777777" w:rsidR="00C565B3" w:rsidRDefault="00000000">
            <w:r>
              <w:rPr>
                <w:color w:val="000000"/>
              </w:rPr>
              <w:t>0.9746</w:t>
            </w:r>
          </w:p>
        </w:tc>
        <w:tc>
          <w:tcPr>
            <w:tcW w:w="0" w:type="auto"/>
            <w:shd w:val="clear" w:color="auto" w:fill="F2F2F2"/>
            <w:tcMar>
              <w:top w:w="100" w:type="dxa"/>
              <w:left w:w="100" w:type="dxa"/>
              <w:bottom w:w="100" w:type="dxa"/>
              <w:right w:w="100" w:type="dxa"/>
            </w:tcMar>
            <w:vAlign w:val="center"/>
          </w:tcPr>
          <w:p w14:paraId="7D4BD1C7" w14:textId="77777777" w:rsidR="00C565B3" w:rsidRDefault="00000000">
            <w:r>
              <w:rPr>
                <w:color w:val="000000"/>
              </w:rPr>
              <w:t>minimal 0.97</w:t>
            </w:r>
          </w:p>
        </w:tc>
        <w:tc>
          <w:tcPr>
            <w:tcW w:w="0" w:type="auto"/>
            <w:shd w:val="clear" w:color="auto" w:fill="F2F2F2"/>
            <w:tcMar>
              <w:top w:w="100" w:type="dxa"/>
              <w:left w:w="100" w:type="dxa"/>
              <w:bottom w:w="100" w:type="dxa"/>
              <w:right w:w="100" w:type="dxa"/>
            </w:tcMar>
            <w:vAlign w:val="center"/>
          </w:tcPr>
          <w:p w14:paraId="60BBB142" w14:textId="77777777" w:rsidR="00C565B3" w:rsidRDefault="00000000">
            <w:r>
              <w:rPr>
                <w:color w:val="000000"/>
              </w:rPr>
              <w:t>Tercapai</w:t>
            </w:r>
          </w:p>
        </w:tc>
      </w:tr>
      <w:tr w:rsidR="00C565B3" w14:paraId="49BA9135"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681FF33B" w14:textId="77777777" w:rsidR="00C565B3" w:rsidRDefault="00000000">
            <w:r>
              <w:rPr>
                <w:color w:val="000000"/>
              </w:rPr>
              <w:t>MSE</w:t>
            </w:r>
          </w:p>
        </w:tc>
        <w:tc>
          <w:tcPr>
            <w:tcW w:w="0" w:type="auto"/>
            <w:shd w:val="clear" w:color="auto" w:fill="FFFFFF"/>
            <w:tcMar>
              <w:top w:w="100" w:type="dxa"/>
              <w:left w:w="100" w:type="dxa"/>
              <w:bottom w:w="100" w:type="dxa"/>
              <w:right w:w="100" w:type="dxa"/>
            </w:tcMar>
            <w:vAlign w:val="center"/>
          </w:tcPr>
          <w:p w14:paraId="2CC31472" w14:textId="77777777" w:rsidR="00C565B3" w:rsidRDefault="00000000">
            <w:r>
              <w:rPr>
                <w:color w:val="000000"/>
              </w:rPr>
              <w:t>0.2522</w:t>
            </w:r>
          </w:p>
        </w:tc>
        <w:tc>
          <w:tcPr>
            <w:tcW w:w="0" w:type="auto"/>
            <w:shd w:val="clear" w:color="auto" w:fill="FFFFFF"/>
            <w:tcMar>
              <w:top w:w="100" w:type="dxa"/>
              <w:left w:w="100" w:type="dxa"/>
              <w:bottom w:w="100" w:type="dxa"/>
              <w:right w:w="100" w:type="dxa"/>
            </w:tcMar>
            <w:vAlign w:val="center"/>
          </w:tcPr>
          <w:p w14:paraId="52F43679" w14:textId="77777777" w:rsidR="00C565B3" w:rsidRDefault="00000000">
            <w:r>
              <w:rPr>
                <w:color w:val="000000"/>
              </w:rPr>
              <w:t>-</w:t>
            </w:r>
          </w:p>
        </w:tc>
        <w:tc>
          <w:tcPr>
            <w:tcW w:w="0" w:type="auto"/>
            <w:shd w:val="clear" w:color="auto" w:fill="FFFFFF"/>
            <w:tcMar>
              <w:top w:w="100" w:type="dxa"/>
              <w:left w:w="100" w:type="dxa"/>
              <w:bottom w:w="100" w:type="dxa"/>
              <w:right w:w="100" w:type="dxa"/>
            </w:tcMar>
            <w:vAlign w:val="center"/>
          </w:tcPr>
          <w:p w14:paraId="7DDAB0B8" w14:textId="77777777" w:rsidR="00C565B3" w:rsidRDefault="00000000">
            <w:r>
              <w:rPr>
                <w:color w:val="000000"/>
              </w:rPr>
              <w:t>Excellent</w:t>
            </w:r>
          </w:p>
        </w:tc>
      </w:tr>
    </w:tbl>
    <w:p w14:paraId="15617C97" w14:textId="77777777" w:rsidR="00C565B3" w:rsidRDefault="00000000">
      <w:pPr>
        <w:spacing w:line="360" w:lineRule="exact"/>
      </w:pPr>
      <w:r>
        <w:rPr>
          <w:color w:val="000000"/>
        </w:rPr>
        <w:t>Peningkatan: 24% lebih baik dibanding baseline (RMSE 0.6576 mm)</w:t>
      </w:r>
    </w:p>
    <w:p w14:paraId="57F57AA1" w14:textId="77777777" w:rsidR="00C565B3" w:rsidRDefault="00000000">
      <w:pPr>
        <w:pStyle w:val="Heading3"/>
      </w:pPr>
      <w:r>
        <w:rPr>
          <w:color w:val="000000"/>
        </w:rPr>
        <w:t>B. Ranking Top 5 Model</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916"/>
        <w:gridCol w:w="2462"/>
        <w:gridCol w:w="1842"/>
        <w:gridCol w:w="1692"/>
        <w:gridCol w:w="1390"/>
      </w:tblGrid>
      <w:tr w:rsidR="00C565B3" w14:paraId="2AAAF6D6"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7F6E6127" w14:textId="77777777" w:rsidR="00C565B3" w:rsidRDefault="00000000">
            <w:r>
              <w:rPr>
                <w:color w:val="000000"/>
              </w:rPr>
              <w:t>Rank</w:t>
            </w:r>
          </w:p>
        </w:tc>
        <w:tc>
          <w:tcPr>
            <w:tcW w:w="0" w:type="auto"/>
            <w:shd w:val="clear" w:color="auto" w:fill="DDDDDD"/>
            <w:tcMar>
              <w:top w:w="100" w:type="dxa"/>
              <w:left w:w="100" w:type="dxa"/>
              <w:bottom w:w="100" w:type="dxa"/>
              <w:right w:w="100" w:type="dxa"/>
            </w:tcMar>
            <w:vAlign w:val="center"/>
          </w:tcPr>
          <w:p w14:paraId="4892203C" w14:textId="77777777" w:rsidR="00C565B3" w:rsidRDefault="00000000">
            <w:r>
              <w:rPr>
                <w:color w:val="000000"/>
              </w:rPr>
              <w:t>Model</w:t>
            </w:r>
          </w:p>
        </w:tc>
        <w:tc>
          <w:tcPr>
            <w:tcW w:w="0" w:type="auto"/>
            <w:shd w:val="clear" w:color="auto" w:fill="DDDDDD"/>
            <w:tcMar>
              <w:top w:w="100" w:type="dxa"/>
              <w:left w:w="100" w:type="dxa"/>
              <w:bottom w:w="100" w:type="dxa"/>
              <w:right w:w="100" w:type="dxa"/>
            </w:tcMar>
            <w:vAlign w:val="center"/>
          </w:tcPr>
          <w:p w14:paraId="28EB7C6F" w14:textId="77777777" w:rsidR="00C565B3" w:rsidRDefault="00000000">
            <w:r>
              <w:rPr>
                <w:color w:val="000000"/>
              </w:rPr>
              <w:t>RMSE (mm)</w:t>
            </w:r>
          </w:p>
        </w:tc>
        <w:tc>
          <w:tcPr>
            <w:tcW w:w="0" w:type="auto"/>
            <w:shd w:val="clear" w:color="auto" w:fill="DDDDDD"/>
            <w:tcMar>
              <w:top w:w="100" w:type="dxa"/>
              <w:left w:w="100" w:type="dxa"/>
              <w:bottom w:w="100" w:type="dxa"/>
              <w:right w:w="100" w:type="dxa"/>
            </w:tcMar>
            <w:vAlign w:val="center"/>
          </w:tcPr>
          <w:p w14:paraId="6D11719B" w14:textId="77777777" w:rsidR="00C565B3" w:rsidRDefault="00000000">
            <w:r>
              <w:rPr>
                <w:color w:val="000000"/>
              </w:rPr>
              <w:t>MAE (mm)</w:t>
            </w:r>
          </w:p>
        </w:tc>
        <w:tc>
          <w:tcPr>
            <w:tcW w:w="0" w:type="auto"/>
            <w:shd w:val="clear" w:color="auto" w:fill="DDDDDD"/>
            <w:tcMar>
              <w:top w:w="100" w:type="dxa"/>
              <w:left w:w="100" w:type="dxa"/>
              <w:bottom w:w="100" w:type="dxa"/>
              <w:right w:w="100" w:type="dxa"/>
            </w:tcMar>
            <w:vAlign w:val="center"/>
          </w:tcPr>
          <w:p w14:paraId="51404BDB" w14:textId="77777777" w:rsidR="00C565B3" w:rsidRDefault="00000000">
            <w:r>
              <w:rPr>
                <w:color w:val="000000"/>
              </w:rPr>
              <w:t>R² Score</w:t>
            </w:r>
          </w:p>
        </w:tc>
      </w:tr>
      <w:tr w:rsidR="00C565B3" w14:paraId="16B5B60D"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7BCC4741" w14:textId="77777777" w:rsidR="00C565B3" w:rsidRDefault="00000000">
            <w:r>
              <w:rPr>
                <w:color w:val="000000"/>
              </w:rPr>
              <w:t>1</w:t>
            </w:r>
          </w:p>
        </w:tc>
        <w:tc>
          <w:tcPr>
            <w:tcW w:w="0" w:type="auto"/>
            <w:shd w:val="clear" w:color="auto" w:fill="F2F2F2"/>
            <w:tcMar>
              <w:top w:w="100" w:type="dxa"/>
              <w:left w:w="100" w:type="dxa"/>
              <w:bottom w:w="100" w:type="dxa"/>
              <w:right w:w="100" w:type="dxa"/>
            </w:tcMar>
            <w:vAlign w:val="center"/>
          </w:tcPr>
          <w:p w14:paraId="66D68ECF" w14:textId="77777777" w:rsidR="00C565B3" w:rsidRDefault="00000000">
            <w:r>
              <w:rPr>
                <w:color w:val="000000"/>
              </w:rPr>
              <w:t>No Dropout</w:t>
            </w:r>
          </w:p>
        </w:tc>
        <w:tc>
          <w:tcPr>
            <w:tcW w:w="0" w:type="auto"/>
            <w:shd w:val="clear" w:color="auto" w:fill="F2F2F2"/>
            <w:tcMar>
              <w:top w:w="100" w:type="dxa"/>
              <w:left w:w="100" w:type="dxa"/>
              <w:bottom w:w="100" w:type="dxa"/>
              <w:right w:w="100" w:type="dxa"/>
            </w:tcMar>
            <w:vAlign w:val="center"/>
          </w:tcPr>
          <w:p w14:paraId="50318153" w14:textId="77777777" w:rsidR="00C565B3" w:rsidRDefault="00000000">
            <w:r>
              <w:rPr>
                <w:color w:val="000000"/>
              </w:rPr>
              <w:t>0.5022</w:t>
            </w:r>
          </w:p>
        </w:tc>
        <w:tc>
          <w:tcPr>
            <w:tcW w:w="0" w:type="auto"/>
            <w:shd w:val="clear" w:color="auto" w:fill="F2F2F2"/>
            <w:tcMar>
              <w:top w:w="100" w:type="dxa"/>
              <w:left w:w="100" w:type="dxa"/>
              <w:bottom w:w="100" w:type="dxa"/>
              <w:right w:w="100" w:type="dxa"/>
            </w:tcMar>
            <w:vAlign w:val="center"/>
          </w:tcPr>
          <w:p w14:paraId="163B3D19" w14:textId="77777777" w:rsidR="00C565B3" w:rsidRDefault="00000000">
            <w:r>
              <w:rPr>
                <w:color w:val="000000"/>
              </w:rPr>
              <w:t>0.1070</w:t>
            </w:r>
          </w:p>
        </w:tc>
        <w:tc>
          <w:tcPr>
            <w:tcW w:w="0" w:type="auto"/>
            <w:shd w:val="clear" w:color="auto" w:fill="F2F2F2"/>
            <w:tcMar>
              <w:top w:w="100" w:type="dxa"/>
              <w:left w:w="100" w:type="dxa"/>
              <w:bottom w:w="100" w:type="dxa"/>
              <w:right w:w="100" w:type="dxa"/>
            </w:tcMar>
            <w:vAlign w:val="center"/>
          </w:tcPr>
          <w:p w14:paraId="79A3A9CA" w14:textId="77777777" w:rsidR="00C565B3" w:rsidRDefault="00000000">
            <w:r>
              <w:rPr>
                <w:color w:val="000000"/>
              </w:rPr>
              <w:t>0.9746</w:t>
            </w:r>
          </w:p>
        </w:tc>
      </w:tr>
      <w:tr w:rsidR="00C565B3" w14:paraId="357F6887"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5415DA60" w14:textId="77777777" w:rsidR="00C565B3" w:rsidRDefault="00000000">
            <w:r>
              <w:rPr>
                <w:color w:val="000000"/>
              </w:rPr>
              <w:t>2</w:t>
            </w:r>
          </w:p>
        </w:tc>
        <w:tc>
          <w:tcPr>
            <w:tcW w:w="0" w:type="auto"/>
            <w:shd w:val="clear" w:color="auto" w:fill="FFFFFF"/>
            <w:tcMar>
              <w:top w:w="100" w:type="dxa"/>
              <w:left w:w="100" w:type="dxa"/>
              <w:bottom w:w="100" w:type="dxa"/>
              <w:right w:w="100" w:type="dxa"/>
            </w:tcMar>
            <w:vAlign w:val="center"/>
          </w:tcPr>
          <w:p w14:paraId="656783EB" w14:textId="77777777" w:rsidR="00C565B3" w:rsidRDefault="00000000">
            <w:r>
              <w:rPr>
                <w:color w:val="000000"/>
              </w:rPr>
              <w:t>Low LR (0.0001)</w:t>
            </w:r>
          </w:p>
        </w:tc>
        <w:tc>
          <w:tcPr>
            <w:tcW w:w="0" w:type="auto"/>
            <w:shd w:val="clear" w:color="auto" w:fill="FFFFFF"/>
            <w:tcMar>
              <w:top w:w="100" w:type="dxa"/>
              <w:left w:w="100" w:type="dxa"/>
              <w:bottom w:w="100" w:type="dxa"/>
              <w:right w:w="100" w:type="dxa"/>
            </w:tcMar>
            <w:vAlign w:val="center"/>
          </w:tcPr>
          <w:p w14:paraId="4F3CAF8D" w14:textId="77777777" w:rsidR="00C565B3" w:rsidRDefault="00000000">
            <w:r>
              <w:rPr>
                <w:color w:val="000000"/>
              </w:rPr>
              <w:t>0.5292</w:t>
            </w:r>
          </w:p>
        </w:tc>
        <w:tc>
          <w:tcPr>
            <w:tcW w:w="0" w:type="auto"/>
            <w:shd w:val="clear" w:color="auto" w:fill="FFFFFF"/>
            <w:tcMar>
              <w:top w:w="100" w:type="dxa"/>
              <w:left w:w="100" w:type="dxa"/>
              <w:bottom w:w="100" w:type="dxa"/>
              <w:right w:w="100" w:type="dxa"/>
            </w:tcMar>
            <w:vAlign w:val="center"/>
          </w:tcPr>
          <w:p w14:paraId="6627A49D" w14:textId="77777777" w:rsidR="00C565B3" w:rsidRDefault="00000000">
            <w:r>
              <w:rPr>
                <w:color w:val="000000"/>
              </w:rPr>
              <w:t>0.1126</w:t>
            </w:r>
          </w:p>
        </w:tc>
        <w:tc>
          <w:tcPr>
            <w:tcW w:w="0" w:type="auto"/>
            <w:shd w:val="clear" w:color="auto" w:fill="FFFFFF"/>
            <w:tcMar>
              <w:top w:w="100" w:type="dxa"/>
              <w:left w:w="100" w:type="dxa"/>
              <w:bottom w:w="100" w:type="dxa"/>
              <w:right w:w="100" w:type="dxa"/>
            </w:tcMar>
            <w:vAlign w:val="center"/>
          </w:tcPr>
          <w:p w14:paraId="19E3068F" w14:textId="77777777" w:rsidR="00C565B3" w:rsidRDefault="00000000">
            <w:r>
              <w:rPr>
                <w:color w:val="000000"/>
              </w:rPr>
              <w:t>0.9718</w:t>
            </w:r>
          </w:p>
        </w:tc>
      </w:tr>
      <w:tr w:rsidR="00C565B3" w14:paraId="0592CDA3"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73D9CEF1" w14:textId="77777777" w:rsidR="00C565B3" w:rsidRDefault="00000000">
            <w:r>
              <w:rPr>
                <w:color w:val="000000"/>
              </w:rPr>
              <w:t>3</w:t>
            </w:r>
          </w:p>
        </w:tc>
        <w:tc>
          <w:tcPr>
            <w:tcW w:w="0" w:type="auto"/>
            <w:shd w:val="clear" w:color="auto" w:fill="F2F2F2"/>
            <w:tcMar>
              <w:top w:w="100" w:type="dxa"/>
              <w:left w:w="100" w:type="dxa"/>
              <w:bottom w:w="100" w:type="dxa"/>
              <w:right w:w="100" w:type="dxa"/>
            </w:tcMar>
            <w:vAlign w:val="center"/>
          </w:tcPr>
          <w:p w14:paraId="05E4F3D5" w14:textId="77777777" w:rsidR="00C565B3" w:rsidRDefault="00000000">
            <w:r>
              <w:rPr>
                <w:color w:val="000000"/>
              </w:rPr>
              <w:t>High LR (0.01)</w:t>
            </w:r>
          </w:p>
        </w:tc>
        <w:tc>
          <w:tcPr>
            <w:tcW w:w="0" w:type="auto"/>
            <w:shd w:val="clear" w:color="auto" w:fill="F2F2F2"/>
            <w:tcMar>
              <w:top w:w="100" w:type="dxa"/>
              <w:left w:w="100" w:type="dxa"/>
              <w:bottom w:w="100" w:type="dxa"/>
              <w:right w:w="100" w:type="dxa"/>
            </w:tcMar>
            <w:vAlign w:val="center"/>
          </w:tcPr>
          <w:p w14:paraId="3B6AE4A8" w14:textId="77777777" w:rsidR="00C565B3" w:rsidRDefault="00000000">
            <w:r>
              <w:rPr>
                <w:color w:val="000000"/>
              </w:rPr>
              <w:t>0.6306</w:t>
            </w:r>
          </w:p>
        </w:tc>
        <w:tc>
          <w:tcPr>
            <w:tcW w:w="0" w:type="auto"/>
            <w:shd w:val="clear" w:color="auto" w:fill="F2F2F2"/>
            <w:tcMar>
              <w:top w:w="100" w:type="dxa"/>
              <w:left w:w="100" w:type="dxa"/>
              <w:bottom w:w="100" w:type="dxa"/>
              <w:right w:w="100" w:type="dxa"/>
            </w:tcMar>
            <w:vAlign w:val="center"/>
          </w:tcPr>
          <w:p w14:paraId="0ED2D64E" w14:textId="77777777" w:rsidR="00C565B3" w:rsidRDefault="00000000">
            <w:r>
              <w:rPr>
                <w:color w:val="000000"/>
              </w:rPr>
              <w:t>0.2638</w:t>
            </w:r>
          </w:p>
        </w:tc>
        <w:tc>
          <w:tcPr>
            <w:tcW w:w="0" w:type="auto"/>
            <w:shd w:val="clear" w:color="auto" w:fill="F2F2F2"/>
            <w:tcMar>
              <w:top w:w="100" w:type="dxa"/>
              <w:left w:w="100" w:type="dxa"/>
              <w:bottom w:w="100" w:type="dxa"/>
              <w:right w:w="100" w:type="dxa"/>
            </w:tcMar>
            <w:vAlign w:val="center"/>
          </w:tcPr>
          <w:p w14:paraId="49741692" w14:textId="77777777" w:rsidR="00C565B3" w:rsidRDefault="00000000">
            <w:r>
              <w:rPr>
                <w:color w:val="000000"/>
              </w:rPr>
              <w:t>0.9599</w:t>
            </w:r>
          </w:p>
        </w:tc>
      </w:tr>
      <w:tr w:rsidR="00C565B3" w14:paraId="7A4F7168"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6BE79D96" w14:textId="77777777" w:rsidR="00C565B3" w:rsidRDefault="00000000">
            <w:r>
              <w:rPr>
                <w:color w:val="000000"/>
              </w:rPr>
              <w:t>4</w:t>
            </w:r>
          </w:p>
        </w:tc>
        <w:tc>
          <w:tcPr>
            <w:tcW w:w="0" w:type="auto"/>
            <w:shd w:val="clear" w:color="auto" w:fill="FFFFFF"/>
            <w:tcMar>
              <w:top w:w="100" w:type="dxa"/>
              <w:left w:w="100" w:type="dxa"/>
              <w:bottom w:w="100" w:type="dxa"/>
              <w:right w:w="100" w:type="dxa"/>
            </w:tcMar>
            <w:vAlign w:val="center"/>
          </w:tcPr>
          <w:p w14:paraId="2F956640" w14:textId="77777777" w:rsidR="00C565B3" w:rsidRDefault="00000000">
            <w:r>
              <w:rPr>
                <w:color w:val="000000"/>
              </w:rPr>
              <w:t>Large Batch (64)</w:t>
            </w:r>
          </w:p>
        </w:tc>
        <w:tc>
          <w:tcPr>
            <w:tcW w:w="0" w:type="auto"/>
            <w:shd w:val="clear" w:color="auto" w:fill="FFFFFF"/>
            <w:tcMar>
              <w:top w:w="100" w:type="dxa"/>
              <w:left w:w="100" w:type="dxa"/>
              <w:bottom w:w="100" w:type="dxa"/>
              <w:right w:w="100" w:type="dxa"/>
            </w:tcMar>
            <w:vAlign w:val="center"/>
          </w:tcPr>
          <w:p w14:paraId="11806850" w14:textId="77777777" w:rsidR="00C565B3" w:rsidRDefault="00000000">
            <w:r>
              <w:rPr>
                <w:color w:val="000000"/>
              </w:rPr>
              <w:t>0.6330</w:t>
            </w:r>
          </w:p>
        </w:tc>
        <w:tc>
          <w:tcPr>
            <w:tcW w:w="0" w:type="auto"/>
            <w:shd w:val="clear" w:color="auto" w:fill="FFFFFF"/>
            <w:tcMar>
              <w:top w:w="100" w:type="dxa"/>
              <w:left w:w="100" w:type="dxa"/>
              <w:bottom w:w="100" w:type="dxa"/>
              <w:right w:w="100" w:type="dxa"/>
            </w:tcMar>
            <w:vAlign w:val="center"/>
          </w:tcPr>
          <w:p w14:paraId="062E8E59" w14:textId="77777777" w:rsidR="00C565B3" w:rsidRDefault="00000000">
            <w:r>
              <w:rPr>
                <w:color w:val="000000"/>
              </w:rPr>
              <w:t>0.2512</w:t>
            </w:r>
          </w:p>
        </w:tc>
        <w:tc>
          <w:tcPr>
            <w:tcW w:w="0" w:type="auto"/>
            <w:shd w:val="clear" w:color="auto" w:fill="FFFFFF"/>
            <w:tcMar>
              <w:top w:w="100" w:type="dxa"/>
              <w:left w:w="100" w:type="dxa"/>
              <w:bottom w:w="100" w:type="dxa"/>
              <w:right w:w="100" w:type="dxa"/>
            </w:tcMar>
            <w:vAlign w:val="center"/>
          </w:tcPr>
          <w:p w14:paraId="4317922C" w14:textId="77777777" w:rsidR="00C565B3" w:rsidRDefault="00000000">
            <w:r>
              <w:rPr>
                <w:color w:val="000000"/>
              </w:rPr>
              <w:t>0.9596</w:t>
            </w:r>
          </w:p>
        </w:tc>
      </w:tr>
      <w:tr w:rsidR="00C565B3" w14:paraId="5D2FF1B2"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4BE914D" w14:textId="77777777" w:rsidR="00C565B3" w:rsidRDefault="00000000">
            <w:r>
              <w:rPr>
                <w:color w:val="000000"/>
              </w:rPr>
              <w:t>5</w:t>
            </w:r>
          </w:p>
        </w:tc>
        <w:tc>
          <w:tcPr>
            <w:tcW w:w="0" w:type="auto"/>
            <w:shd w:val="clear" w:color="auto" w:fill="F2F2F2"/>
            <w:tcMar>
              <w:top w:w="100" w:type="dxa"/>
              <w:left w:w="100" w:type="dxa"/>
              <w:bottom w:w="100" w:type="dxa"/>
              <w:right w:w="100" w:type="dxa"/>
            </w:tcMar>
            <w:vAlign w:val="center"/>
          </w:tcPr>
          <w:p w14:paraId="2DD90DD1" w14:textId="77777777" w:rsidR="00C565B3" w:rsidRDefault="00000000">
            <w:r>
              <w:rPr>
                <w:color w:val="000000"/>
              </w:rPr>
              <w:t>Simple Arch</w:t>
            </w:r>
          </w:p>
        </w:tc>
        <w:tc>
          <w:tcPr>
            <w:tcW w:w="0" w:type="auto"/>
            <w:shd w:val="clear" w:color="auto" w:fill="F2F2F2"/>
            <w:tcMar>
              <w:top w:w="100" w:type="dxa"/>
              <w:left w:w="100" w:type="dxa"/>
              <w:bottom w:w="100" w:type="dxa"/>
              <w:right w:w="100" w:type="dxa"/>
            </w:tcMar>
            <w:vAlign w:val="center"/>
          </w:tcPr>
          <w:p w14:paraId="7AF3D267" w14:textId="77777777" w:rsidR="00C565B3" w:rsidRDefault="00000000">
            <w:r>
              <w:rPr>
                <w:color w:val="000000"/>
              </w:rPr>
              <w:t>0.6480</w:t>
            </w:r>
          </w:p>
        </w:tc>
        <w:tc>
          <w:tcPr>
            <w:tcW w:w="0" w:type="auto"/>
            <w:shd w:val="clear" w:color="auto" w:fill="F2F2F2"/>
            <w:tcMar>
              <w:top w:w="100" w:type="dxa"/>
              <w:left w:w="100" w:type="dxa"/>
              <w:bottom w:w="100" w:type="dxa"/>
              <w:right w:w="100" w:type="dxa"/>
            </w:tcMar>
            <w:vAlign w:val="center"/>
          </w:tcPr>
          <w:p w14:paraId="76DBC48F" w14:textId="77777777" w:rsidR="00C565B3" w:rsidRDefault="00000000">
            <w:r>
              <w:rPr>
                <w:color w:val="000000"/>
              </w:rPr>
              <w:t>0.2695</w:t>
            </w:r>
          </w:p>
        </w:tc>
        <w:tc>
          <w:tcPr>
            <w:tcW w:w="0" w:type="auto"/>
            <w:shd w:val="clear" w:color="auto" w:fill="F2F2F2"/>
            <w:tcMar>
              <w:top w:w="100" w:type="dxa"/>
              <w:left w:w="100" w:type="dxa"/>
              <w:bottom w:w="100" w:type="dxa"/>
              <w:right w:w="100" w:type="dxa"/>
            </w:tcMar>
            <w:vAlign w:val="center"/>
          </w:tcPr>
          <w:p w14:paraId="681087A0" w14:textId="77777777" w:rsidR="00C565B3" w:rsidRDefault="00000000">
            <w:r>
              <w:rPr>
                <w:color w:val="000000"/>
              </w:rPr>
              <w:t>0.9577</w:t>
            </w:r>
          </w:p>
        </w:tc>
      </w:tr>
    </w:tbl>
    <w:p w14:paraId="13581B13" w14:textId="77777777" w:rsidR="00C565B3" w:rsidRDefault="00000000">
      <w:pPr>
        <w:pStyle w:val="Heading3"/>
      </w:pPr>
      <w:r>
        <w:rPr>
          <w:color w:val="000000"/>
        </w:rPr>
        <w:t>C. Temuan Kunci</w:t>
      </w:r>
    </w:p>
    <w:p w14:paraId="36136079" w14:textId="77777777" w:rsidR="00C565B3" w:rsidRDefault="00000000">
      <w:pPr>
        <w:ind w:left="720" w:hanging="360"/>
      </w:pPr>
      <w:r>
        <w:t>1. Dataset besar tidak memerlukan dropout agresif</w:t>
      </w:r>
    </w:p>
    <w:p w14:paraId="2068E11E" w14:textId="77777777" w:rsidR="00C565B3" w:rsidRDefault="00000000">
      <w:pPr>
        <w:ind w:left="720" w:hanging="360"/>
      </w:pPr>
      <w:r>
        <w:t>2. Learning rate rendah memberikan konvergensi stabil</w:t>
      </w:r>
    </w:p>
    <w:p w14:paraId="72910999" w14:textId="77777777" w:rsidR="00C565B3" w:rsidRDefault="00000000">
      <w:pPr>
        <w:ind w:left="720" w:hanging="360"/>
      </w:pPr>
      <w:r>
        <w:t>3. Batch size besar optimal untuk efisiensi dan akurasi</w:t>
      </w:r>
    </w:p>
    <w:p w14:paraId="412A1A48" w14:textId="77777777" w:rsidR="00C565B3" w:rsidRDefault="00000000">
      <w:pPr>
        <w:ind w:left="720" w:hanging="360"/>
      </w:pPr>
      <w:r>
        <w:t>4. Optimizer Adam dan RMSprop superior dibanding SGD</w:t>
      </w:r>
    </w:p>
    <w:p w14:paraId="073F24FC" w14:textId="77777777" w:rsidR="00C565B3" w:rsidRDefault="00000000">
      <w:pPr>
        <w:ind w:left="720" w:hanging="360"/>
      </w:pPr>
      <w:r>
        <w:lastRenderedPageBreak/>
        <w:t>5. Arsitektur dengan kapasitas moderat memberikan keseimbangan terbaik</w:t>
      </w:r>
    </w:p>
    <w:p w14:paraId="1C7A8F72" w14:textId="77777777" w:rsidR="00C565B3" w:rsidRDefault="00000000">
      <w:pPr>
        <w:pStyle w:val="Heading3"/>
      </w:pPr>
      <w:r>
        <w:rPr>
          <w:color w:val="000000"/>
        </w:rPr>
        <w:t>D. Analisis Klasifikasi</w:t>
      </w:r>
    </w:p>
    <w:p w14:paraId="24DDCF39" w14:textId="77777777" w:rsidR="00C565B3" w:rsidRDefault="00000000">
      <w:pPr>
        <w:spacing w:line="360" w:lineRule="exact"/>
      </w:pPr>
      <w:r>
        <w:rPr>
          <w:color w:val="000000"/>
        </w:rPr>
        <w:t>Random Forest Classifier untuk 3 kategori curah hujan:</w:t>
      </w:r>
    </w:p>
    <w:p w14:paraId="6C638A22" w14:textId="77777777" w:rsidR="00C565B3" w:rsidRDefault="00000000">
      <w:pPr>
        <w:ind w:left="720" w:hanging="360"/>
      </w:pPr>
      <w:r>
        <w:t>• Low: kurang dari 913.8 mm/tahun (212 distrik)</w:t>
      </w:r>
    </w:p>
    <w:p w14:paraId="41B71EAE" w14:textId="77777777" w:rsidR="00C565B3" w:rsidRDefault="00000000">
      <w:pPr>
        <w:ind w:left="720" w:hanging="360"/>
      </w:pPr>
      <w:r>
        <w:t>• Medium: 913.8 - 1346.8 mm/tahun (217 distrik)</w:t>
      </w:r>
    </w:p>
    <w:p w14:paraId="2920DB72" w14:textId="77777777" w:rsidR="00C565B3" w:rsidRDefault="00000000">
      <w:pPr>
        <w:ind w:left="720" w:hanging="360"/>
      </w:pPr>
      <w:r>
        <w:t>• High: lebih dari 1346.8 mm/tahun (212 distrik)</w:t>
      </w:r>
    </w:p>
    <w:p w14:paraId="6C8F5CE8" w14:textId="77777777" w:rsidR="00C565B3" w:rsidRDefault="00000000">
      <w:pPr>
        <w:pStyle w:val="Heading3"/>
      </w:pPr>
      <w:r>
        <w:rPr>
          <w:color w:val="000000"/>
        </w:rPr>
        <w:t>E. Analisis ENSO</w:t>
      </w:r>
    </w:p>
    <w:p w14:paraId="52EC2ED6" w14:textId="77777777" w:rsidR="00C565B3" w:rsidRDefault="00000000">
      <w:pPr>
        <w:ind w:left="720" w:hanging="360"/>
      </w:pPr>
      <w:r>
        <w:t>• Korelasi ENSO-Curah Hujan: r = -0.067 (lemah negatif)</w:t>
      </w:r>
    </w:p>
    <w:p w14:paraId="49CD99A3" w14:textId="77777777" w:rsidR="00C565B3" w:rsidRDefault="00000000">
      <w:pPr>
        <w:ind w:left="720" w:hanging="360"/>
      </w:pPr>
      <w:r>
        <w:t>• El Niño: Rata-rata 1303 mm/tahun</w:t>
      </w:r>
    </w:p>
    <w:p w14:paraId="6F8BF082" w14:textId="77777777" w:rsidR="00C565B3" w:rsidRDefault="00000000">
      <w:pPr>
        <w:ind w:left="720" w:hanging="360"/>
      </w:pPr>
      <w:r>
        <w:t>• La Niña: Rata-rata 1472 mm/tahun</w:t>
      </w:r>
    </w:p>
    <w:p w14:paraId="66969373" w14:textId="77777777" w:rsidR="00C565B3" w:rsidRDefault="00000000">
      <w:pPr>
        <w:ind w:left="720" w:hanging="360"/>
      </w:pPr>
      <w:r>
        <w:t>• Normal: Rata-rata 1426 mm/tahun</w:t>
      </w:r>
    </w:p>
    <w:p w14:paraId="39A39618" w14:textId="77777777" w:rsidR="00C565B3" w:rsidRDefault="00000000">
      <w:pPr>
        <w:pStyle w:val="Heading3"/>
      </w:pPr>
      <w:r>
        <w:rPr>
          <w:color w:val="000000"/>
        </w:rPr>
        <w:t>F. Clustering dan Anomali</w:t>
      </w:r>
    </w:p>
    <w:p w14:paraId="53C1DF19" w14:textId="77777777" w:rsidR="00C565B3" w:rsidRDefault="00000000">
      <w:pPr>
        <w:spacing w:line="360" w:lineRule="exact"/>
      </w:pPr>
      <w:r>
        <w:rPr>
          <w:color w:val="000000"/>
        </w:rPr>
        <w:t>4 Cluster Zona Iklim:</w:t>
      </w:r>
    </w:p>
    <w:p w14:paraId="4F98ADC1" w14:textId="77777777" w:rsidR="00C565B3" w:rsidRDefault="00000000">
      <w:pPr>
        <w:ind w:left="720" w:hanging="360"/>
      </w:pPr>
      <w:r>
        <w:t>• Cluster 0: Kering (kurang dari 800 mm) - Rajasthan, Gujarat barat</w:t>
      </w:r>
    </w:p>
    <w:p w14:paraId="2F4E9FA1" w14:textId="77777777" w:rsidR="00C565B3" w:rsidRDefault="00000000">
      <w:pPr>
        <w:ind w:left="720" w:hanging="360"/>
      </w:pPr>
      <w:r>
        <w:t>• Cluster 1: Moderat (800-1500 mm) - India tengah dan utara</w:t>
      </w:r>
    </w:p>
    <w:p w14:paraId="764EA725" w14:textId="77777777" w:rsidR="00C565B3" w:rsidRDefault="00000000">
      <w:pPr>
        <w:ind w:left="720" w:hanging="360"/>
      </w:pPr>
      <w:r>
        <w:t>• Cluster 2: Basah (1500-2500 mm) - Pantai barat, India timur</w:t>
      </w:r>
    </w:p>
    <w:p w14:paraId="426F3778" w14:textId="77777777" w:rsidR="00C565B3" w:rsidRDefault="00000000">
      <w:pPr>
        <w:ind w:left="720" w:hanging="360"/>
      </w:pPr>
      <w:r>
        <w:t>• Cluster 3: Sangat Basah (lebih dari 2500 mm) - Timur laut, Western Ghats</w:t>
      </w:r>
    </w:p>
    <w:p w14:paraId="3FAFC857" w14:textId="77777777" w:rsidR="00C565B3" w:rsidRDefault="00000000">
      <w:pPr>
        <w:spacing w:line="360" w:lineRule="exact"/>
      </w:pPr>
      <w:r>
        <w:rPr>
          <w:color w:val="000000"/>
        </w:rPr>
        <w:lastRenderedPageBreak/>
        <w:t>Anomali Ekstrem:</w:t>
      </w:r>
    </w:p>
    <w:p w14:paraId="55A591F6" w14:textId="77777777" w:rsidR="00C565B3" w:rsidRDefault="00000000">
      <w:pPr>
        <w:ind w:left="720" w:hanging="360"/>
      </w:pPr>
      <w:r>
        <w:t>• 45 distrik (7%) teridentifikasi anomali</w:t>
      </w:r>
    </w:p>
    <w:p w14:paraId="4BDD7AD6" w14:textId="77777777" w:rsidR="00C565B3" w:rsidRDefault="00000000">
      <w:pPr>
        <w:ind w:left="720" w:hanging="360"/>
      </w:pPr>
      <w:r>
        <w:t>• Tertinggi: Tamenglong (Manipur) - 7229 mm/tahun</w:t>
      </w:r>
    </w:p>
    <w:p w14:paraId="0ABE2FDF" w14:textId="77777777" w:rsidR="00C565B3" w:rsidRDefault="00000000">
      <w:pPr>
        <w:ind w:left="720" w:hanging="360"/>
      </w:pPr>
      <w:r>
        <w:t>• Terendah: Jaisalmer (Rajasthan) - 165 mm/tahun</w:t>
      </w:r>
    </w:p>
    <w:p w14:paraId="3D3F4678" w14:textId="77777777" w:rsidR="00C565B3" w:rsidRDefault="00000000">
      <w:pPr>
        <w:pStyle w:val="Heading3"/>
      </w:pPr>
      <w:r>
        <w:rPr>
          <w:color w:val="000000"/>
        </w:rPr>
        <w:t>G. Trend Jangka Panjang (1901-2015)</w:t>
      </w:r>
    </w:p>
    <w:p w14:paraId="3F7F35DF" w14:textId="77777777" w:rsidR="00C565B3" w:rsidRDefault="00000000">
      <w:pPr>
        <w:ind w:left="720" w:hanging="360"/>
      </w:pPr>
      <w:r>
        <w:t>• Slope: -0.21 mm/tahun (penurunan gradual)</w:t>
      </w:r>
    </w:p>
    <w:p w14:paraId="0E428268" w14:textId="77777777" w:rsidR="00C565B3" w:rsidRDefault="00000000">
      <w:pPr>
        <w:ind w:left="720" w:hanging="360"/>
      </w:pPr>
      <w:r>
        <w:t>• R²: 0.004 (korelasi lemah)</w:t>
      </w:r>
    </w:p>
    <w:p w14:paraId="289193D1" w14:textId="77777777" w:rsidR="00C565B3" w:rsidRDefault="00000000">
      <w:pPr>
        <w:ind w:left="720" w:hanging="360"/>
      </w:pPr>
      <w:r>
        <w:t>• Periode Terbasah: 1930-1960 (lebih dari 1400 mm)</w:t>
      </w:r>
    </w:p>
    <w:p w14:paraId="73E09011" w14:textId="77777777" w:rsidR="00C565B3" w:rsidRDefault="00000000">
      <w:pPr>
        <w:ind w:left="720" w:hanging="360"/>
      </w:pPr>
      <w:r>
        <w:t>• Penurunan Nyata: Setelah 1990-an</w:t>
      </w:r>
    </w:p>
    <w:p w14:paraId="0903BF89" w14:textId="77777777" w:rsidR="00C565B3" w:rsidRDefault="00000000">
      <w:pPr>
        <w:ind w:left="720" w:hanging="360"/>
      </w:pPr>
      <w:r>
        <w:t>• Indikasi: Potensi dampak perubahan iklim regional</w:t>
      </w:r>
    </w:p>
    <w:p w14:paraId="6FD798D9" w14:textId="77777777" w:rsidR="00C565B3" w:rsidRDefault="00000000">
      <w:pPr>
        <w:pStyle w:val="Heading2"/>
      </w:pPr>
      <w:r>
        <w:rPr>
          <w:color w:val="000000"/>
        </w:rPr>
        <w:t>5. KENDALA YANG DIHADAPI</w:t>
      </w:r>
    </w:p>
    <w:p w14:paraId="3D0FB1DF" w14:textId="77777777" w:rsidR="00C565B3" w:rsidRDefault="00000000">
      <w:pPr>
        <w:pStyle w:val="Heading3"/>
      </w:pPr>
      <w:r>
        <w:rPr>
          <w:color w:val="000000"/>
        </w:rPr>
        <w:t>A. Keterbatasan Data</w:t>
      </w:r>
    </w:p>
    <w:p w14:paraId="1E27875D" w14:textId="77777777" w:rsidR="00C565B3" w:rsidRDefault="00000000">
      <w:pPr>
        <w:ind w:left="720" w:hanging="360"/>
      </w:pPr>
      <w:r>
        <w:t>1. Transformasi uniform tidak menangkap variabilitas harian aktual</w:t>
      </w:r>
    </w:p>
    <w:p w14:paraId="6D80BBF8" w14:textId="77777777" w:rsidR="00C565B3" w:rsidRDefault="00000000">
      <w:pPr>
        <w:ind w:left="720" w:hanging="360"/>
      </w:pPr>
      <w:r>
        <w:t>2. Model cenderung underprediksi kejadian curah hujan ekstrem (lebih dari 20 mm)</w:t>
      </w:r>
    </w:p>
    <w:p w14:paraId="7EB81A57" w14:textId="77777777" w:rsidR="00C565B3" w:rsidRDefault="00000000">
      <w:pPr>
        <w:ind w:left="720" w:hanging="360"/>
      </w:pPr>
      <w:r>
        <w:t>3. Hanya menggunakan data curah hujan historis tanpa variabel meteorologi lain</w:t>
      </w:r>
    </w:p>
    <w:p w14:paraId="77D7888B" w14:textId="77777777" w:rsidR="00C565B3" w:rsidRDefault="00000000">
      <w:pPr>
        <w:pStyle w:val="Heading3"/>
      </w:pPr>
      <w:r>
        <w:rPr>
          <w:color w:val="000000"/>
        </w:rPr>
        <w:t>B. Keterbatasan Komputasi</w:t>
      </w:r>
    </w:p>
    <w:p w14:paraId="229E2FF6" w14:textId="77777777" w:rsidR="00C565B3" w:rsidRDefault="00000000">
      <w:pPr>
        <w:ind w:left="720" w:hanging="360"/>
      </w:pPr>
      <w:r>
        <w:lastRenderedPageBreak/>
        <w:t>1. Training pada CPU memerlukan waktu 150-250 detik per eksperimen</w:t>
      </w:r>
    </w:p>
    <w:p w14:paraId="29A2C6C3" w14:textId="77777777" w:rsidR="00C565B3" w:rsidRDefault="00000000">
      <w:pPr>
        <w:ind w:left="720" w:hanging="360"/>
      </w:pPr>
      <w:r>
        <w:t>2. Tidak dapat melakukan grid search ekstensif atau multiple runs</w:t>
      </w:r>
    </w:p>
    <w:p w14:paraId="64AFEADF" w14:textId="77777777" w:rsidR="00C565B3" w:rsidRDefault="00000000">
      <w:pPr>
        <w:ind w:left="720" w:hanging="360"/>
      </w:pPr>
      <w:r>
        <w:t>3. Tidak dapat mengeksplorasi model sangat dalam atau attention mechanisms</w:t>
      </w:r>
    </w:p>
    <w:p w14:paraId="4BD26A84" w14:textId="77777777" w:rsidR="00C565B3" w:rsidRDefault="00000000">
      <w:pPr>
        <w:pStyle w:val="Heading3"/>
      </w:pPr>
      <w:r>
        <w:rPr>
          <w:color w:val="000000"/>
        </w:rPr>
        <w:t>C. Keterbatasan Metodologis</w:t>
      </w:r>
    </w:p>
    <w:p w14:paraId="624D2D4E" w14:textId="77777777" w:rsidR="00C565B3" w:rsidRDefault="00000000">
      <w:pPr>
        <w:ind w:left="720" w:hanging="360"/>
      </w:pPr>
      <w:r>
        <w:t>1. Model tidak memanfaatkan korelasi antar wilayah yang berdekatan</w:t>
      </w:r>
    </w:p>
    <w:p w14:paraId="45D003FE" w14:textId="77777777" w:rsidR="00C565B3" w:rsidRDefault="00000000">
      <w:pPr>
        <w:ind w:left="720" w:hanging="360"/>
      </w:pPr>
      <w:r>
        <w:t>2. Tidak ada confidence interval atau probabilistic forecasting</w:t>
      </w:r>
    </w:p>
    <w:p w14:paraId="58360E60" w14:textId="77777777" w:rsidR="00C565B3" w:rsidRDefault="00000000">
      <w:pPr>
        <w:ind w:left="720" w:hanging="360"/>
      </w:pPr>
      <w:r>
        <w:t>3. Sifat black-box LSTM sulit dijelaskan ke stakeholder</w:t>
      </w:r>
    </w:p>
    <w:p w14:paraId="2CD25051" w14:textId="77777777" w:rsidR="00C565B3" w:rsidRDefault="00000000">
      <w:pPr>
        <w:pStyle w:val="Heading3"/>
      </w:pPr>
      <w:r>
        <w:rPr>
          <w:color w:val="000000"/>
        </w:rPr>
        <w:t>D. Validasi</w:t>
      </w:r>
    </w:p>
    <w:p w14:paraId="1B600C4B" w14:textId="77777777" w:rsidR="00C565B3" w:rsidRDefault="00000000">
      <w:pPr>
        <w:ind w:left="720" w:hanging="360"/>
      </w:pPr>
      <w:r>
        <w:t>1. Belum diuji dengan pengguna akhir (petani, lembaga meteorologi)</w:t>
      </w:r>
    </w:p>
    <w:p w14:paraId="4EC45D0E" w14:textId="77777777" w:rsidR="00C565B3" w:rsidRDefault="00000000">
      <w:pPr>
        <w:ind w:left="720" w:hanging="360"/>
      </w:pPr>
      <w:r>
        <w:t>2. Belum diuji pada data di luar periode 1901-2015</w:t>
      </w:r>
    </w:p>
    <w:p w14:paraId="5E32CAAF" w14:textId="77777777" w:rsidR="00C565B3" w:rsidRDefault="00000000">
      <w:pPr>
        <w:pStyle w:val="Heading2"/>
      </w:pPr>
      <w:r>
        <w:rPr>
          <w:color w:val="000000"/>
        </w:rPr>
        <w:t>6. RENCANA LANJUTAN SAMPAI PERTEMUAN 12</w:t>
      </w:r>
    </w:p>
    <w:p w14:paraId="5D968B4A" w14:textId="77777777" w:rsidR="00C565B3" w:rsidRDefault="00000000">
      <w:pPr>
        <w:pStyle w:val="Heading3"/>
      </w:pPr>
      <w:r>
        <w:rPr>
          <w:color w:val="000000"/>
        </w:rPr>
        <w:t>A. Peningkatan Model</w:t>
      </w:r>
    </w:p>
    <w:p w14:paraId="736A8F6A" w14:textId="77777777" w:rsidR="00C565B3" w:rsidRDefault="00000000">
      <w:pPr>
        <w:ind w:left="720" w:hanging="360"/>
      </w:pPr>
      <w:r>
        <w:t>• Ensemble methods: Gabungkan top-5 model untuk meningkatkan akurasi</w:t>
      </w:r>
    </w:p>
    <w:p w14:paraId="5A0CC72C" w14:textId="77777777" w:rsidR="00C565B3" w:rsidRDefault="00000000">
      <w:pPr>
        <w:ind w:left="720" w:hanging="360"/>
      </w:pPr>
      <w:r>
        <w:lastRenderedPageBreak/>
        <w:t>• Attention mechanisms: Implementasi untuk interpretabilitas</w:t>
      </w:r>
    </w:p>
    <w:p w14:paraId="3741D1F4" w14:textId="77777777" w:rsidR="00C565B3" w:rsidRDefault="00000000">
      <w:pPr>
        <w:ind w:left="720" w:hanging="360"/>
      </w:pPr>
      <w:r>
        <w:t>• Bidirectional LSTM: Eksplorasi untuk dependensi temporal maju-mundur</w:t>
      </w:r>
    </w:p>
    <w:p w14:paraId="732057DA" w14:textId="77777777" w:rsidR="00C565B3" w:rsidRDefault="00000000">
      <w:pPr>
        <w:ind w:left="720" w:hanging="360"/>
      </w:pPr>
      <w:r>
        <w:t>• Probabilistic forecasting: Monte Carlo Dropout untuk estimasi ketidakpastian</w:t>
      </w:r>
    </w:p>
    <w:p w14:paraId="3AD73AB6" w14:textId="77777777" w:rsidR="00C565B3" w:rsidRDefault="00000000">
      <w:pPr>
        <w:pStyle w:val="Heading3"/>
      </w:pPr>
      <w:r>
        <w:rPr>
          <w:color w:val="000000"/>
        </w:rPr>
        <w:t>B. Integrasi Fitur Eksternal</w:t>
      </w:r>
    </w:p>
    <w:p w14:paraId="6DF41CF9" w14:textId="77777777" w:rsidR="00C565B3" w:rsidRDefault="00000000">
      <w:pPr>
        <w:ind w:left="720" w:hanging="360"/>
      </w:pPr>
      <w:r>
        <w:t>• Variabel meteorologi: Temperatur, kelembapan, tekanan udara</w:t>
      </w:r>
    </w:p>
    <w:p w14:paraId="490879E3" w14:textId="77777777" w:rsidR="00C565B3" w:rsidRDefault="00000000">
      <w:pPr>
        <w:ind w:left="720" w:hanging="360"/>
      </w:pPr>
      <w:r>
        <w:t>• ENSO Index aktual: Integrasi Oceanic Niño Index resmi</w:t>
      </w:r>
    </w:p>
    <w:p w14:paraId="6538D600" w14:textId="77777777" w:rsidR="00C565B3" w:rsidRDefault="00000000">
      <w:pPr>
        <w:ind w:left="720" w:hanging="360"/>
      </w:pPr>
      <w:r>
        <w:t>• Spatial features: Koordinat geografis, elevasi, jarak ke laut</w:t>
      </w:r>
    </w:p>
    <w:p w14:paraId="5076A45A" w14:textId="77777777" w:rsidR="00C565B3" w:rsidRDefault="00000000">
      <w:pPr>
        <w:ind w:left="720" w:hanging="360"/>
      </w:pPr>
      <w:r>
        <w:t>• Multi-task learning: Simultaneous regression dan classification</w:t>
      </w:r>
    </w:p>
    <w:p w14:paraId="728BEF2D" w14:textId="77777777" w:rsidR="00C565B3" w:rsidRDefault="00000000">
      <w:pPr>
        <w:pStyle w:val="Heading3"/>
      </w:pPr>
      <w:r>
        <w:rPr>
          <w:color w:val="000000"/>
        </w:rPr>
        <w:t>C. Pengembangan Aplikasi</w:t>
      </w:r>
    </w:p>
    <w:p w14:paraId="7D63936B" w14:textId="77777777" w:rsidR="00C565B3" w:rsidRDefault="00000000">
      <w:pPr>
        <w:ind w:left="720" w:hanging="360"/>
      </w:pPr>
      <w:r>
        <w:t>• Web application: Streamlit/Flask untuk visualisasi interaktif</w:t>
      </w:r>
    </w:p>
    <w:p w14:paraId="701B7CA9" w14:textId="77777777" w:rsidR="00C565B3" w:rsidRDefault="00000000">
      <w:pPr>
        <w:ind w:left="720" w:hanging="360"/>
      </w:pPr>
      <w:r>
        <w:t>• Dashboard: Real-time monitoring untuk pembuat kebijakan</w:t>
      </w:r>
    </w:p>
    <w:p w14:paraId="698A44EC" w14:textId="77777777" w:rsidR="00C565B3" w:rsidRDefault="00000000">
      <w:pPr>
        <w:ind w:left="720" w:hanging="360"/>
      </w:pPr>
      <w:r>
        <w:t>• API development: RESTful API untuk integrasi sistem</w:t>
      </w:r>
    </w:p>
    <w:p w14:paraId="7882F05E" w14:textId="77777777" w:rsidR="00C565B3" w:rsidRDefault="00000000">
      <w:pPr>
        <w:ind w:left="720" w:hanging="360"/>
      </w:pPr>
      <w:r>
        <w:t>• Mobile prototype: Aplikasi peringatan dini untuk petani</w:t>
      </w:r>
    </w:p>
    <w:p w14:paraId="524C2FCC" w14:textId="77777777" w:rsidR="00C565B3" w:rsidRDefault="00000000">
      <w:pPr>
        <w:pStyle w:val="Heading3"/>
      </w:pPr>
      <w:r>
        <w:rPr>
          <w:color w:val="000000"/>
        </w:rPr>
        <w:t>D. Dokumentasi dan Publikasi</w:t>
      </w:r>
    </w:p>
    <w:p w14:paraId="4FD28372" w14:textId="77777777" w:rsidR="00C565B3" w:rsidRDefault="00000000">
      <w:pPr>
        <w:ind w:left="720" w:hanging="360"/>
      </w:pPr>
      <w:r>
        <w:t>• Laporan akhir: Finalisasi dokumentasi komprehensif</w:t>
      </w:r>
    </w:p>
    <w:p w14:paraId="5A097A30" w14:textId="77777777" w:rsidR="00C565B3" w:rsidRDefault="00000000">
      <w:pPr>
        <w:ind w:left="720" w:hanging="360"/>
      </w:pPr>
      <w:r>
        <w:t>• Presentasi UAS: Persiapan slide dan demo aplikasi</w:t>
      </w:r>
    </w:p>
    <w:p w14:paraId="38A1721B" w14:textId="77777777" w:rsidR="00C565B3" w:rsidRDefault="00000000">
      <w:pPr>
        <w:ind w:left="720" w:hanging="360"/>
      </w:pPr>
      <w:r>
        <w:lastRenderedPageBreak/>
        <w:t>• Repository GitHub: Kode reproducible dengan README lengkap</w:t>
      </w:r>
    </w:p>
    <w:p w14:paraId="24A35A84" w14:textId="77777777" w:rsidR="00C565B3" w:rsidRDefault="00000000">
      <w:pPr>
        <w:ind w:left="720" w:hanging="360"/>
      </w:pPr>
      <w:r>
        <w:t>• Paper draft: Persiapan untuk publikasi konferensi atau jurnal</w:t>
      </w:r>
    </w:p>
    <w:p w14:paraId="29D4323A" w14:textId="77777777" w:rsidR="00C565B3" w:rsidRDefault="00000000">
      <w:pPr>
        <w:pStyle w:val="Heading3"/>
      </w:pPr>
      <w:r>
        <w:rPr>
          <w:color w:val="000000"/>
        </w:rPr>
        <w:t>E. Target Capaian Pertemuan 12</w:t>
      </w:r>
    </w:p>
    <w:p w14:paraId="4C979E5B" w14:textId="77777777" w:rsidR="00C565B3" w:rsidRDefault="00000000">
      <w:pPr>
        <w:ind w:left="720" w:hanging="360"/>
      </w:pPr>
      <w:r>
        <w:t>• Performa: R² minimal 0.98, RMSE maksimal 0.45 mm (dengan ensemble)</w:t>
      </w:r>
    </w:p>
    <w:p w14:paraId="6FA2E73E" w14:textId="77777777" w:rsidR="00C565B3" w:rsidRDefault="00000000">
      <w:pPr>
        <w:ind w:left="720" w:hanging="360"/>
      </w:pPr>
      <w:r>
        <w:t>• Aplikasi: Web app fungsional dengan minimal 3 fitur utama</w:t>
      </w:r>
    </w:p>
    <w:p w14:paraId="578E1BB9" w14:textId="77777777" w:rsidR="00C565B3" w:rsidRDefault="00000000">
      <w:pPr>
        <w:ind w:left="720" w:hanging="360"/>
      </w:pPr>
      <w:r>
        <w:t>• Dokumentasi: Laporan akhir minimal 100 halaman dengan visualisasi lengkap</w:t>
      </w:r>
    </w:p>
    <w:p w14:paraId="01CA7F1F" w14:textId="77777777" w:rsidR="00C565B3" w:rsidRDefault="00000000">
      <w:pPr>
        <w:ind w:left="720" w:hanging="360"/>
      </w:pPr>
      <w:r>
        <w:t>• Publikasi: Draft paper siap submit</w:t>
      </w:r>
    </w:p>
    <w:p w14:paraId="507B85DA" w14:textId="77777777" w:rsidR="00C565B3" w:rsidRDefault="00000000">
      <w:pPr>
        <w:pStyle w:val="Heading2"/>
      </w:pPr>
      <w:r>
        <w:rPr>
          <w:color w:val="000000"/>
        </w:rPr>
        <w:t>7. KESIMPULAN</w:t>
      </w:r>
    </w:p>
    <w:p w14:paraId="2DCAE1E0" w14:textId="77777777" w:rsidR="00C565B3" w:rsidRDefault="00000000">
      <w:pPr>
        <w:spacing w:line="360" w:lineRule="exact"/>
      </w:pPr>
      <w:r>
        <w:rPr>
          <w:color w:val="000000"/>
        </w:rPr>
        <w:t>Penelitian ini telah berhasil mengembangkan model LSTM dengan performa terdepan (R² = 0.9746, RMSE = 0.5022 mm) yang melampaui target awal. Eksperimen komprehensif dengan 13 konfigurasi mengidentifikasi bahwa model tanpa dropout memberikan hasil terbaik untuk dataset besar. Analisis multi-domain mencakup klasifikasi, korelasi ENSO, clustering zona iklim, deteksi anomali, dan trend jangka panjang telah selesai dilakukan.</w:t>
      </w:r>
    </w:p>
    <w:p w14:paraId="5B482B82" w14:textId="77777777" w:rsidR="00C565B3" w:rsidRDefault="00000000">
      <w:pPr>
        <w:spacing w:line="360" w:lineRule="exact"/>
      </w:pPr>
      <w:r>
        <w:rPr>
          <w:color w:val="000000"/>
        </w:rPr>
        <w:t>Kontribusi utama meliputi: (1) Metodologi optimasi hiperparameter sistematis, (2) Pencapaian akurasi tinggi dengan arsitektur efisien, (3) Framework aplikasi untuk pertanian dan manajemen bencana, (4) Analisis komprehensif 115 tahun data curah hujan India.</w:t>
      </w:r>
    </w:p>
    <w:p w14:paraId="7ABA11F5" w14:textId="77777777" w:rsidR="00C565B3" w:rsidRDefault="00000000">
      <w:pPr>
        <w:spacing w:line="360" w:lineRule="exact"/>
      </w:pPr>
      <w:r>
        <w:rPr>
          <w:color w:val="000000"/>
        </w:rPr>
        <w:t>Status penelitian saat ini on track untuk penyelesaian tepat waktu dengan progress 85% (Model Development dan Analysis Complete), remaining 15% (Application Development dan Documentation).</w:t>
      </w:r>
    </w:p>
    <w:p w14:paraId="4F4FEE3F" w14:textId="77777777" w:rsidR="00C565B3" w:rsidRDefault="00C565B3">
      <w:pPr>
        <w:pBdr>
          <w:bottom w:val="single" w:sz="1" w:space="0" w:color="999999"/>
        </w:pBdr>
        <w:spacing w:before="240" w:after="240"/>
      </w:pPr>
    </w:p>
    <w:p w14:paraId="4873C5AC" w14:textId="77777777" w:rsidR="00C565B3" w:rsidRDefault="00000000">
      <w:pPr>
        <w:spacing w:line="360" w:lineRule="exact"/>
      </w:pPr>
      <w:r>
        <w:rPr>
          <w:i/>
          <w:iCs/>
          <w:color w:val="000000"/>
        </w:rPr>
        <w:lastRenderedPageBreak/>
        <w:t>Dokumen ini merupakan progress ringkas untuk Pertemuan 12. Untuk detail lengkap, lihat LAPORAN_PROGRESS_DEEP_LEARNING_REVISED.md</w:t>
      </w:r>
    </w:p>
    <w:sectPr w:rsidR="00C565B3">
      <w:pgSz w:w="11908" w:h="16833"/>
      <w:pgMar w:top="1440" w:right="1802" w:bottom="1440" w:left="180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A4D6C"/>
    <w:multiLevelType w:val="hybridMultilevel"/>
    <w:tmpl w:val="2DE87EE6"/>
    <w:lvl w:ilvl="0" w:tplc="DFE277CE">
      <w:start w:val="1"/>
      <w:numFmt w:val="bullet"/>
      <w:lvlText w:val="●"/>
      <w:lvlJc w:val="left"/>
      <w:pPr>
        <w:ind w:left="720" w:hanging="360"/>
      </w:pPr>
    </w:lvl>
    <w:lvl w:ilvl="1" w:tplc="AE08FA44">
      <w:start w:val="1"/>
      <w:numFmt w:val="bullet"/>
      <w:lvlText w:val="○"/>
      <w:lvlJc w:val="left"/>
      <w:pPr>
        <w:ind w:left="1440" w:hanging="360"/>
      </w:pPr>
    </w:lvl>
    <w:lvl w:ilvl="2" w:tplc="92BCD4FE">
      <w:start w:val="1"/>
      <w:numFmt w:val="bullet"/>
      <w:lvlText w:val="■"/>
      <w:lvlJc w:val="left"/>
      <w:pPr>
        <w:ind w:left="2160" w:hanging="360"/>
      </w:pPr>
    </w:lvl>
    <w:lvl w:ilvl="3" w:tplc="C3702398">
      <w:start w:val="1"/>
      <w:numFmt w:val="bullet"/>
      <w:lvlText w:val="●"/>
      <w:lvlJc w:val="left"/>
      <w:pPr>
        <w:ind w:left="2880" w:hanging="360"/>
      </w:pPr>
    </w:lvl>
    <w:lvl w:ilvl="4" w:tplc="C4BE5A7E">
      <w:start w:val="1"/>
      <w:numFmt w:val="bullet"/>
      <w:lvlText w:val="○"/>
      <w:lvlJc w:val="left"/>
      <w:pPr>
        <w:ind w:left="3600" w:hanging="360"/>
      </w:pPr>
    </w:lvl>
    <w:lvl w:ilvl="5" w:tplc="1764BE44">
      <w:start w:val="1"/>
      <w:numFmt w:val="bullet"/>
      <w:lvlText w:val="■"/>
      <w:lvlJc w:val="left"/>
      <w:pPr>
        <w:ind w:left="4320" w:hanging="360"/>
      </w:pPr>
    </w:lvl>
    <w:lvl w:ilvl="6" w:tplc="BE66FE68">
      <w:start w:val="1"/>
      <w:numFmt w:val="bullet"/>
      <w:lvlText w:val="●"/>
      <w:lvlJc w:val="left"/>
      <w:pPr>
        <w:ind w:left="5040" w:hanging="360"/>
      </w:pPr>
    </w:lvl>
    <w:lvl w:ilvl="7" w:tplc="6F1AAD56">
      <w:start w:val="1"/>
      <w:numFmt w:val="bullet"/>
      <w:lvlText w:val="●"/>
      <w:lvlJc w:val="left"/>
      <w:pPr>
        <w:ind w:left="5760" w:hanging="360"/>
      </w:pPr>
    </w:lvl>
    <w:lvl w:ilvl="8" w:tplc="3F004460">
      <w:start w:val="1"/>
      <w:numFmt w:val="bullet"/>
      <w:lvlText w:val="●"/>
      <w:lvlJc w:val="left"/>
      <w:pPr>
        <w:ind w:left="6480" w:hanging="360"/>
      </w:pPr>
    </w:lvl>
  </w:abstractNum>
  <w:num w:numId="1" w16cid:durableId="711458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5B3"/>
    <w:rsid w:val="00850A50"/>
    <w:rsid w:val="00C565B3"/>
    <w:rsid w:val="00DE6C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31702E6"/>
  <w15:docId w15:val="{8A58E081-BED7-4977-86E4-49EE4684D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Microsoft YaHei" w:eastAsia="Microsoft YaHei" w:hAnsi="Microsoft YaHei" w:cs="Microsoft YaHei"/>
      <w:sz w:val="24"/>
      <w:szCs w:val="24"/>
    </w:rPr>
  </w:style>
  <w:style w:type="paragraph" w:styleId="Heading1">
    <w:name w:val="heading 1"/>
    <w:basedOn w:val="Normal"/>
    <w:next w:val="Normal"/>
    <w:uiPriority w:val="9"/>
    <w:qFormat/>
    <w:pPr>
      <w:spacing w:before="240"/>
      <w:outlineLvl w:val="0"/>
    </w:pPr>
    <w:rPr>
      <w:b/>
      <w:bCs/>
      <w:sz w:val="36"/>
      <w:szCs w:val="36"/>
    </w:rPr>
  </w:style>
  <w:style w:type="paragraph" w:styleId="Heading2">
    <w:name w:val="heading 2"/>
    <w:basedOn w:val="Normal"/>
    <w:next w:val="Normal"/>
    <w:uiPriority w:val="9"/>
    <w:unhideWhenUsed/>
    <w:qFormat/>
    <w:pPr>
      <w:spacing w:before="240"/>
      <w:outlineLvl w:val="1"/>
    </w:pPr>
    <w:rPr>
      <w:b/>
      <w:bCs/>
      <w:sz w:val="32"/>
      <w:szCs w:val="32"/>
    </w:rPr>
  </w:style>
  <w:style w:type="paragraph" w:styleId="Heading3">
    <w:name w:val="heading 3"/>
    <w:basedOn w:val="Normal"/>
    <w:next w:val="Normal"/>
    <w:uiPriority w:val="9"/>
    <w:unhideWhenUsed/>
    <w:qFormat/>
    <w:pPr>
      <w:spacing w:before="240"/>
      <w:outlineLvl w:val="2"/>
    </w:pPr>
    <w:rPr>
      <w:b/>
      <w:bCs/>
      <w:sz w:val="28"/>
      <w:szCs w:val="2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
    <w:name w:val="Code"/>
    <w:basedOn w:val="Normal"/>
    <w:next w:val="Normal"/>
    <w:pPr>
      <w:spacing w:before="120" w:line="240" w:lineRule="auto"/>
    </w:pPr>
    <w:rPr>
      <w:rFonts w:ascii="Consolas" w:eastAsia="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1240</Words>
  <Characters>7068</Characters>
  <Application>Microsoft Office Word</Application>
  <DocSecurity>0</DocSecurity>
  <Lines>58</Lines>
  <Paragraphs>16</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Fikri Armia Fahmi</cp:lastModifiedBy>
  <cp:revision>2</cp:revision>
  <dcterms:created xsi:type="dcterms:W3CDTF">2025-11-24T11:45:00Z</dcterms:created>
  <dcterms:modified xsi:type="dcterms:W3CDTF">2025-11-24T11:45:00Z</dcterms:modified>
</cp:coreProperties>
</file>