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Rule="auto"/>
        <w:jc w:val="center"/>
        <w:rPr>
          <w:b w:val="1"/>
          <w:bCs w:val="1"/>
          <w:color w:val="1e3a8a"/>
          <w:sz w:val="40"/>
          <w:szCs w:val="40"/>
        </w:rPr>
      </w:pPr>
      <w:r w:rsidDel="00000000" w:rsidR="00000000" w:rsidRPr="00000000">
        <w:rPr>
          <w:b w:val="1"/>
          <w:bCs w:val="1"/>
          <w:color w:val="1e3a8a"/>
          <w:sz w:val="40"/>
          <w:szCs w:val="40"/>
          <w:rtl w:val="0"/>
        </w:rPr>
        <w:t xml:space="preserve">INTERAKSI MANUSIA DAN KOMPUTER</w:t>
      </w:r>
    </w:p>
    <w:p w:rsidR="00000000" w:rsidDel="00000000" w:rsidP="00000000" w:rsidRDefault="00000000" w:rsidRPr="00000000" w14:paraId="00000002">
      <w:pPr>
        <w:spacing w:after="300" w:before="120" w:lineRule="auto"/>
        <w:jc w:val="center"/>
        <w:rPr>
          <w:i w:val="1"/>
          <w:iCs w:val="1"/>
          <w:color w:val="64748b"/>
        </w:rPr>
      </w:pPr>
      <w:r w:rsidDel="00000000" w:rsidR="00000000" w:rsidRPr="00000000">
        <w:rPr>
          <w:i w:val="1"/>
          <w:iCs w:val="1"/>
          <w:color w:val="64748b"/>
          <w:rtl w:val="0"/>
        </w:rPr>
        <w:t xml:space="preserve">“BUAT ANALISIS UI TERHADAP 5 WEBSITE UNIVERSITAS, GUNAKAN PRINSIP-PRINSIP DAN LANGKAH-LANGKAH DESAIN YANG SUDAH DIPELAJARI”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>
          <w:color w:val="1e3a8a"/>
          <w:sz w:val="21"/>
          <w:szCs w:val="21"/>
        </w:rPr>
      </w:pPr>
      <w:r w:rsidDel="00000000" w:rsidR="00000000" w:rsidRPr="00000000">
        <w:rPr>
          <w:b w:val="1"/>
          <w:bCs w:val="1"/>
          <w:color w:val="1e3a8a"/>
          <w:sz w:val="21"/>
          <w:szCs w:val="21"/>
          <w:rtl w:val="0"/>
        </w:rPr>
        <w:t xml:space="preserve">Mata Pelajaran / Topik:  </w:t>
      </w:r>
      <w:r w:rsidDel="00000000" w:rsidR="00000000" w:rsidRPr="00000000">
        <w:rPr>
          <w:color w:val="1e3a8a"/>
          <w:sz w:val="21"/>
          <w:szCs w:val="21"/>
          <w:rtl w:val="0"/>
        </w:rPr>
        <w:t xml:space="preserve">INTERAKSI MANUSIA DAN KOMPUTER / TUGAS 4</w:t>
      </w:r>
    </w:p>
    <w:p w:rsidR="00000000" w:rsidDel="00000000" w:rsidP="00000000" w:rsidRDefault="00000000" w:rsidRPr="00000000" w14:paraId="00000004">
      <w:pPr>
        <w:spacing w:after="60" w:lineRule="auto"/>
        <w:jc w:val="center"/>
        <w:rPr>
          <w:b w:val="1"/>
          <w:bCs w:val="1"/>
          <w:color w:val="1e3a8a"/>
          <w:sz w:val="21"/>
          <w:szCs w:val="21"/>
        </w:rPr>
      </w:pPr>
      <w:r w:rsidDel="00000000" w:rsidR="00000000" w:rsidRPr="00000000">
        <w:rPr>
          <w:b w:val="1"/>
          <w:bCs w:val="1"/>
          <w:color w:val="1e3a8a"/>
          <w:sz w:val="21"/>
          <w:szCs w:val="21"/>
          <w:rtl w:val="0"/>
        </w:rPr>
        <w:t xml:space="preserve">Fikri Rizal H - 230611091</w:t>
      </w:r>
    </w:p>
    <w:p w:rsidR="00000000" w:rsidDel="00000000" w:rsidP="00000000" w:rsidRDefault="00000000" w:rsidRPr="00000000" w14:paraId="00000005">
      <w:pPr>
        <w:spacing w:after="60" w:lineRule="auto"/>
        <w:jc w:val="center"/>
        <w:rPr>
          <w:b w:val="1"/>
          <w:bCs w:val="1"/>
          <w:color w:val="1e3a8a"/>
          <w:sz w:val="21"/>
          <w:szCs w:val="21"/>
        </w:rPr>
      </w:pPr>
      <w:r w:rsidDel="00000000" w:rsidR="00000000" w:rsidRPr="00000000">
        <w:rPr>
          <w:b w:val="1"/>
          <w:bCs w:val="1"/>
          <w:color w:val="1e3a8a"/>
          <w:sz w:val="21"/>
          <w:szCs w:val="21"/>
          <w:rtl w:val="0"/>
        </w:rPr>
        <w:t xml:space="preserve">Hammad Raihan - 230611088</w:t>
      </w:r>
    </w:p>
    <w:p w:rsidR="00000000" w:rsidDel="00000000" w:rsidP="00000000" w:rsidRDefault="00000000" w:rsidRPr="00000000" w14:paraId="00000006">
      <w:pPr>
        <w:spacing w:after="60" w:lineRule="auto"/>
        <w:jc w:val="center"/>
        <w:rPr>
          <w:b w:val="1"/>
          <w:bCs w:val="1"/>
          <w:color w:val="1e3a8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>
          <w:b w:val="1"/>
          <w:bCs w:val="1"/>
          <w:color w:val="1e3a8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>
          <w:color w:val="1e3a8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70"/>
        <w:tblGridChange w:id="0">
          <w:tblGrid>
            <w:gridCol w:w="8670"/>
          </w:tblGrid>
        </w:tblGridChange>
      </w:tblGrid>
      <w:tr>
        <w:trPr>
          <w:cantSplit w:val="0"/>
          <w:trHeight w:val="1860" w:hRule="atLeast"/>
          <w:tblHeader w:val="0"/>
        </w:trPr>
        <w:tc>
          <w:tcPr>
            <w:tcBorders>
              <w:top w:color="1d4ed8" w:space="0" w:sz="6" w:val="single"/>
              <w:left w:color="1d4ed8" w:space="0" w:sz="6" w:val="single"/>
              <w:bottom w:color="1d4ed8" w:space="0" w:sz="6" w:val="single"/>
              <w:right w:color="1d4ed8" w:space="0" w:sz="6" w:val="single"/>
            </w:tcBorders>
            <w:shd w:fill="ffffff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hd w:fill="1d4ed8" w:val="clear"/>
              <w:spacing w:after="100" w:lineRule="auto"/>
              <w:ind w:left="24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SOAL 1</w:t>
            </w:r>
          </w:p>
          <w:p w:rsidR="00000000" w:rsidDel="00000000" w:rsidP="00000000" w:rsidRDefault="00000000" w:rsidRPr="00000000" w14:paraId="0000000B">
            <w:pPr>
              <w:spacing w:after="180" w:lineRule="auto"/>
              <w:ind w:left="240" w:firstLine="0"/>
              <w:rPr>
                <w:color w:val="1f293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180" w:lineRule="auto"/>
              <w:ind w:left="240" w:firstLine="0"/>
              <w:rPr>
                <w:color w:val="1f2937"/>
              </w:rPr>
            </w:pPr>
            <w:r w:rsidDel="00000000" w:rsidR="00000000" w:rsidRPr="00000000">
              <w:rPr>
                <w:color w:val="1f2937"/>
                <w:rtl w:val="0"/>
              </w:rPr>
              <w:t xml:space="preserve">Website Widyatama | widyatama.ac.id</w:t>
            </w:r>
          </w:p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18"/>
                <w:szCs w:val="18"/>
                <w:rtl w:val="0"/>
              </w:rPr>
              <w:t xml:space="preserve">JAWABAN</w:t>
            </w:r>
          </w:p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18"/>
                <w:szCs w:val="18"/>
              </w:rPr>
              <w:drawing>
                <wp:inline distB="114300" distT="114300" distL="114300" distR="114300">
                  <wp:extent cx="4957763" cy="2560304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7763" cy="2560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18"/>
                <w:szCs w:val="18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Menemukan informasi di website Widyatama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1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Mencari informasi pendaftaran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0213b"/>
                <w:sz w:val="18"/>
                <w:szCs w:val="18"/>
                <w:rtl w:val="0"/>
              </w:rPr>
              <w:t xml:space="preserve">— Plan 1: 1.1 → 1.2 → 1.3</w:t>
            </w:r>
          </w:p>
          <w:p w:rsidR="00000000" w:rsidDel="00000000" w:rsidP="00000000" w:rsidRDefault="00000000" w:rsidRPr="00000000" w14:paraId="00000012">
            <w:pPr>
              <w:numPr>
                <w:ilvl w:val="2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1.1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Buka beranda</w:t>
            </w:r>
          </w:p>
          <w:p w:rsidR="00000000" w:rsidDel="00000000" w:rsidP="00000000" w:rsidRDefault="00000000" w:rsidRPr="00000000" w14:paraId="00000013">
            <w:pPr>
              <w:numPr>
                <w:ilvl w:val="2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1.2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Pilih "Penerimaan" di menu utama</w:t>
            </w:r>
          </w:p>
          <w:p w:rsidR="00000000" w:rsidDel="00000000" w:rsidP="00000000" w:rsidRDefault="00000000" w:rsidRPr="00000000" w14:paraId="00000014">
            <w:pPr>
              <w:numPr>
                <w:ilvl w:val="2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1.3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Baca halaman penerimaan</w:t>
            </w:r>
          </w:p>
          <w:p w:rsidR="00000000" w:rsidDel="00000000" w:rsidP="00000000" w:rsidRDefault="00000000" w:rsidRPr="00000000" w14:paraId="00000015">
            <w:pPr>
              <w:numPr>
                <w:ilvl w:val="1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Melihat kalender akademik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0213b"/>
                <w:sz w:val="18"/>
                <w:szCs w:val="18"/>
                <w:rtl w:val="0"/>
              </w:rPr>
              <w:t xml:space="preserve">— Plan 2: 2.1 → 2.2 → 2.3 → 2.4</w:t>
            </w:r>
          </w:p>
          <w:p w:rsidR="00000000" w:rsidDel="00000000" w:rsidP="00000000" w:rsidRDefault="00000000" w:rsidRPr="00000000" w14:paraId="00000016">
            <w:pPr>
              <w:numPr>
                <w:ilvl w:val="2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2.1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Buka beranda</w:t>
            </w:r>
          </w:p>
          <w:p w:rsidR="00000000" w:rsidDel="00000000" w:rsidP="00000000" w:rsidRDefault="00000000" w:rsidRPr="00000000" w14:paraId="00000017">
            <w:pPr>
              <w:numPr>
                <w:ilvl w:val="2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2.2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Pilih "Akademik" di menu utama</w:t>
            </w:r>
          </w:p>
          <w:p w:rsidR="00000000" w:rsidDel="00000000" w:rsidP="00000000" w:rsidRDefault="00000000" w:rsidRPr="00000000" w14:paraId="00000018">
            <w:pPr>
              <w:numPr>
                <w:ilvl w:val="2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2.3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Cari dan pilih "Kalender Akademik" (urutan ke-8 dari 9 submenu)</w:t>
            </w:r>
          </w:p>
          <w:p w:rsidR="00000000" w:rsidDel="00000000" w:rsidP="00000000" w:rsidRDefault="00000000" w:rsidRPr="00000000" w14:paraId="00000019">
            <w:pPr>
              <w:numPr>
                <w:ilvl w:val="2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2.4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Baca kalender</w:t>
            </w:r>
          </w:p>
          <w:p w:rsidR="00000000" w:rsidDel="00000000" w:rsidP="00000000" w:rsidRDefault="00000000" w:rsidRPr="00000000" w14:paraId="0000001A">
            <w:pPr>
              <w:numPr>
                <w:ilvl w:val="1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Masuk ke Portal Mahasiswa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0213b"/>
                <w:sz w:val="18"/>
                <w:szCs w:val="18"/>
                <w:rtl w:val="0"/>
              </w:rPr>
              <w:t xml:space="preserve">— Plan 3: 3.1 → 3.2 → 3.3 → 3.4</w:t>
            </w:r>
          </w:p>
          <w:p w:rsidR="00000000" w:rsidDel="00000000" w:rsidP="00000000" w:rsidRDefault="00000000" w:rsidRPr="00000000" w14:paraId="0000001B">
            <w:pPr>
              <w:numPr>
                <w:ilvl w:val="2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3.1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Buka beranda</w:t>
            </w:r>
          </w:p>
          <w:p w:rsidR="00000000" w:rsidDel="00000000" w:rsidP="00000000" w:rsidRDefault="00000000" w:rsidRPr="00000000" w14:paraId="0000001C">
            <w:pPr>
              <w:numPr>
                <w:ilvl w:val="2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3.2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Pilih "Layanan" di bar atas</w:t>
            </w:r>
          </w:p>
          <w:p w:rsidR="00000000" w:rsidDel="00000000" w:rsidP="00000000" w:rsidRDefault="00000000" w:rsidRPr="00000000" w14:paraId="0000001D">
            <w:pPr>
              <w:numPr>
                <w:ilvl w:val="2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3.3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Pilih "Portal Mahasiswa" (urutan ke-5 dari 9)</w:t>
            </w:r>
          </w:p>
          <w:p w:rsidR="00000000" w:rsidDel="00000000" w:rsidP="00000000" w:rsidRDefault="00000000" w:rsidRPr="00000000" w14:paraId="0000001E">
            <w:pPr>
              <w:numPr>
                <w:ilvl w:val="2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3.4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Tiba di subdomain portal (mhs.widyatama.ac.id)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Menemukan Perpustakaan </w:t>
            </w:r>
            <w:r w:rsidDel="00000000" w:rsidR="00000000" w:rsidRPr="00000000">
              <w:rPr>
                <w:i w:val="1"/>
                <w:iCs w:val="1"/>
                <w:color w:val="10213b"/>
                <w:sz w:val="18"/>
                <w:szCs w:val="18"/>
                <w:rtl w:val="0"/>
              </w:rPr>
              <w:t xml:space="preserve">— Plan 4: 4.1, lalu 4.2a atau 4.2b, lalu 4.3</w:t>
            </w:r>
          </w:p>
          <w:p w:rsidR="00000000" w:rsidDel="00000000" w:rsidP="00000000" w:rsidRDefault="00000000" w:rsidRPr="00000000" w14:paraId="00000020">
            <w:pPr>
              <w:numPr>
                <w:ilvl w:val="2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4.1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Buka beranda</w:t>
            </w:r>
          </w:p>
          <w:p w:rsidR="00000000" w:rsidDel="00000000" w:rsidP="00000000" w:rsidRDefault="00000000" w:rsidRPr="00000000" w14:paraId="00000021">
            <w:pPr>
              <w:numPr>
                <w:ilvl w:val="2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4.2a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0213b"/>
                <w:sz w:val="18"/>
                <w:szCs w:val="18"/>
                <w:rtl w:val="0"/>
              </w:rPr>
              <w:t xml:space="preserve"> Suasana Kampus → Perpustakaan</w:t>
            </w:r>
          </w:p>
          <w:p w:rsidR="00000000" w:rsidDel="00000000" w:rsidP="00000000" w:rsidRDefault="00000000" w:rsidRPr="00000000" w14:paraId="00000022">
            <w:pPr>
              <w:numPr>
                <w:ilvl w:val="2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4.2b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0213b"/>
                <w:sz w:val="18"/>
                <w:szCs w:val="18"/>
                <w:rtl w:val="0"/>
              </w:rPr>
              <w:t xml:space="preserve"> Biro &amp; Unit → Perpustakaan</w:t>
            </w:r>
          </w:p>
          <w:p w:rsidR="00000000" w:rsidDel="00000000" w:rsidP="00000000" w:rsidRDefault="00000000" w:rsidRPr="00000000" w14:paraId="00000023">
            <w:pPr>
              <w:numPr>
                <w:ilvl w:val="2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4.3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Baca halaman tujuan (berbeda untuk 4.2a dan 4.2b)</w:t>
            </w:r>
          </w:p>
          <w:p w:rsidR="00000000" w:rsidDel="00000000" w:rsidP="00000000" w:rsidRDefault="00000000" w:rsidRPr="00000000" w14:paraId="00000024">
            <w:pPr>
              <w:numPr>
                <w:ilvl w:val="1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Mencari prestasi mahasiswa tahun tertentu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0213b"/>
                <w:sz w:val="18"/>
                <w:szCs w:val="18"/>
                <w:rtl w:val="0"/>
              </w:rPr>
              <w:t xml:space="preserve">— Plan 5: 5.1 → 5.2 → 5.3 → 5.4 → 5.5</w:t>
            </w:r>
          </w:p>
          <w:p w:rsidR="00000000" w:rsidDel="00000000" w:rsidP="00000000" w:rsidRDefault="00000000" w:rsidRPr="00000000" w14:paraId="00000025">
            <w:pPr>
              <w:numPr>
                <w:ilvl w:val="2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5.1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Buka beranda</w:t>
            </w:r>
          </w:p>
          <w:p w:rsidR="00000000" w:rsidDel="00000000" w:rsidP="00000000" w:rsidRDefault="00000000" w:rsidRPr="00000000" w14:paraId="00000026">
            <w:pPr>
              <w:numPr>
                <w:ilvl w:val="2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5.2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Pilih "Universitas Kita" di bar atas</w:t>
            </w:r>
          </w:p>
          <w:p w:rsidR="00000000" w:rsidDel="00000000" w:rsidP="00000000" w:rsidRDefault="00000000" w:rsidRPr="00000000" w14:paraId="00000027">
            <w:pPr>
              <w:numPr>
                <w:ilvl w:val="2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5.3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Pilih "Prestasi Mahasiswa"</w:t>
            </w:r>
          </w:p>
          <w:p w:rsidR="00000000" w:rsidDel="00000000" w:rsidP="00000000" w:rsidRDefault="00000000" w:rsidRPr="00000000" w14:paraId="00000028">
            <w:pPr>
              <w:numPr>
                <w:ilvl w:val="2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5.4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Pilih tahun (10 pilihan, 2016–2025)</w:t>
            </w:r>
          </w:p>
          <w:p w:rsidR="00000000" w:rsidDel="00000000" w:rsidP="00000000" w:rsidRDefault="00000000" w:rsidRPr="00000000" w14:paraId="00000029">
            <w:pPr>
              <w:numPr>
                <w:ilvl w:val="2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5.5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Baca daftar prestasi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Mencari kontak kampus </w:t>
            </w:r>
            <w:r w:rsidDel="00000000" w:rsidR="00000000" w:rsidRPr="00000000">
              <w:rPr>
                <w:i w:val="1"/>
                <w:iCs w:val="1"/>
                <w:color w:val="10213b"/>
                <w:sz w:val="18"/>
                <w:szCs w:val="18"/>
                <w:rtl w:val="0"/>
              </w:rPr>
              <w:t xml:space="preserve">— Plan 6: 6.1, lalu 6.2a atau 6.2b</w:t>
            </w:r>
          </w:p>
          <w:p w:rsidR="00000000" w:rsidDel="00000000" w:rsidP="00000000" w:rsidRDefault="00000000" w:rsidRPr="00000000" w14:paraId="0000002B">
            <w:pPr>
              <w:numPr>
                <w:ilvl w:val="2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6.1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Buka beranda</w:t>
            </w:r>
          </w:p>
          <w:p w:rsidR="00000000" w:rsidDel="00000000" w:rsidP="00000000" w:rsidRDefault="00000000" w:rsidRPr="00000000" w14:paraId="0000002C">
            <w:pPr>
              <w:numPr>
                <w:ilvl w:val="2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6.2a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Pilih "Kontak" di menu utama</w:t>
            </w:r>
          </w:p>
          <w:p w:rsidR="00000000" w:rsidDel="00000000" w:rsidP="00000000" w:rsidRDefault="00000000" w:rsidRPr="00000000" w14:paraId="0000002D">
            <w:pPr>
              <w:numPr>
                <w:ilvl w:val="2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6.2b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Scroll ke blok "Hubungi Kami" di bagian bawah beranda</w:t>
            </w:r>
          </w:p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18"/>
                <w:szCs w:val="18"/>
                <w:rtl w:val="0"/>
              </w:rPr>
              <w:t xml:space="preserve">Struktur</w:t>
            </w:r>
          </w:p>
          <w:tbl>
            <w:tblPr>
              <w:tblStyle w:val="Table2"/>
              <w:tblW w:w="7990.0" w:type="dxa"/>
              <w:jc w:val="left"/>
              <w:tblInd w:w="24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995"/>
              <w:gridCol w:w="3995"/>
              <w:tblGridChange w:id="0">
                <w:tblGrid>
                  <w:gridCol w:w="3995"/>
                  <w:gridCol w:w="39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Bagian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Isi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Bar atas (9 item)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Universitas Kita, Suasana Kampus, Layanan, Biro &amp; Unit, Berita, Agenda, Vibes UTama, Dokumen, E-Complaint (+ pilihan bahasa)</w:t>
                  </w:r>
                </w:p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Menu utama (9 item)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Beranda, Tentang Kami, Akademik, Penelitian, Penerimaan, Kontak, Virtual Tour, PDPT, Kampus Berdampak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Jumlah submenu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Universitas Kita 4; Suasana Kampus 8; Layanan 9; Biro &amp; Unit 14; Tentang Kami 7; Akademik 9; Penelitian 7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18"/>
                <w:szCs w:val="18"/>
                <w:rtl w:val="0"/>
              </w:rPr>
              <w:t xml:space="preserve">Review</w:t>
            </w:r>
          </w:p>
          <w:tbl>
            <w:tblPr>
              <w:tblStyle w:val="Table3"/>
              <w:tblW w:w="7990.0" w:type="dxa"/>
              <w:jc w:val="left"/>
              <w:tblInd w:w="24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995"/>
              <w:gridCol w:w="3995"/>
              <w:tblGridChange w:id="0">
                <w:tblGrid>
                  <w:gridCol w:w="3995"/>
                  <w:gridCol w:w="39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Sudah Baik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Masalah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before="140" w:line="240" w:lineRule="auto"/>
                    <w:rPr>
                      <w:color w:val="10213b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0213b"/>
                      <w:sz w:val="18"/>
                      <w:szCs w:val="18"/>
                      <w:rtl w:val="0"/>
                    </w:rPr>
                    <w:t xml:space="preserve">Penerimaan</w:t>
                  </w:r>
                  <w:r w:rsidDel="00000000" w:rsidR="00000000" w:rsidRPr="00000000">
                    <w:rPr>
                      <w:color w:val="10213b"/>
                      <w:sz w:val="18"/>
                      <w:szCs w:val="18"/>
                      <w:rtl w:val="0"/>
                    </w:rPr>
                    <w:t xml:space="preserve"> dan </w:t>
                  </w:r>
                  <w:r w:rsidDel="00000000" w:rsidR="00000000" w:rsidRPr="00000000">
                    <w:rPr>
                      <w:b w:val="1"/>
                      <w:bCs w:val="1"/>
                      <w:color w:val="10213b"/>
                      <w:sz w:val="18"/>
                      <w:szCs w:val="18"/>
                      <w:rtl w:val="0"/>
                    </w:rPr>
                    <w:t xml:space="preserve">Kontak</w:t>
                  </w:r>
                  <w:r w:rsidDel="00000000" w:rsidR="00000000" w:rsidRPr="00000000">
                    <w:rPr>
                      <w:color w:val="10213b"/>
                      <w:sz w:val="18"/>
                      <w:szCs w:val="18"/>
                      <w:rtl w:val="0"/>
                    </w:rPr>
                    <w:t xml:space="preserve"> ada di menu utama tanpa dropdown, sehingga tujuan penting dicapai dalam satu klik (simplicity).</w:t>
                  </w:r>
                </w:p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before="140" w:line="240" w:lineRule="auto"/>
                    <w:rPr>
                      <w:color w:val="10213b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0213b"/>
                      <w:sz w:val="18"/>
                      <w:szCs w:val="18"/>
                      <w:rtl w:val="0"/>
                    </w:rPr>
                    <w:t xml:space="preserve">Label sama, tujuan beda.</w:t>
                  </w:r>
                  <w:r w:rsidDel="00000000" w:rsidR="00000000" w:rsidRPr="00000000">
                    <w:rPr>
                      <w:color w:val="10213b"/>
                      <w:sz w:val="18"/>
                      <w:szCs w:val="18"/>
                      <w:rtl w:val="0"/>
                    </w:rPr>
                    <w:t xml:space="preserve"> "Perpustakaan" di </w:t>
                  </w:r>
                  <w:r w:rsidDel="00000000" w:rsidR="00000000" w:rsidRPr="00000000">
                    <w:rPr>
                      <w:i w:val="1"/>
                      <w:iCs w:val="1"/>
                      <w:color w:val="10213b"/>
                      <w:sz w:val="18"/>
                      <w:szCs w:val="18"/>
                      <w:rtl w:val="0"/>
                    </w:rPr>
                    <w:t xml:space="preserve">Suasana Kampus</w:t>
                  </w:r>
                  <w:r w:rsidDel="00000000" w:rsidR="00000000" w:rsidRPr="00000000">
                    <w:rPr>
                      <w:color w:val="10213b"/>
                      <w:sz w:val="18"/>
                      <w:szCs w:val="18"/>
                      <w:rtl w:val="0"/>
                    </w:rPr>
                    <w:t xml:space="preserve"> menuju halaman di www.widyatama.ac.id, sedangkan di </w:t>
                  </w:r>
                  <w:r w:rsidDel="00000000" w:rsidR="00000000" w:rsidRPr="00000000">
                    <w:rPr>
                      <w:i w:val="1"/>
                      <w:iCs w:val="1"/>
                      <w:color w:val="10213b"/>
                      <w:sz w:val="18"/>
                      <w:szCs w:val="18"/>
                      <w:rtl w:val="0"/>
                    </w:rPr>
                    <w:t xml:space="preserve">Biro &amp; Unit</w:t>
                  </w:r>
                  <w:r w:rsidDel="00000000" w:rsidR="00000000" w:rsidRPr="00000000">
                    <w:rPr>
                      <w:color w:val="10213b"/>
                      <w:sz w:val="18"/>
                      <w:szCs w:val="18"/>
                      <w:rtl w:val="0"/>
                    </w:rPr>
                    <w:t xml:space="preserve"> menuju perpustakaan.widyatama.ac.id. Ini melanggar consistency: label sama seharusnya membawa ke tempat yang sama. "Lembaga Bahasa" juga muncul di dua menu dengan dua alamat.</w:t>
                  </w:r>
                </w:p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before="140"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rtl w:val="0"/>
                    </w:rPr>
                    <w:t xml:space="preserve">Akses portal (mahasiswa, dosen, orang tua, alumni) dikelompokkan dalam satu menu </w:t>
                  </w:r>
                  <w:r w:rsidDel="00000000" w:rsidR="00000000" w:rsidRPr="00000000">
                    <w:rPr>
                      <w:i w:val="1"/>
                      <w:iCs w:val="1"/>
                      <w:color w:val="10213b"/>
                      <w:sz w:val="18"/>
                      <w:szCs w:val="18"/>
                      <w:rtl w:val="0"/>
                    </w:rPr>
                    <w:t xml:space="preserve">Layanan</w:t>
                  </w:r>
                  <w:r w:rsidDel="00000000" w:rsidR="00000000" w:rsidRPr="00000000">
                    <w:rPr>
                      <w:color w:val="10213b"/>
                      <w:sz w:val="18"/>
                      <w:szCs w:val="18"/>
                      <w:rtl w:val="0"/>
                    </w:rPr>
                    <w:t xml:space="preserve">, sesuai pengelompokan berdasarkan tugas pengguna.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before="140"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0213b"/>
                      <w:sz w:val="18"/>
                      <w:szCs w:val="18"/>
                      <w:rtl w:val="0"/>
                    </w:rPr>
                    <w:t xml:space="preserve">Biro &amp; Unit berisi 14 pilihan</w:t>
                  </w:r>
                  <w:r w:rsidDel="00000000" w:rsidR="00000000" w:rsidRPr="00000000">
                    <w:rPr>
                      <w:color w:val="10213b"/>
                      <w:sz w:val="18"/>
                      <w:szCs w:val="18"/>
                      <w:rtl w:val="0"/>
                    </w:rPr>
                    <w:t xml:space="preserve"> dalam satu daftar datar tanpa pengelompokan, di atas rentang 4–8. Pengguna harus memindai semuanya (Hick's Law).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before="140"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rtl w:val="0"/>
                    </w:rPr>
                    <w:t xml:space="preserve">Pilihan bahasa tersedia dan menu dasar berulang di footer, membantu orientasi.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before="140" w:line="240" w:lineRule="auto"/>
                    <w:rPr>
                      <w:color w:val="10213b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0213b"/>
                      <w:sz w:val="18"/>
                      <w:szCs w:val="18"/>
                      <w:rtl w:val="0"/>
                    </w:rPr>
                    <w:t xml:space="preserve">Dua bar menu</w:t>
                  </w:r>
                  <w:r w:rsidDel="00000000" w:rsidR="00000000" w:rsidRPr="00000000">
                    <w:rPr>
                      <w:color w:val="10213b"/>
                      <w:sz w:val="18"/>
                      <w:szCs w:val="18"/>
                      <w:rtl w:val="0"/>
                    </w:rPr>
                    <w:t xml:space="preserve"> berisi 9 item masing-masing (total 18) dengan kelompok isi yang saling tumpang tindih (misalnya Universitas Kita, Suasana Kampus, dan Kampus Berdampak). Pengguna baru sulit menebak letak informasi.</w:t>
                  </w:r>
                </w:p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18"/>
                <w:szCs w:val="18"/>
                <w:rtl w:val="0"/>
              </w:rPr>
              <w:t xml:space="preserve">Aspek</w:t>
            </w:r>
          </w:p>
          <w:tbl>
            <w:tblPr>
              <w:tblStyle w:val="Table4"/>
              <w:tblW w:w="7990.0" w:type="dxa"/>
              <w:jc w:val="left"/>
              <w:tblInd w:w="24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995"/>
              <w:gridCol w:w="3995"/>
              <w:tblGridChange w:id="0">
                <w:tblGrid>
                  <w:gridCol w:w="3995"/>
                  <w:gridCol w:w="39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Aspek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Alasan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Consistency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Label ganda dengan tujuan berbeda; gaya label campur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Simplicity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Jalur utama sederhana; dua bar dan Biro &amp; Unit terlalu padat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Context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Bahasa dan footer membantu; keberadaan breadcrumb belum diperiksa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Jumlah dan level menu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Melampaui rentang dan batas dua level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Navigasi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Tujuan inti mudah; orientasi lain perlu diuji manual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ind w:left="240" w:firstLine="0"/>
              <w:rPr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70"/>
        <w:tblGridChange w:id="0">
          <w:tblGrid>
            <w:gridCol w:w="8670"/>
          </w:tblGrid>
        </w:tblGridChange>
      </w:tblGrid>
      <w:tr>
        <w:trPr>
          <w:cantSplit w:val="0"/>
          <w:trHeight w:val="1860" w:hRule="atLeast"/>
          <w:tblHeader w:val="0"/>
        </w:trPr>
        <w:tc>
          <w:tcPr>
            <w:tcBorders>
              <w:top w:color="1d4ed8" w:space="0" w:sz="6" w:val="single"/>
              <w:left w:color="1d4ed8" w:space="0" w:sz="6" w:val="single"/>
              <w:bottom w:color="1d4ed8" w:space="0" w:sz="6" w:val="single"/>
              <w:right w:color="1d4ed8" w:space="0" w:sz="6" w:val="single"/>
            </w:tcBorders>
            <w:shd w:fill="ffffff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hd w:fill="1d4ed8" w:val="clear"/>
              <w:spacing w:after="100" w:lineRule="auto"/>
              <w:ind w:left="24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SOAL 2</w:t>
            </w:r>
          </w:p>
          <w:p w:rsidR="00000000" w:rsidDel="00000000" w:rsidP="00000000" w:rsidRDefault="00000000" w:rsidRPr="00000000" w14:paraId="0000005A">
            <w:pPr>
              <w:spacing w:after="180" w:lineRule="auto"/>
              <w:ind w:left="240" w:firstLine="0"/>
              <w:rPr>
                <w:color w:val="1f293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80" w:lineRule="auto"/>
              <w:ind w:left="240" w:firstLine="0"/>
              <w:rPr>
                <w:color w:val="1f2937"/>
              </w:rPr>
            </w:pPr>
            <w:r w:rsidDel="00000000" w:rsidR="00000000" w:rsidRPr="00000000">
              <w:rPr>
                <w:color w:val="1f2937"/>
                <w:rtl w:val="0"/>
              </w:rPr>
              <w:t xml:space="preserve">Website ITB | itb.ac.id/en</w:t>
            </w:r>
          </w:p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18"/>
                <w:szCs w:val="18"/>
                <w:rtl w:val="0"/>
              </w:rPr>
              <w:t xml:space="preserve">JAWABAN</w:t>
            </w:r>
          </w:p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18"/>
                <w:szCs w:val="18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Menemukan informasi di website ITB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1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Mencari informasi pendaftaran sarjana </w:t>
            </w:r>
            <w:r w:rsidDel="00000000" w:rsidR="00000000" w:rsidRPr="00000000">
              <w:rPr>
                <w:i w:val="1"/>
                <w:iCs w:val="1"/>
                <w:color w:val="10213b"/>
                <w:sz w:val="18"/>
                <w:szCs w:val="18"/>
                <w:rtl w:val="0"/>
              </w:rPr>
              <w:t xml:space="preserve">— Plan 1: 1.1, lalu 1.2a atau 1.2b</w:t>
            </w:r>
          </w:p>
          <w:p w:rsidR="00000000" w:rsidDel="00000000" w:rsidP="00000000" w:rsidRDefault="00000000" w:rsidRPr="00000000" w14:paraId="00000060">
            <w:pPr>
              <w:numPr>
                <w:ilvl w:val="2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1.1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Buka beranda</w:t>
            </w:r>
          </w:p>
          <w:p w:rsidR="00000000" w:rsidDel="00000000" w:rsidP="00000000" w:rsidRDefault="00000000" w:rsidRPr="00000000" w14:paraId="00000061">
            <w:pPr>
              <w:numPr>
                <w:ilvl w:val="2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1.2a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Pilih "Admission" (bar atas atau menu utama) menuju portal admission.itb.ac.id</w:t>
            </w:r>
          </w:p>
          <w:p w:rsidR="00000000" w:rsidDel="00000000" w:rsidP="00000000" w:rsidRDefault="00000000" w:rsidRPr="00000000" w14:paraId="00000062">
            <w:pPr>
              <w:numPr>
                <w:ilvl w:val="2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1.2b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Pilih "Admission" lalu "Undergraduate" pada mega menu (halaman di itb.ac.id)</w:t>
            </w:r>
          </w:p>
          <w:p w:rsidR="00000000" w:rsidDel="00000000" w:rsidP="00000000" w:rsidRDefault="00000000" w:rsidRPr="00000000" w14:paraId="00000063">
            <w:pPr>
              <w:numPr>
                <w:ilvl w:val="1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Mencari program studi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0213b"/>
                <w:sz w:val="18"/>
                <w:szCs w:val="18"/>
                <w:rtl w:val="0"/>
              </w:rPr>
              <w:t xml:space="preserve">— Plan 2: 2.1 → 2.2 → 2.3 → 2.4</w:t>
            </w:r>
          </w:p>
          <w:p w:rsidR="00000000" w:rsidDel="00000000" w:rsidP="00000000" w:rsidRDefault="00000000" w:rsidRPr="00000000" w14:paraId="00000064">
            <w:pPr>
              <w:numPr>
                <w:ilvl w:val="2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2.1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Buka beranda</w:t>
            </w:r>
          </w:p>
          <w:p w:rsidR="00000000" w:rsidDel="00000000" w:rsidP="00000000" w:rsidRDefault="00000000" w:rsidRPr="00000000" w14:paraId="00000065">
            <w:pPr>
              <w:numPr>
                <w:ilvl w:val="2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2.2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Pilih "Education"</w:t>
            </w:r>
          </w:p>
          <w:p w:rsidR="00000000" w:rsidDel="00000000" w:rsidP="00000000" w:rsidRDefault="00000000" w:rsidRPr="00000000" w14:paraId="00000066">
            <w:pPr>
              <w:numPr>
                <w:ilvl w:val="2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2.3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Pilih "Programs" (atau "Faculties and Schools")</w:t>
            </w:r>
          </w:p>
          <w:p w:rsidR="00000000" w:rsidDel="00000000" w:rsidP="00000000" w:rsidRDefault="00000000" w:rsidRPr="00000000" w14:paraId="00000067">
            <w:pPr>
              <w:numPr>
                <w:ilvl w:val="2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2.4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Baca daftar program</w:t>
            </w:r>
          </w:p>
          <w:p w:rsidR="00000000" w:rsidDel="00000000" w:rsidP="00000000" w:rsidRDefault="00000000" w:rsidRPr="00000000" w14:paraId="00000068">
            <w:pPr>
              <w:numPr>
                <w:ilvl w:val="1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Mencari beasiswa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0213b"/>
                <w:sz w:val="18"/>
                <w:szCs w:val="18"/>
                <w:rtl w:val="0"/>
              </w:rPr>
              <w:t xml:space="preserve">— Plan 3: 3.1 → 3.2 → 3.3</w:t>
            </w:r>
          </w:p>
          <w:p w:rsidR="00000000" w:rsidDel="00000000" w:rsidP="00000000" w:rsidRDefault="00000000" w:rsidRPr="00000000" w14:paraId="00000069">
            <w:pPr>
              <w:numPr>
                <w:ilvl w:val="2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3.1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Buka beranda</w:t>
            </w:r>
          </w:p>
          <w:p w:rsidR="00000000" w:rsidDel="00000000" w:rsidP="00000000" w:rsidRDefault="00000000" w:rsidRPr="00000000" w14:paraId="0000006A">
            <w:pPr>
              <w:numPr>
                <w:ilvl w:val="2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3.2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Pilih "Education"</w:t>
            </w:r>
          </w:p>
          <w:p w:rsidR="00000000" w:rsidDel="00000000" w:rsidP="00000000" w:rsidRDefault="00000000" w:rsidRPr="00000000" w14:paraId="0000006B">
            <w:pPr>
              <w:numPr>
                <w:ilvl w:val="2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3.3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Pilih "Scholarship"</w:t>
            </w:r>
          </w:p>
          <w:p w:rsidR="00000000" w:rsidDel="00000000" w:rsidP="00000000" w:rsidRDefault="00000000" w:rsidRPr="00000000" w14:paraId="0000006C">
            <w:pPr>
              <w:numPr>
                <w:ilvl w:val="1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Mencari data staf </w:t>
            </w:r>
            <w:r w:rsidDel="00000000" w:rsidR="00000000" w:rsidRPr="00000000">
              <w:rPr>
                <w:i w:val="1"/>
                <w:iCs w:val="1"/>
                <w:color w:val="10213b"/>
                <w:sz w:val="18"/>
                <w:szCs w:val="18"/>
                <w:rtl w:val="0"/>
              </w:rPr>
              <w:t xml:space="preserve">— Plan 4: 4.1, lalu 4.2a atau 4.2b</w:t>
            </w:r>
          </w:p>
          <w:p w:rsidR="00000000" w:rsidDel="00000000" w:rsidP="00000000" w:rsidRDefault="00000000" w:rsidRPr="00000000" w14:paraId="0000006D">
            <w:pPr>
              <w:numPr>
                <w:ilvl w:val="2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4.1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Buka beranda</w:t>
            </w:r>
          </w:p>
          <w:p w:rsidR="00000000" w:rsidDel="00000000" w:rsidP="00000000" w:rsidRDefault="00000000" w:rsidRPr="00000000" w14:paraId="0000006E">
            <w:pPr>
              <w:numPr>
                <w:ilvl w:val="2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4.2a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Pilih "Profiles" di bar atas</w:t>
            </w:r>
          </w:p>
          <w:p w:rsidR="00000000" w:rsidDel="00000000" w:rsidP="00000000" w:rsidRDefault="00000000" w:rsidRPr="00000000" w14:paraId="0000006F">
            <w:pPr>
              <w:numPr>
                <w:ilvl w:val="2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4.2b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Pilih "Education" lalu "Staff"</w:t>
            </w:r>
          </w:p>
          <w:p w:rsidR="00000000" w:rsidDel="00000000" w:rsidP="00000000" w:rsidRDefault="00000000" w:rsidRPr="00000000" w14:paraId="00000070">
            <w:pPr>
              <w:numPr>
                <w:ilvl w:val="1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Membuka perpustakaan digital </w:t>
            </w:r>
            <w:r w:rsidDel="00000000" w:rsidR="00000000" w:rsidRPr="00000000">
              <w:rPr>
                <w:i w:val="1"/>
                <w:iCs w:val="1"/>
                <w:color w:val="10213b"/>
                <w:sz w:val="18"/>
                <w:szCs w:val="18"/>
                <w:rtl w:val="0"/>
              </w:rPr>
              <w:t xml:space="preserve">— Plan 5: 5.1, lalu 5.2a atau 5.2b, lalu 5.3</w:t>
            </w:r>
          </w:p>
          <w:p w:rsidR="00000000" w:rsidDel="00000000" w:rsidP="00000000" w:rsidRDefault="00000000" w:rsidRPr="00000000" w14:paraId="00000071">
            <w:pPr>
              <w:numPr>
                <w:ilvl w:val="2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5.1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Buka beranda</w:t>
            </w:r>
          </w:p>
          <w:p w:rsidR="00000000" w:rsidDel="00000000" w:rsidP="00000000" w:rsidRDefault="00000000" w:rsidRPr="00000000" w14:paraId="00000072">
            <w:pPr>
              <w:numPr>
                <w:ilvl w:val="2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5.2a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Pilih "Search" di bar atas, ketik kata kunci, pilih hasil</w:t>
            </w:r>
          </w:p>
          <w:p w:rsidR="00000000" w:rsidDel="00000000" w:rsidP="00000000" w:rsidRDefault="00000000" w:rsidRPr="00000000" w14:paraId="00000073">
            <w:pPr>
              <w:numPr>
                <w:ilvl w:val="2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5.2b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Scroll ke footer, pilih "Digital Library" pada kolom Education</w:t>
            </w:r>
          </w:p>
          <w:p w:rsidR="00000000" w:rsidDel="00000000" w:rsidP="00000000" w:rsidRDefault="00000000" w:rsidRPr="00000000" w14:paraId="00000074">
            <w:pPr>
              <w:numPr>
                <w:ilvl w:val="2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5.3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Tiba di lib.itb.ac.id</w:t>
            </w:r>
          </w:p>
          <w:p w:rsidR="00000000" w:rsidDel="00000000" w:rsidP="00000000" w:rsidRDefault="00000000" w:rsidRPr="00000000" w14:paraId="00000075">
            <w:pPr>
              <w:numPr>
                <w:ilvl w:val="1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Mencari kontak kampus </w:t>
            </w:r>
            <w:r w:rsidDel="00000000" w:rsidR="00000000" w:rsidRPr="00000000">
              <w:rPr>
                <w:i w:val="1"/>
                <w:iCs w:val="1"/>
                <w:color w:val="10213b"/>
                <w:sz w:val="18"/>
                <w:szCs w:val="18"/>
                <w:rtl w:val="0"/>
              </w:rPr>
              <w:t xml:space="preserve">— Plan 6: 6.1, lalu 6.2a atau 6.2b</w:t>
            </w:r>
          </w:p>
          <w:p w:rsidR="00000000" w:rsidDel="00000000" w:rsidP="00000000" w:rsidRDefault="00000000" w:rsidRPr="00000000" w14:paraId="00000076">
            <w:pPr>
              <w:numPr>
                <w:ilvl w:val="2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6.1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Buka beranda</w:t>
            </w:r>
          </w:p>
          <w:p w:rsidR="00000000" w:rsidDel="00000000" w:rsidP="00000000" w:rsidRDefault="00000000" w:rsidRPr="00000000" w14:paraId="00000077">
            <w:pPr>
              <w:numPr>
                <w:ilvl w:val="2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6.2a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Pilih "Contact" di bar atas</w:t>
            </w:r>
          </w:p>
          <w:p w:rsidR="00000000" w:rsidDel="00000000" w:rsidP="00000000" w:rsidRDefault="00000000" w:rsidRPr="00000000" w14:paraId="00000078">
            <w:pPr>
              <w:numPr>
                <w:ilvl w:val="2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beforeAutospacing="0" w:lineRule="auto"/>
              <w:ind w:left="216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0213b"/>
                <w:sz w:val="18"/>
                <w:szCs w:val="18"/>
                <w:rtl w:val="0"/>
              </w:rPr>
              <w:t xml:space="preserve">6.2b</w:t>
            </w:r>
            <w:r w:rsidDel="00000000" w:rsidR="00000000" w:rsidRPr="00000000">
              <w:rPr>
                <w:color w:val="10213b"/>
                <w:sz w:val="18"/>
                <w:szCs w:val="18"/>
                <w:rtl w:val="0"/>
              </w:rPr>
              <w:t xml:space="preserve"> Scroll ke footer yang memuat alamat dan email tiap kampus</w:t>
            </w:r>
          </w:p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18"/>
                <w:szCs w:val="18"/>
              </w:rPr>
              <w:drawing>
                <wp:inline distB="114300" distT="114300" distL="114300" distR="114300">
                  <wp:extent cx="5036524" cy="2205777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524" cy="22057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18"/>
                <w:szCs w:val="18"/>
                <w:rtl w:val="0"/>
              </w:rPr>
              <w:t xml:space="preserve">Struktur</w:t>
            </w:r>
          </w:p>
          <w:tbl>
            <w:tblPr>
              <w:tblStyle w:val="Table6"/>
              <w:tblW w:w="7990.0" w:type="dxa"/>
              <w:jc w:val="left"/>
              <w:tblInd w:w="24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995"/>
              <w:gridCol w:w="3995"/>
              <w:tblGridChange w:id="0">
                <w:tblGrid>
                  <w:gridCol w:w="3995"/>
                  <w:gridCol w:w="39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Bagian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Isi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Bar atas (9 item)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Profiles, Students, Alumni, Partners, International Relations, Admission, My ITB, Contact, Search (+ pilihan </w:t>
                  </w: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bahasa</w:t>
                  </w: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080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widowControl w:val="0"/>
                    <w:spacing w:line="240" w:lineRule="auto"/>
                    <w:rPr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Menu utama (7 item)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About ITB, Admission, Education, Research, Community Services, Awards, Multi Campus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Mega menu (6 kelompok)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Personal 7; About ITB 10; Admission 5; Education 5; Campus Life 2; Alumni 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18"/>
                <w:szCs w:val="18"/>
                <w:rtl w:val="0"/>
              </w:rPr>
              <w:t xml:space="preserve">Review</w:t>
            </w:r>
          </w:p>
          <w:tbl>
            <w:tblPr>
              <w:tblStyle w:val="Table7"/>
              <w:tblW w:w="7990.0" w:type="dxa"/>
              <w:jc w:val="left"/>
              <w:tblInd w:w="24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995"/>
              <w:gridCol w:w="3995"/>
              <w:tblGridChange w:id="0">
                <w:tblGrid>
                  <w:gridCol w:w="3995"/>
                  <w:gridCol w:w="39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Sudah Baik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Masalah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widowControl w:val="0"/>
                    <w:spacing w:before="140" w:line="240" w:lineRule="auto"/>
                    <w:rPr>
                      <w:color w:val="10213b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rtl w:val="0"/>
                    </w:rPr>
                    <w:t xml:space="preserve">Menu utama berisi 7 item, masuk rentang 4–8. Submenu dikelompokkan dan hirarkinya hanya dua level.</w:t>
                  </w:r>
                </w:p>
                <w:p w:rsidR="00000000" w:rsidDel="00000000" w:rsidP="00000000" w:rsidRDefault="00000000" w:rsidRPr="00000000" w14:paraId="0000008A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widowControl w:val="0"/>
                    <w:spacing w:before="140" w:line="240" w:lineRule="auto"/>
                    <w:rPr>
                      <w:color w:val="10213b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0213b"/>
                      <w:sz w:val="18"/>
                      <w:szCs w:val="18"/>
                      <w:rtl w:val="0"/>
                    </w:rPr>
                    <w:t xml:space="preserve">Label berbeda, tujuan sama.</w:t>
                  </w:r>
                  <w:r w:rsidDel="00000000" w:rsidR="00000000" w:rsidRPr="00000000">
                    <w:rPr>
                      <w:color w:val="10213b"/>
                      <w:sz w:val="18"/>
                      <w:szCs w:val="18"/>
                      <w:rtl w:val="0"/>
                    </w:rPr>
                    <w:t xml:space="preserve"> "Profiles" di bar atas dan "Staff" di menu Education sama-sama menuju halaman staf. Ini melanggar consistency label dan mempersulit pengguna memprediksi tujuannya.</w:t>
                  </w:r>
                </w:p>
                <w:p w:rsidR="00000000" w:rsidDel="00000000" w:rsidP="00000000" w:rsidRDefault="00000000" w:rsidRPr="00000000" w14:paraId="0000008C">
                  <w:pPr>
                    <w:widowControl w:val="0"/>
                    <w:spacing w:before="140" w:line="240" w:lineRule="auto"/>
                    <w:rPr>
                      <w:color w:val="10213b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D">
                  <w:pPr>
                    <w:widowControl w:val="0"/>
                    <w:spacing w:before="140" w:line="240" w:lineRule="auto"/>
                    <w:rPr>
                      <w:b w:val="1"/>
                      <w:bCs w:val="1"/>
                      <w:color w:val="10213b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E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widowControl w:val="0"/>
                    <w:spacing w:before="140" w:line="240" w:lineRule="auto"/>
                    <w:rPr>
                      <w:color w:val="10213b"/>
                      <w:sz w:val="18"/>
                      <w:szCs w:val="18"/>
                      <w:shd w:fill="fafbfd" w:val="clear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Bar atas memisahkan tugas berdasarkan peran pengguna (Students, Alumni, Partners), sesuai struktur task.</w:t>
                  </w:r>
                </w:p>
                <w:p w:rsidR="00000000" w:rsidDel="00000000" w:rsidP="00000000" w:rsidRDefault="00000000" w:rsidRPr="00000000" w14:paraId="00000090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1">
                  <w:pPr>
                    <w:widowControl w:val="0"/>
                    <w:spacing w:line="240" w:lineRule="auto"/>
                    <w:rPr>
                      <w:color w:val="10213b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widowControl w:val="0"/>
                    <w:spacing w:before="140" w:line="240" w:lineRule="auto"/>
                    <w:rPr>
                      <w:color w:val="10213b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0213b"/>
                      <w:sz w:val="18"/>
                      <w:szCs w:val="18"/>
                      <w:rtl w:val="0"/>
                    </w:rPr>
                    <w:t xml:space="preserve">Duplikasi tanpa pola.</w:t>
                  </w:r>
                  <w:r w:rsidDel="00000000" w:rsidR="00000000" w:rsidRPr="00000000">
                    <w:rPr>
                      <w:color w:val="10213b"/>
                      <w:sz w:val="18"/>
                      <w:szCs w:val="18"/>
                      <w:rtl w:val="0"/>
                    </w:rPr>
                    <w:t xml:space="preserve"> Admission muncul di bar atas dan menu utama; Alumni di bar atas dan mega menu; Multi Campus di menu utama dan About ITB. Dua "Partners" pada bar atas dan pada menu Personal menuju alamat berbeda (partnership.itb.ac.id/partnerships dan itb.ac.id/partners).</w:t>
                  </w:r>
                </w:p>
                <w:p w:rsidR="00000000" w:rsidDel="00000000" w:rsidP="00000000" w:rsidRDefault="00000000" w:rsidRPr="00000000" w14:paraId="00000093">
                  <w:pPr>
                    <w:widowControl w:val="0"/>
                    <w:spacing w:before="140" w:line="240" w:lineRule="auto"/>
                    <w:rPr>
                      <w:color w:val="10213b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4">
                  <w:pPr>
                    <w:widowControl w:val="0"/>
                    <w:spacing w:before="140" w:line="240" w:lineRule="auto"/>
                    <w:rPr>
                      <w:b w:val="1"/>
                      <w:bCs w:val="1"/>
                      <w:color w:val="10213b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5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widowControl w:val="0"/>
                    <w:spacing w:before="140" w:line="240" w:lineRule="auto"/>
                    <w:rPr>
                      <w:color w:val="10213b"/>
                      <w:sz w:val="18"/>
                      <w:szCs w:val="18"/>
                      <w:shd w:fill="fafbfd" w:val="clear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Bar atas memisahkan tugas berdasarkan peran pengguna (Students, Alumni, Partners), sesuai struktur task.</w:t>
                  </w:r>
                </w:p>
                <w:p w:rsidR="00000000" w:rsidDel="00000000" w:rsidP="00000000" w:rsidRDefault="00000000" w:rsidRPr="00000000" w14:paraId="00000097">
                  <w:pPr>
                    <w:widowControl w:val="0"/>
                    <w:spacing w:before="140"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widowControl w:val="0"/>
                    <w:spacing w:before="140" w:line="240" w:lineRule="auto"/>
                    <w:rPr>
                      <w:color w:val="10213b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0213b"/>
                      <w:sz w:val="18"/>
                      <w:szCs w:val="18"/>
                      <w:rtl w:val="0"/>
                    </w:rPr>
                    <w:t xml:space="preserve">Judul mega menu tidak sama dengan menu utama.</w:t>
                  </w:r>
                  <w:r w:rsidDel="00000000" w:rsidR="00000000" w:rsidRPr="00000000">
                    <w:rPr>
                      <w:color w:val="10213b"/>
                      <w:sz w:val="18"/>
                      <w:szCs w:val="18"/>
                      <w:rtl w:val="0"/>
                    </w:rPr>
                    <w:t xml:space="preserve"> Mega menu memuat </w:t>
                  </w:r>
                  <w:r w:rsidDel="00000000" w:rsidR="00000000" w:rsidRPr="00000000">
                    <w:rPr>
                      <w:i w:val="1"/>
                      <w:iCs w:val="1"/>
                      <w:color w:val="10213b"/>
                      <w:sz w:val="18"/>
                      <w:szCs w:val="18"/>
                      <w:rtl w:val="0"/>
                    </w:rPr>
                    <w:t xml:space="preserve">Personal</w:t>
                  </w:r>
                  <w:r w:rsidDel="00000000" w:rsidR="00000000" w:rsidRPr="00000000">
                    <w:rPr>
                      <w:color w:val="10213b"/>
                      <w:sz w:val="18"/>
                      <w:szCs w:val="18"/>
                      <w:rtl w:val="0"/>
                    </w:rPr>
                    <w:t xml:space="preserve"> dan </w:t>
                  </w:r>
                  <w:r w:rsidDel="00000000" w:rsidR="00000000" w:rsidRPr="00000000">
                    <w:rPr>
                      <w:i w:val="1"/>
                      <w:iCs w:val="1"/>
                      <w:color w:val="10213b"/>
                      <w:sz w:val="18"/>
                      <w:szCs w:val="18"/>
                      <w:rtl w:val="0"/>
                    </w:rPr>
                    <w:t xml:space="preserve">Campus Life</w:t>
                  </w:r>
                  <w:r w:rsidDel="00000000" w:rsidR="00000000" w:rsidRPr="00000000">
                    <w:rPr>
                      <w:color w:val="10213b"/>
                      <w:sz w:val="18"/>
                      <w:szCs w:val="18"/>
                      <w:rtl w:val="0"/>
                    </w:rPr>
                    <w:t xml:space="preserve"> yang tidak ada di bar utama, sedangkan </w:t>
                  </w:r>
                  <w:r w:rsidDel="00000000" w:rsidR="00000000" w:rsidRPr="00000000">
                    <w:rPr>
                      <w:i w:val="1"/>
                      <w:iCs w:val="1"/>
                      <w:color w:val="10213b"/>
                      <w:sz w:val="18"/>
                      <w:szCs w:val="18"/>
                      <w:rtl w:val="0"/>
                    </w:rPr>
                    <w:t xml:space="preserve">Awards</w:t>
                  </w:r>
                  <w:r w:rsidDel="00000000" w:rsidR="00000000" w:rsidRPr="00000000">
                    <w:rPr>
                      <w:color w:val="10213b"/>
                      <w:sz w:val="18"/>
                      <w:szCs w:val="18"/>
                      <w:rtl w:val="0"/>
                    </w:rPr>
                    <w:t xml:space="preserve"> di bar utama tidak punya kelompok pada mega menu. Pengguna sulit membangun model mental yang konsisten.</w:t>
                  </w:r>
                </w:p>
                <w:p w:rsidR="00000000" w:rsidDel="00000000" w:rsidP="00000000" w:rsidRDefault="00000000" w:rsidRPr="00000000" w14:paraId="00000099">
                  <w:pPr>
                    <w:widowControl w:val="0"/>
                    <w:spacing w:before="140" w:line="240" w:lineRule="auto"/>
                    <w:rPr>
                      <w:color w:val="10213b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A">
                  <w:pPr>
                    <w:widowControl w:val="0"/>
                    <w:spacing w:before="140" w:line="240" w:lineRule="auto"/>
                    <w:rPr>
                      <w:b w:val="1"/>
                      <w:bCs w:val="1"/>
                      <w:color w:val="10213b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B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C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18"/>
                <w:szCs w:val="18"/>
                <w:rtl w:val="0"/>
              </w:rPr>
              <w:t xml:space="preserve">Aspek</w:t>
            </w:r>
          </w:p>
          <w:tbl>
            <w:tblPr>
              <w:tblStyle w:val="Table8"/>
              <w:tblW w:w="7990.0" w:type="dxa"/>
              <w:jc w:val="left"/>
              <w:tblInd w:w="24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995"/>
              <w:gridCol w:w="3995"/>
              <w:tblGridChange w:id="0">
                <w:tblGrid>
                  <w:gridCol w:w="3995"/>
                  <w:gridCol w:w="39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Aspek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Alasan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Consistency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Struktur rapi, tetapi label ganda dan judul menu tidak selaras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Simplicity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Menu utama ringkas, ada Search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Context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Bahasa campur; breadcrumb belum diperiksa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Jumlah dan level menu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7 item utama, dua level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Navigasi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1e3a8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0213b"/>
                      <w:sz w:val="18"/>
                      <w:szCs w:val="18"/>
                      <w:shd w:fill="fafbfd" w:val="clear"/>
                      <w:rtl w:val="0"/>
                    </w:rPr>
                    <w:t xml:space="preserve">Banyak jalur ke tujuan yang sama; perlu uji manual</w:t>
                  </w:r>
                  <w:r w:rsidDel="00000000" w:rsidR="00000000" w:rsidRPr="00000000">
                    <w:rPr>
                      <w:b w:val="1"/>
                      <w:bCs w:val="1"/>
                      <w:color w:val="1e3a8a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ind w:left="240" w:firstLine="0"/>
              <w:rPr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2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70"/>
        <w:tblGridChange w:id="0">
          <w:tblGrid>
            <w:gridCol w:w="8670"/>
          </w:tblGrid>
        </w:tblGridChange>
      </w:tblGrid>
      <w:tr>
        <w:trPr>
          <w:cantSplit w:val="0"/>
          <w:trHeight w:val="1860" w:hRule="atLeast"/>
          <w:tblHeader w:val="0"/>
        </w:trPr>
        <w:tc>
          <w:tcPr>
            <w:tcBorders>
              <w:top w:color="1d4ed8" w:space="0" w:sz="6" w:val="single"/>
              <w:left w:color="1d4ed8" w:space="0" w:sz="6" w:val="single"/>
              <w:bottom w:color="1d4ed8" w:space="0" w:sz="6" w:val="single"/>
              <w:right w:color="1d4ed8" w:space="0" w:sz="6" w:val="single"/>
            </w:tcBorders>
            <w:shd w:fill="ffffff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hd w:fill="1d4ed8" w:val="clear"/>
              <w:spacing w:after="100" w:lineRule="auto"/>
              <w:ind w:left="24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SOAL 3</w:t>
            </w:r>
          </w:p>
          <w:p w:rsidR="00000000" w:rsidDel="00000000" w:rsidP="00000000" w:rsidRDefault="00000000" w:rsidRPr="00000000" w14:paraId="000000AF">
            <w:pPr>
              <w:spacing w:after="180" w:lineRule="auto"/>
              <w:ind w:left="240" w:firstLine="0"/>
              <w:rPr>
                <w:color w:val="1f2937"/>
              </w:rPr>
            </w:pPr>
            <w:r w:rsidDel="00000000" w:rsidR="00000000" w:rsidRPr="00000000">
              <w:rPr>
                <w:color w:val="1f2937"/>
                <w:rtl w:val="0"/>
              </w:rPr>
              <w:t xml:space="preserve">Website Universitas Bina Nusantara | binus,ac,id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18"/>
                <w:szCs w:val="18"/>
                <w:rtl w:val="0"/>
              </w:rPr>
              <w:t xml:space="preserve">JAWABAN: 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Konsistensi</w:t>
              <w:tab/>
              <w:t xml:space="preserve"> : Sangat konsisten, terutama pada halaman program studi.</w:t>
            </w:r>
          </w:p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Simplicity</w:t>
              <w:tab/>
              <w:t xml:space="preserve"> : Menu utama sederhana, tapi submenu cukup banyak.</w:t>
            </w:r>
          </w:p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Context</w:t>
              <w:tab/>
              <w:t xml:space="preserve"> : WYSIWYG untuk konten, properti visual pada slider.</w:t>
            </w:r>
          </w:p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Struktur Menu : Hierarki dengan beberapa menu simultan.</w:t>
            </w:r>
          </w:p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Navigasi</w:t>
              <w:tab/>
              <w:t xml:space="preserve">  : Ada breadcrumb, pencarian, dan link yang sudah diklik berubah warna.</w:t>
            </w:r>
          </w:p>
          <w:p w:rsidR="00000000" w:rsidDel="00000000" w:rsidP="00000000" w:rsidRDefault="00000000" w:rsidRPr="00000000" w14:paraId="000000B5">
            <w:pPr>
              <w:ind w:left="0" w:firstLine="0"/>
              <w:rPr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2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0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70"/>
        <w:tblGridChange w:id="0">
          <w:tblGrid>
            <w:gridCol w:w="8670"/>
          </w:tblGrid>
        </w:tblGridChange>
      </w:tblGrid>
      <w:tr>
        <w:trPr>
          <w:cantSplit w:val="0"/>
          <w:trHeight w:val="1860" w:hRule="atLeast"/>
          <w:tblHeader w:val="0"/>
        </w:trPr>
        <w:tc>
          <w:tcPr>
            <w:tcBorders>
              <w:top w:color="1d4ed8" w:space="0" w:sz="6" w:val="single"/>
              <w:left w:color="1d4ed8" w:space="0" w:sz="6" w:val="single"/>
              <w:bottom w:color="1d4ed8" w:space="0" w:sz="6" w:val="single"/>
              <w:right w:color="1d4ed8" w:space="0" w:sz="6" w:val="single"/>
            </w:tcBorders>
            <w:shd w:fill="ffffff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hd w:fill="1d4ed8" w:val="clear"/>
              <w:spacing w:after="100" w:lineRule="auto"/>
              <w:ind w:left="24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SOAL 4</w:t>
            </w:r>
          </w:p>
          <w:p w:rsidR="00000000" w:rsidDel="00000000" w:rsidP="00000000" w:rsidRDefault="00000000" w:rsidRPr="00000000" w14:paraId="000000B8">
            <w:pPr>
              <w:spacing w:after="180" w:lineRule="auto"/>
              <w:ind w:left="240" w:firstLine="0"/>
              <w:rPr>
                <w:color w:val="1f293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180" w:lineRule="auto"/>
              <w:ind w:left="240" w:firstLine="0"/>
              <w:rPr>
                <w:color w:val="1f2937"/>
              </w:rPr>
            </w:pPr>
            <w:r w:rsidDel="00000000" w:rsidR="00000000" w:rsidRPr="00000000">
              <w:rPr>
                <w:color w:val="1f2937"/>
                <w:rtl w:val="0"/>
              </w:rPr>
              <w:t xml:space="preserve">Website Universitas Airlangga | unair.ac.id</w:t>
            </w:r>
          </w:p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18"/>
                <w:szCs w:val="18"/>
                <w:rtl w:val="0"/>
              </w:rPr>
              <w:t xml:space="preserve">JAWABAN</w:t>
            </w:r>
          </w:p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Konsistensi</w:t>
              <w:tab/>
              <w:t xml:space="preserve"> :Konsisten dalam penggunaan ikon dan warna.</w:t>
            </w:r>
          </w:p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Simplicity</w:t>
              <w:tab/>
              <w:t xml:space="preserve"> :Menu cukup banyak, tapi terorganisir dengan baik.</w:t>
            </w:r>
          </w:p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Context</w:t>
              <w:tab/>
              <w:t xml:space="preserve"> :Menggunakan dialog box untuk pendaftaran. Properti visual terlihat pada galeri.</w:t>
            </w:r>
          </w:p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Struktur Menu : Menu simultan dan hierarki.</w:t>
            </w:r>
          </w:p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Navigasi</w:t>
              <w:tab/>
              <w:t xml:space="preserve"> :Ada pencarian, breadcrumb, dan link yang sudah diklik berubah warna.</w:t>
            </w:r>
          </w:p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ind w:left="240" w:firstLine="0"/>
              <w:rPr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2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70"/>
        <w:tblGridChange w:id="0">
          <w:tblGrid>
            <w:gridCol w:w="8670"/>
          </w:tblGrid>
        </w:tblGridChange>
      </w:tblGrid>
      <w:tr>
        <w:trPr>
          <w:cantSplit w:val="0"/>
          <w:trHeight w:val="1860" w:hRule="atLeast"/>
          <w:tblHeader w:val="0"/>
        </w:trPr>
        <w:tc>
          <w:tcPr>
            <w:tcBorders>
              <w:top w:color="1d4ed8" w:space="0" w:sz="6" w:val="single"/>
              <w:left w:color="1d4ed8" w:space="0" w:sz="6" w:val="single"/>
              <w:bottom w:color="1d4ed8" w:space="0" w:sz="6" w:val="single"/>
              <w:right w:color="1d4ed8" w:space="0" w:sz="6" w:val="single"/>
            </w:tcBorders>
            <w:shd w:fill="ffffff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hd w:fill="1d4ed8" w:val="clear"/>
              <w:spacing w:after="100" w:lineRule="auto"/>
              <w:ind w:left="24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SOAL 5</w:t>
            </w:r>
          </w:p>
          <w:p w:rsidR="00000000" w:rsidDel="00000000" w:rsidP="00000000" w:rsidRDefault="00000000" w:rsidRPr="00000000" w14:paraId="000000C5">
            <w:pPr>
              <w:spacing w:after="180" w:lineRule="auto"/>
              <w:ind w:left="240" w:firstLine="0"/>
              <w:rPr>
                <w:color w:val="1f293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180" w:lineRule="auto"/>
              <w:ind w:left="240" w:firstLine="0"/>
              <w:rPr>
                <w:color w:val="1f2937"/>
              </w:rPr>
            </w:pPr>
            <w:r w:rsidDel="00000000" w:rsidR="00000000" w:rsidRPr="00000000">
              <w:rPr>
                <w:color w:val="1f2937"/>
                <w:rtl w:val="0"/>
              </w:rPr>
              <w:t xml:space="preserve">Website Universitas Gadjah Mada | ugm.ac.id</w:t>
            </w:r>
          </w:p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60" w:lineRule="auto"/>
              <w:ind w:left="240" w:firstLine="0"/>
              <w:rPr>
                <w:b w:val="1"/>
                <w:bCs w:val="1"/>
                <w:color w:val="1e3a8a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18"/>
                <w:szCs w:val="18"/>
                <w:rtl w:val="0"/>
              </w:rPr>
              <w:t xml:space="preserve">JAWABAN</w:t>
            </w:r>
          </w:p>
          <w:p w:rsidR="00000000" w:rsidDel="00000000" w:rsidP="00000000" w:rsidRDefault="00000000" w:rsidRPr="00000000" w14:paraId="000000C8">
            <w:pPr>
              <w:ind w:left="240" w:firstLine="0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Konsistensi</w:t>
              <w:tab/>
              <w:t xml:space="preserve">  :Sangat konsisten, terutama pada halaman program studi.</w:t>
            </w:r>
          </w:p>
          <w:p w:rsidR="00000000" w:rsidDel="00000000" w:rsidP="00000000" w:rsidRDefault="00000000" w:rsidRPr="00000000" w14:paraId="000000C9">
            <w:pPr>
              <w:ind w:left="240" w:firstLine="0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Simplicity</w:t>
              <w:tab/>
              <w:t xml:space="preserve">  :Menu utama sederhana, namun submenu cukup banyak.</w:t>
            </w:r>
          </w:p>
          <w:p w:rsidR="00000000" w:rsidDel="00000000" w:rsidP="00000000" w:rsidRDefault="00000000" w:rsidRPr="00000000" w14:paraId="000000CA">
            <w:pPr>
              <w:ind w:left="240" w:firstLine="0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Context</w:t>
              <w:tab/>
              <w:t xml:space="preserve">  :WYSIWYG untuk konten, properti visual pada slider.</w:t>
            </w:r>
          </w:p>
          <w:p w:rsidR="00000000" w:rsidDel="00000000" w:rsidP="00000000" w:rsidRDefault="00000000" w:rsidRPr="00000000" w14:paraId="000000CB">
            <w:pPr>
              <w:ind w:left="240" w:firstLine="0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Struktur Menu   :Hierarki dengan beberapa menu simultan.</w:t>
            </w:r>
          </w:p>
          <w:p w:rsidR="00000000" w:rsidDel="00000000" w:rsidP="00000000" w:rsidRDefault="00000000" w:rsidRPr="00000000" w14:paraId="000000CC">
            <w:pPr>
              <w:ind w:left="240" w:firstLine="0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Navigasi</w:t>
              <w:tab/>
              <w:t xml:space="preserve">  :Ada breadcrumb, pencarian, dan link yang sudah diklik berubah warna.</w:t>
            </w:r>
          </w:p>
          <w:p w:rsidR="00000000" w:rsidDel="00000000" w:rsidP="00000000" w:rsidRDefault="00000000" w:rsidRPr="00000000" w14:paraId="000000CD">
            <w:pPr>
              <w:ind w:left="240" w:firstLine="0"/>
              <w:rPr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2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21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213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213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21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213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213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