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wtx0yfkgti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Selfpaced is a feature used by students to learn independently on the Cakap LMS. Through this feature, students can access learning materials, complete lessons, and obtain a certificate after finishing the course requirements. Selfpaced learning allows students to study anytime and at their own pace without depending on a fixed schedule.</w:t>
      </w:r>
    </w:p>
    <w:p w:rsidR="00000000" w:rsidDel="00000000" w:rsidP="00000000" w:rsidRDefault="00000000" w:rsidRPr="00000000" w14:paraId="0000000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are five types of classes available in Selfpaced:</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rFonts w:ascii="Helvetica Neue" w:cs="Helvetica Neue" w:eastAsia="Helvetica Neue" w:hAnsi="Helvetica Neue"/>
          <w:b w:val="1"/>
          <w:bCs w:val="1"/>
          <w:rtl w:val="0"/>
        </w:rPr>
        <w:t xml:space="preserve">Single Test</w:t>
      </w:r>
      <w:r w:rsidDel="00000000" w:rsidR="00000000" w:rsidRPr="00000000">
        <w:rPr>
          <w:rFonts w:ascii="Helvetica Neue" w:cs="Helvetica Neue" w:eastAsia="Helvetica Neue" w:hAnsi="Helvetica Neue"/>
          <w:rtl w:val="0"/>
        </w:rPr>
        <w:t xml:space="preserve"> – A class that only consists of a test or assessment without learning materials. It is usually used to evaluate a student's knowledge or skills.</w:t>
        <w:br w:type="textWrapping"/>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rtl w:val="0"/>
        </w:rPr>
        <w:t xml:space="preserve">Async Class (Asynchronous Class)</w:t>
      </w:r>
      <w:r w:rsidDel="00000000" w:rsidR="00000000" w:rsidRPr="00000000">
        <w:rPr>
          <w:rFonts w:ascii="Helvetica Neue" w:cs="Helvetica Neue" w:eastAsia="Helvetica Neue" w:hAnsi="Helvetica Neue"/>
          <w:rtl w:val="0"/>
        </w:rPr>
        <w:t xml:space="preserve"> – A class where students can access recorded materials, videos, and other learning resources anytime without real-time interaction with a teacher.</w:t>
        <w:br w:type="textWrapping"/>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rtl w:val="0"/>
        </w:rPr>
        <w:t xml:space="preserve">Sync Class (Synchronous Class)</w:t>
      </w:r>
      <w:r w:rsidDel="00000000" w:rsidR="00000000" w:rsidRPr="00000000">
        <w:rPr>
          <w:rFonts w:ascii="Helvetica Neue" w:cs="Helvetica Neue" w:eastAsia="Helvetica Neue" w:hAnsi="Helvetica Neue"/>
          <w:rtl w:val="0"/>
        </w:rPr>
        <w:t xml:space="preserve"> – A class that includes live sessions with a teacher at a scheduled time, allowing real-time interaction between students and instructors.</w:t>
        <w:br w:type="textWrapping"/>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rtl w:val="0"/>
        </w:rPr>
        <w:t xml:space="preserve">Class Placement Test</w:t>
      </w:r>
      <w:r w:rsidDel="00000000" w:rsidR="00000000" w:rsidRPr="00000000">
        <w:rPr>
          <w:rFonts w:ascii="Helvetica Neue" w:cs="Helvetica Neue" w:eastAsia="Helvetica Neue" w:hAnsi="Helvetica Neue"/>
          <w:rtl w:val="0"/>
        </w:rPr>
        <w:t xml:space="preserve"> – A test designed to determine a student's proficiency level so they can be placed in the most appropriate class.</w:t>
        <w:br w:type="textWrapping"/>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rFonts w:ascii="Helvetica Neue" w:cs="Helvetica Neue" w:eastAsia="Helvetica Neue" w:hAnsi="Helvetica Neue"/>
          <w:b w:val="1"/>
          <w:bCs w:val="1"/>
          <w:rtl w:val="0"/>
        </w:rPr>
        <w:t xml:space="preserve">Kids Class</w:t>
      </w:r>
      <w:r w:rsidDel="00000000" w:rsidR="00000000" w:rsidRPr="00000000">
        <w:rPr>
          <w:rFonts w:ascii="Helvetica Neue" w:cs="Helvetica Neue" w:eastAsia="Helvetica Neue" w:hAnsi="Helvetica Neue"/>
          <w:rtl w:val="0"/>
        </w:rPr>
        <w:t xml:space="preserve"> – A class specifically designed for children, with materials and learning approaches tailored to younger learners.</w:t>
      </w:r>
    </w:p>
    <w:p w:rsidR="00000000" w:rsidDel="00000000" w:rsidP="00000000" w:rsidRDefault="00000000" w:rsidRPr="00000000" w14:paraId="00000009">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First, we need to create the class in the admin system. After the class is created, it will be available in the Selfpaced LMS for students to access. Students can then enrol (buy/redeem)l in the class, access the learning materials, complete the lessons or tests provided, and receive a certificate once they meet the course requirements.</w:t>
      </w:r>
    </w:p>
    <w:p w:rsidR="00000000" w:rsidDel="00000000" w:rsidP="00000000" w:rsidRDefault="00000000" w:rsidRPr="00000000" w14:paraId="0000000B">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C">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D">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E">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F">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0">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1">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Admin Course Single Test </w:t>
      </w:r>
    </w:p>
    <w:p w:rsidR="00000000" w:rsidDel="00000000" w:rsidP="00000000" w:rsidRDefault="00000000" w:rsidRPr="00000000" w14:paraId="00000012">
      <w:pPr>
        <w:spacing w:after="240" w:before="240" w:lineRule="auto"/>
        <w:rPr>
          <w:rFonts w:ascii="Helvetica Neue" w:cs="Helvetica Neue" w:eastAsia="Helvetica Neue" w:hAnsi="Helvetica Neue"/>
          <w:b w:val="1"/>
          <w:bCs w:val="1"/>
          <w:highlight w:val="yellow"/>
        </w:rPr>
      </w:pPr>
      <w:r w:rsidDel="00000000" w:rsidR="00000000" w:rsidRPr="00000000">
        <w:rPr>
          <w:rFonts w:ascii="Helvetica Neue" w:cs="Helvetica Neue" w:eastAsia="Helvetica Neue" w:hAnsi="Helvetica Neue"/>
          <w:b w:val="1"/>
          <w:bCs w:val="1"/>
          <w:i w:val="1"/>
          <w:iCs w:val="1"/>
          <w:color w:val="ff0000"/>
          <w:highlight w:val="yellow"/>
          <w:rtl w:val="0"/>
        </w:rPr>
        <w:t xml:space="preserve">Sample course : </w:t>
      </w:r>
      <w:r w:rsidDel="00000000" w:rsidR="00000000" w:rsidRPr="00000000">
        <w:rPr>
          <w:b w:val="1"/>
          <w:bCs w:val="1"/>
          <w:i w:val="1"/>
          <w:iCs w:val="1"/>
          <w:color w:val="ff0000"/>
          <w:sz w:val="21"/>
          <w:szCs w:val="21"/>
          <w:highlight w:val="yellow"/>
          <w:rtl w:val="0"/>
        </w:rPr>
        <w:t xml:space="preserve">DISC Personality Test Widi</w:t>
      </w:r>
      <w:r w:rsidDel="00000000" w:rsidR="00000000" w:rsidRPr="00000000">
        <w:rPr>
          <w:rtl w:val="0"/>
        </w:rPr>
      </w:r>
    </w:p>
    <w:p w:rsidR="00000000" w:rsidDel="00000000" w:rsidP="00000000" w:rsidRDefault="00000000" w:rsidRPr="00000000" w14:paraId="00000013">
      <w:pPr>
        <w:numPr>
          <w:ilvl w:val="0"/>
          <w:numId w:val="8"/>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Go to menu selfpaced -&gt; General -&gt; Add new Single Test Course</w:t>
      </w:r>
      <w:r w:rsidDel="00000000" w:rsidR="00000000" w:rsidRPr="00000000">
        <w:rPr>
          <w:rFonts w:ascii="Helvetica Neue" w:cs="Helvetica Neue" w:eastAsia="Helvetica Neue" w:hAnsi="Helvetica Neue"/>
        </w:rPr>
        <w:drawing>
          <wp:inline distB="114300" distT="114300" distL="114300" distR="114300">
            <wp:extent cx="5943600" cy="2908300"/>
            <wp:effectExtent b="0" l="0" r="0" t="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Fill in all required fields in the Marketplace form.</w:t>
      </w:r>
      <w:r w:rsidDel="00000000" w:rsidR="00000000" w:rsidRPr="00000000">
        <w:rPr>
          <w:rFonts w:ascii="Helvetica Neue" w:cs="Helvetica Neue" w:eastAsia="Helvetica Neue" w:hAnsi="Helvetica Neue"/>
        </w:rPr>
        <w:drawing>
          <wp:inline distB="114300" distT="114300" distL="114300" distR="114300">
            <wp:extent cx="5943600" cy="2628900"/>
            <wp:effectExtent b="0" l="0" r="0" t="0"/>
            <wp:docPr id="1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Fill in all required fields in the LMS form, Get the assessment link from menu assessment (can ask assassins team).</w:t>
      </w:r>
      <w:r w:rsidDel="00000000" w:rsidR="00000000" w:rsidRPr="00000000">
        <w:rPr>
          <w:rFonts w:ascii="Helvetica Neue" w:cs="Helvetica Neue" w:eastAsia="Helvetica Neue" w:hAnsi="Helvetica Neue"/>
        </w:rPr>
        <w:drawing>
          <wp:inline distB="114300" distT="114300" distL="114300" distR="114300">
            <wp:extent cx="5943600" cy="3009900"/>
            <wp:effectExtent b="0" l="0" r="0" t="0"/>
            <wp:docPr id="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8"/>
        </w:numPr>
        <w:spacing w:after="240" w:before="0" w:beforeAutospacing="0" w:lineRule="auto"/>
        <w:ind w:left="720" w:hanging="360"/>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After all required fields are filled in, click Save to create the Single Test course. ✅</w:t>
      </w:r>
    </w:p>
    <w:p w:rsidR="00000000" w:rsidDel="00000000" w:rsidP="00000000" w:rsidRDefault="00000000" w:rsidRPr="00000000" w14:paraId="00000017">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Admin Course Asynchronous Course</w:t>
      </w:r>
    </w:p>
    <w:p w:rsidR="00000000" w:rsidDel="00000000" w:rsidP="00000000" w:rsidRDefault="00000000" w:rsidRPr="00000000" w14:paraId="00000018">
      <w:pPr>
        <w:spacing w:after="240" w:before="240" w:lineRule="auto"/>
        <w:rPr>
          <w:rFonts w:ascii="Helvetica Neue" w:cs="Helvetica Neue" w:eastAsia="Helvetica Neue" w:hAnsi="Helvetica Neue"/>
          <w:b w:val="1"/>
          <w:bCs w:val="1"/>
          <w:color w:val="ff0000"/>
          <w:sz w:val="26"/>
          <w:szCs w:val="26"/>
          <w:highlight w:val="yellow"/>
        </w:rPr>
      </w:pPr>
      <w:r w:rsidDel="00000000" w:rsidR="00000000" w:rsidRPr="00000000">
        <w:rPr>
          <w:rFonts w:ascii="Helvetica Neue" w:cs="Helvetica Neue" w:eastAsia="Helvetica Neue" w:hAnsi="Helvetica Neue"/>
          <w:b w:val="1"/>
          <w:bCs w:val="1"/>
          <w:i w:val="1"/>
          <w:iCs w:val="1"/>
          <w:color w:val="ff0000"/>
          <w:highlight w:val="yellow"/>
          <w:rtl w:val="0"/>
        </w:rPr>
        <w:t xml:space="preserve">Sample course : Demo Async Course Complete 1</w:t>
      </w:r>
      <w:r w:rsidDel="00000000" w:rsidR="00000000" w:rsidRPr="00000000">
        <w:rPr>
          <w:rtl w:val="0"/>
        </w:rPr>
      </w:r>
    </w:p>
    <w:p w:rsidR="00000000" w:rsidDel="00000000" w:rsidP="00000000" w:rsidRDefault="00000000" w:rsidRPr="00000000" w14:paraId="00000019">
      <w:pPr>
        <w:numPr>
          <w:ilvl w:val="0"/>
          <w:numId w:val="3"/>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Go to menu selfpaced -&gt; General -&gt; Add new Asynchronous Course</w:t>
      </w:r>
      <w:r w:rsidDel="00000000" w:rsidR="00000000" w:rsidRPr="00000000">
        <w:rPr>
          <w:rFonts w:ascii="Helvetica Neue" w:cs="Helvetica Neue" w:eastAsia="Helvetica Neue" w:hAnsi="Helvetica Neue"/>
        </w:rPr>
        <w:drawing>
          <wp:inline distB="114300" distT="114300" distL="114300" distR="114300">
            <wp:extent cx="5943600" cy="2324100"/>
            <wp:effectExtent b="0" l="0" r="0" t="0"/>
            <wp:docPr id="23"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Fill in all required fields in the Marketplace form.</w:t>
      </w:r>
      <w:r w:rsidDel="00000000" w:rsidR="00000000" w:rsidRPr="00000000">
        <w:rPr>
          <w:rFonts w:ascii="Helvetica Neue" w:cs="Helvetica Neue" w:eastAsia="Helvetica Neue" w:hAnsi="Helvetica Neue"/>
        </w:rPr>
        <w:drawing>
          <wp:inline distB="114300" distT="114300" distL="114300" distR="114300">
            <wp:extent cx="5943600" cy="2882900"/>
            <wp:effectExtent b="0" l="0" r="0" t="0"/>
            <wp:docPr id="1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Fill in all required fields in the LMS form. Don’t forget to check the </w:t>
      </w:r>
      <w:r w:rsidDel="00000000" w:rsidR="00000000" w:rsidRPr="00000000">
        <w:rPr>
          <w:rFonts w:ascii="Helvetica Neue" w:cs="Helvetica Neue" w:eastAsia="Helvetica Neue" w:hAnsi="Helvetica Neue"/>
          <w:b w:val="1"/>
          <w:bCs w:val="1"/>
          <w:rtl w:val="0"/>
        </w:rPr>
        <w:t xml:space="preserve">Learning Content</w:t>
      </w:r>
      <w:r w:rsidDel="00000000" w:rsidR="00000000" w:rsidRPr="00000000">
        <w:rPr>
          <w:rFonts w:ascii="Helvetica Neue" w:cs="Helvetica Neue" w:eastAsia="Helvetica Neue" w:hAnsi="Helvetica Neue"/>
          <w:rtl w:val="0"/>
        </w:rPr>
        <w:t xml:space="preserve"> settings. Not has access Full Access in async, only choose </w:t>
      </w:r>
      <w:r w:rsidDel="00000000" w:rsidR="00000000" w:rsidRPr="00000000">
        <w:rPr>
          <w:rFonts w:ascii="Helvetica Neue" w:cs="Helvetica Neue" w:eastAsia="Helvetica Neue" w:hAnsi="Helvetica Neue"/>
          <w:b w:val="1"/>
          <w:bCs w:val="1"/>
          <w:rtl w:val="0"/>
        </w:rPr>
        <w:t xml:space="preserve">Sequential</w:t>
      </w:r>
      <w:r w:rsidDel="00000000" w:rsidR="00000000" w:rsidRPr="00000000">
        <w:rPr>
          <w:rFonts w:ascii="Helvetica Neue" w:cs="Helvetica Neue" w:eastAsia="Helvetica Neue" w:hAnsi="Helvetica Neue"/>
          <w:rtl w:val="0"/>
        </w:rPr>
        <w:t xml:space="preserve"> so students must finish the previous material before accessing the next one. </w:t>
      </w:r>
      <w:r w:rsidDel="00000000" w:rsidR="00000000" w:rsidRPr="00000000">
        <w:rPr>
          <w:rFonts w:ascii="Helvetica Neue" w:cs="Helvetica Neue" w:eastAsia="Helvetica Neue" w:hAnsi="Helvetica Neue"/>
        </w:rPr>
        <w:drawing>
          <wp:inline distB="114300" distT="114300" distL="114300" distR="114300">
            <wp:extent cx="5943600" cy="3111500"/>
            <wp:effectExtent b="0" l="0" r="0" t="0"/>
            <wp:docPr id="1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Upload an intro video if the Intro option is selected.</w:t>
      </w:r>
      <w:r w:rsidDel="00000000" w:rsidR="00000000" w:rsidRPr="00000000">
        <w:rPr>
          <w:rFonts w:ascii="Helvetica Neue" w:cs="Helvetica Neue" w:eastAsia="Helvetica Neue" w:hAnsi="Helvetica Neue"/>
        </w:rPr>
        <w:drawing>
          <wp:inline distB="114300" distT="114300" distL="114300" distR="114300">
            <wp:extent cx="5943600" cy="2895600"/>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Upload all learning materials in this menu. You can refer to the materials that have been uploaded in this component.</w:t>
      </w:r>
      <w:hyperlink r:id="rId13">
        <w:r w:rsidDel="00000000" w:rsidR="00000000" w:rsidRPr="00000000">
          <w:rPr>
            <w:rFonts w:ascii="Helvetica Neue" w:cs="Helvetica Neue" w:eastAsia="Helvetica Neue" w:hAnsi="Helvetica Neue"/>
            <w:color w:val="0000ee"/>
            <w:u w:val="single"/>
            <w:rtl w:val="0"/>
          </w:rPr>
          <w:t xml:space="preserve">Banner Data Selfpaced [Testing]</w:t>
        </w:r>
      </w:hyperlink>
      <w:r w:rsidDel="00000000" w:rsidR="00000000" w:rsidRPr="00000000">
        <w:rPr>
          <w:rFonts w:ascii="Helvetica Neue" w:cs="Helvetica Neue" w:eastAsia="Helvetica Neue" w:hAnsi="Helvetica Neue"/>
        </w:rPr>
        <w:drawing>
          <wp:inline distB="114300" distT="114300" distL="114300" distR="114300">
            <wp:extent cx="5943600" cy="3022600"/>
            <wp:effectExtent b="0" l="0" r="0" t="0"/>
            <wp:docPr id="1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Fill in the form with the final test data. You can refer to the existing data as a reference. You can also select a certificate so that users will receive a certificate after finishing the course.</w:t>
      </w:r>
      <w:hyperlink r:id="rId15">
        <w:r w:rsidDel="00000000" w:rsidR="00000000" w:rsidRPr="00000000">
          <w:rPr>
            <w:rFonts w:ascii="Helvetica Neue" w:cs="Helvetica Neue" w:eastAsia="Helvetica Neue" w:hAnsi="Helvetica Neue"/>
            <w:color w:val="0000ee"/>
            <w:u w:val="single"/>
            <w:rtl w:val="0"/>
          </w:rPr>
          <w:t xml:space="preserve">Banner Data Selfpaced [Testing]</w:t>
        </w:r>
      </w:hyperlink>
      <w:r w:rsidDel="00000000" w:rsidR="00000000" w:rsidRPr="00000000">
        <w:rPr>
          <w:rFonts w:ascii="Helvetica Neue" w:cs="Helvetica Neue" w:eastAsia="Helvetica Neue" w:hAnsi="Helvetica Neue"/>
        </w:rPr>
        <w:drawing>
          <wp:inline distB="114300" distT="114300" distL="114300" distR="114300">
            <wp:extent cx="5943600" cy="29845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3"/>
        </w:numPr>
        <w:spacing w:after="240" w:before="0" w:beforeAutospacing="0" w:lineRule="auto"/>
        <w:ind w:left="720" w:hanging="360"/>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In the Certificate tab, just fill it with “-” because it is no longer used. After all sections are completed, click Save and the Async course will be created.✅</w:t>
      </w:r>
    </w:p>
    <w:p w:rsidR="00000000" w:rsidDel="00000000" w:rsidP="00000000" w:rsidRDefault="00000000" w:rsidRPr="00000000" w14:paraId="00000020">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Admin Course Synchronous Course</w:t>
      </w:r>
    </w:p>
    <w:p w:rsidR="00000000" w:rsidDel="00000000" w:rsidP="00000000" w:rsidRDefault="00000000" w:rsidRPr="00000000" w14:paraId="00000021">
      <w:pPr>
        <w:spacing w:after="240" w:before="240" w:lineRule="auto"/>
        <w:rPr>
          <w:rFonts w:ascii="Helvetica Neue" w:cs="Helvetica Neue" w:eastAsia="Helvetica Neue" w:hAnsi="Helvetica Neue"/>
          <w:b w:val="1"/>
          <w:bCs w:val="1"/>
          <w:i w:val="1"/>
          <w:iCs w:val="1"/>
          <w:color w:val="ff0000"/>
          <w:highlight w:val="yellow"/>
        </w:rPr>
      </w:pPr>
      <w:r w:rsidDel="00000000" w:rsidR="00000000" w:rsidRPr="00000000">
        <w:rPr>
          <w:rFonts w:ascii="Helvetica Neue" w:cs="Helvetica Neue" w:eastAsia="Helvetica Neue" w:hAnsi="Helvetica Neue"/>
          <w:b w:val="1"/>
          <w:bCs w:val="1"/>
          <w:i w:val="1"/>
          <w:iCs w:val="1"/>
          <w:color w:val="ff0000"/>
          <w:highlight w:val="yellow"/>
          <w:rtl w:val="0"/>
        </w:rPr>
        <w:t xml:space="preserve">Sample course : Course Revamp Very Complete</w:t>
      </w:r>
    </w:p>
    <w:p w:rsidR="00000000" w:rsidDel="00000000" w:rsidP="00000000" w:rsidRDefault="00000000" w:rsidRPr="00000000" w14:paraId="00000022">
      <w:pPr>
        <w:numPr>
          <w:ilvl w:val="0"/>
          <w:numId w:val="6"/>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Go to menu selfpaced -&gt; General -&gt; Add new Synchronous Course</w:t>
      </w:r>
      <w:r w:rsidDel="00000000" w:rsidR="00000000" w:rsidRPr="00000000">
        <w:rPr>
          <w:rFonts w:ascii="Helvetica Neue" w:cs="Helvetica Neue" w:eastAsia="Helvetica Neue" w:hAnsi="Helvetica Neue"/>
        </w:rPr>
        <w:drawing>
          <wp:inline distB="114300" distT="114300" distL="114300" distR="114300">
            <wp:extent cx="5943600" cy="2476500"/>
            <wp:effectExtent b="0" l="0" r="0" t="0"/>
            <wp:docPr id="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Fill in all required fields in the Marketplace form.</w:t>
      </w:r>
      <w:r w:rsidDel="00000000" w:rsidR="00000000" w:rsidRPr="00000000">
        <w:rPr>
          <w:rFonts w:ascii="Helvetica Neue" w:cs="Helvetica Neue" w:eastAsia="Helvetica Neue" w:hAnsi="Helvetica Neue"/>
        </w:rPr>
        <w:drawing>
          <wp:inline distB="114300" distT="114300" distL="114300" distR="114300">
            <wp:extent cx="5943600" cy="2857500"/>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Fill in all required fields in the LMS form. Don’t forget to check the </w:t>
      </w:r>
      <w:r w:rsidDel="00000000" w:rsidR="00000000" w:rsidRPr="00000000">
        <w:rPr>
          <w:rFonts w:ascii="Helvetica Neue" w:cs="Helvetica Neue" w:eastAsia="Helvetica Neue" w:hAnsi="Helvetica Neue"/>
          <w:b w:val="1"/>
          <w:bCs w:val="1"/>
          <w:rtl w:val="0"/>
        </w:rPr>
        <w:t xml:space="preserve">Learning Content</w:t>
      </w:r>
      <w:r w:rsidDel="00000000" w:rsidR="00000000" w:rsidRPr="00000000">
        <w:rPr>
          <w:rFonts w:ascii="Helvetica Neue" w:cs="Helvetica Neue" w:eastAsia="Helvetica Neue" w:hAnsi="Helvetica Neue"/>
          <w:rtl w:val="0"/>
        </w:rPr>
        <w:t xml:space="preserve"> settings. Choose </w:t>
      </w:r>
      <w:r w:rsidDel="00000000" w:rsidR="00000000" w:rsidRPr="00000000">
        <w:rPr>
          <w:rFonts w:ascii="Helvetica Neue" w:cs="Helvetica Neue" w:eastAsia="Helvetica Neue" w:hAnsi="Helvetica Neue"/>
          <w:b w:val="1"/>
          <w:bCs w:val="1"/>
          <w:rtl w:val="0"/>
        </w:rPr>
        <w:t xml:space="preserve">Full Access</w:t>
      </w:r>
      <w:r w:rsidDel="00000000" w:rsidR="00000000" w:rsidRPr="00000000">
        <w:rPr>
          <w:rFonts w:ascii="Helvetica Neue" w:cs="Helvetica Neue" w:eastAsia="Helvetica Neue" w:hAnsi="Helvetica Neue"/>
          <w:rtl w:val="0"/>
        </w:rPr>
        <w:t xml:space="preserve"> to allow students to open all materials without completing the previous ones, or choose </w:t>
      </w:r>
      <w:r w:rsidDel="00000000" w:rsidR="00000000" w:rsidRPr="00000000">
        <w:rPr>
          <w:rFonts w:ascii="Helvetica Neue" w:cs="Helvetica Neue" w:eastAsia="Helvetica Neue" w:hAnsi="Helvetica Neue"/>
          <w:b w:val="1"/>
          <w:bCs w:val="1"/>
          <w:rtl w:val="0"/>
        </w:rPr>
        <w:t xml:space="preserve">Sequential</w:t>
      </w:r>
      <w:r w:rsidDel="00000000" w:rsidR="00000000" w:rsidRPr="00000000">
        <w:rPr>
          <w:rFonts w:ascii="Helvetica Neue" w:cs="Helvetica Neue" w:eastAsia="Helvetica Neue" w:hAnsi="Helvetica Neue"/>
          <w:rtl w:val="0"/>
        </w:rPr>
        <w:t xml:space="preserve"> so students must finish the previous material before accessing the next one. </w:t>
      </w:r>
      <w:r w:rsidDel="00000000" w:rsidR="00000000" w:rsidRPr="00000000">
        <w:rPr>
          <w:rFonts w:ascii="Helvetica Neue" w:cs="Helvetica Neue" w:eastAsia="Helvetica Neue" w:hAnsi="Helvetica Neue"/>
        </w:rPr>
        <w:drawing>
          <wp:inline distB="114300" distT="114300" distL="114300" distR="114300">
            <wp:extent cx="5943600" cy="3111500"/>
            <wp:effectExtent b="0" l="0" r="0" t="0"/>
            <wp:docPr id="2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Upload an intro video if the Intro option is selected.</w:t>
      </w:r>
      <w:r w:rsidDel="00000000" w:rsidR="00000000" w:rsidRPr="00000000">
        <w:rPr>
          <w:rFonts w:ascii="Helvetica Neue" w:cs="Helvetica Neue" w:eastAsia="Helvetica Neue" w:hAnsi="Helvetica Neue"/>
        </w:rPr>
        <w:drawing>
          <wp:inline distB="114300" distT="114300" distL="114300" distR="114300">
            <wp:extent cx="5943600" cy="2895600"/>
            <wp:effectExtent b="0" l="0" r="0" t="0"/>
            <wp:docPr id="2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Upload all learning materials in this menu. You can refer to the materials that have been uploaded in this component.</w:t>
      </w:r>
      <w:hyperlink r:id="rId19">
        <w:r w:rsidDel="00000000" w:rsidR="00000000" w:rsidRPr="00000000">
          <w:rPr>
            <w:rFonts w:ascii="Helvetica Neue" w:cs="Helvetica Neue" w:eastAsia="Helvetica Neue" w:hAnsi="Helvetica Neue"/>
            <w:color w:val="0000ee"/>
            <w:u w:val="single"/>
            <w:rtl w:val="0"/>
          </w:rPr>
          <w:t xml:space="preserve">Banner Data Selfpaced [Testing]</w:t>
        </w:r>
      </w:hyperlink>
      <w:r w:rsidDel="00000000" w:rsidR="00000000" w:rsidRPr="00000000">
        <w:rPr>
          <w:rFonts w:ascii="Helvetica Neue" w:cs="Helvetica Neue" w:eastAsia="Helvetica Neue" w:hAnsi="Helvetica Neue"/>
        </w:rPr>
        <w:drawing>
          <wp:inline distB="114300" distT="114300" distL="114300" distR="114300">
            <wp:extent cx="5943600" cy="2806700"/>
            <wp:effectExtent b="0" l="0" r="0" t="0"/>
            <wp:docPr id="1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Fill in the form with the final test data. You can refer to the existing data as a reference. You can also select a certificate so that users will receive a certificate after finishing the course.</w:t>
      </w:r>
      <w:hyperlink r:id="rId21">
        <w:r w:rsidDel="00000000" w:rsidR="00000000" w:rsidRPr="00000000">
          <w:rPr>
            <w:rFonts w:ascii="Helvetica Neue" w:cs="Helvetica Neue" w:eastAsia="Helvetica Neue" w:hAnsi="Helvetica Neue"/>
            <w:color w:val="0000ee"/>
            <w:u w:val="single"/>
            <w:rtl w:val="0"/>
          </w:rPr>
          <w:t xml:space="preserve">Banner Data Selfpaced [Testing]</w:t>
        </w:r>
      </w:hyperlink>
      <w:r w:rsidDel="00000000" w:rsidR="00000000" w:rsidRPr="00000000">
        <w:rPr>
          <w:rFonts w:ascii="Helvetica Neue" w:cs="Helvetica Neue" w:eastAsia="Helvetica Neue" w:hAnsi="Helvetica Neue"/>
        </w:rPr>
        <w:drawing>
          <wp:inline distB="114300" distT="114300" distL="114300" distR="114300">
            <wp:extent cx="5943600" cy="2984500"/>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6"/>
        </w:numPr>
        <w:spacing w:after="240" w:before="0" w:beforeAutospacing="0" w:lineRule="auto"/>
        <w:ind w:left="720" w:hanging="360"/>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In the Certificate tab, just fill it with “-” because it is no longer used. After all sections are completed, click Save and the Async course will be created.✅</w:t>
      </w:r>
    </w:p>
    <w:p w:rsidR="00000000" w:rsidDel="00000000" w:rsidP="00000000" w:rsidRDefault="00000000" w:rsidRPr="00000000" w14:paraId="00000029">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A">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Admin Course Placement Test</w:t>
      </w:r>
    </w:p>
    <w:p w:rsidR="00000000" w:rsidDel="00000000" w:rsidP="00000000" w:rsidRDefault="00000000" w:rsidRPr="00000000" w14:paraId="0000002B">
      <w:pPr>
        <w:spacing w:after="240" w:before="240" w:lineRule="auto"/>
        <w:rPr>
          <w:rFonts w:ascii="Helvetica Neue" w:cs="Helvetica Neue" w:eastAsia="Helvetica Neue" w:hAnsi="Helvetica Neue"/>
          <w:b w:val="1"/>
          <w:bCs w:val="1"/>
          <w:i w:val="1"/>
          <w:iCs w:val="1"/>
          <w:color w:val="ff0000"/>
          <w:highlight w:val="yellow"/>
        </w:rPr>
      </w:pPr>
      <w:r w:rsidDel="00000000" w:rsidR="00000000" w:rsidRPr="00000000">
        <w:rPr>
          <w:rFonts w:ascii="Helvetica Neue" w:cs="Helvetica Neue" w:eastAsia="Helvetica Neue" w:hAnsi="Helvetica Neue"/>
          <w:b w:val="1"/>
          <w:bCs w:val="1"/>
          <w:i w:val="1"/>
          <w:iCs w:val="1"/>
          <w:color w:val="ff0000"/>
          <w:highlight w:val="yellow"/>
          <w:rtl w:val="0"/>
        </w:rPr>
        <w:t xml:space="preserve">Sample course : Demo Placement Test for Kids Happy</w:t>
      </w:r>
    </w:p>
    <w:p w:rsidR="00000000" w:rsidDel="00000000" w:rsidP="00000000" w:rsidRDefault="00000000" w:rsidRPr="00000000" w14:paraId="0000002C">
      <w:pPr>
        <w:numPr>
          <w:ilvl w:val="0"/>
          <w:numId w:val="2"/>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method for creating the course is the same as the flow for creating an Admin Synchronous Course. The only difference is in the Marketplace section, where you need to select “Connect Assessment” as shown below.</w:t>
      </w:r>
      <w:r w:rsidDel="00000000" w:rsidR="00000000" w:rsidRPr="00000000">
        <w:rPr>
          <w:rFonts w:ascii="Helvetica Neue" w:cs="Helvetica Neue" w:eastAsia="Helvetica Neue" w:hAnsi="Helvetica Neue"/>
          <w:b w:val="1"/>
          <w:bCs w:val="1"/>
        </w:rPr>
        <w:drawing>
          <wp:inline distB="114300" distT="114300" distL="114300" distR="114300">
            <wp:extent cx="5943600" cy="1765300"/>
            <wp:effectExtent b="0" l="0" r="0" t="0"/>
            <wp:docPr id="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2"/>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Another difference is in the Material section. You need to manually check the option indicating that the material supports self-scheduling.</w:t>
      </w:r>
      <w:r w:rsidDel="00000000" w:rsidR="00000000" w:rsidRPr="00000000">
        <w:rPr>
          <w:rFonts w:ascii="Helvetica Neue" w:cs="Helvetica Neue" w:eastAsia="Helvetica Neue" w:hAnsi="Helvetica Neue"/>
        </w:rPr>
        <w:drawing>
          <wp:inline distB="114300" distT="114300" distL="114300" distR="114300">
            <wp:extent cx="5943600" cy="1612900"/>
            <wp:effectExtent b="0" l="0" r="0" t="0"/>
            <wp:docPr id="24"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2F">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0">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1">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2">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3">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4">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5">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6">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7">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8">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9">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A">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B">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C">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D">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E">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F">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Admin Course Placement Test</w:t>
      </w:r>
    </w:p>
    <w:p w:rsidR="00000000" w:rsidDel="00000000" w:rsidP="00000000" w:rsidRDefault="00000000" w:rsidRPr="00000000" w14:paraId="00000040">
      <w:pPr>
        <w:spacing w:after="240" w:before="240" w:lineRule="auto"/>
        <w:rPr>
          <w:rFonts w:ascii="Helvetica Neue" w:cs="Helvetica Neue" w:eastAsia="Helvetica Neue" w:hAnsi="Helvetica Neue"/>
          <w:b w:val="1"/>
          <w:bCs w:val="1"/>
          <w:i w:val="1"/>
          <w:iCs w:val="1"/>
          <w:color w:val="ff0000"/>
          <w:highlight w:val="yellow"/>
        </w:rPr>
      </w:pPr>
      <w:r w:rsidDel="00000000" w:rsidR="00000000" w:rsidRPr="00000000">
        <w:rPr>
          <w:rFonts w:ascii="Helvetica Neue" w:cs="Helvetica Neue" w:eastAsia="Helvetica Neue" w:hAnsi="Helvetica Neue"/>
          <w:b w:val="1"/>
          <w:bCs w:val="1"/>
          <w:i w:val="1"/>
          <w:iCs w:val="1"/>
          <w:color w:val="ff0000"/>
          <w:highlight w:val="yellow"/>
          <w:rtl w:val="0"/>
        </w:rPr>
        <w:t xml:space="preserve">Sample course : Demo [Kids] Final Exam Demo Cambridge For Kids - A1</w:t>
      </w:r>
    </w:p>
    <w:p w:rsidR="00000000" w:rsidDel="00000000" w:rsidP="00000000" w:rsidRDefault="00000000" w:rsidRPr="00000000" w14:paraId="00000041">
      <w:pPr>
        <w:numPr>
          <w:ilvl w:val="0"/>
          <w:numId w:val="4"/>
        </w:numPr>
        <w:spacing w:after="24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method for creating the course is the same as the flow for creating an Admin Synchronous Course. The difference is in the Marketplace section, where you need to add the level. This is used for student booking to match the level between the teacher and the student. Also, check the option to support Kids if the course is for kids.</w:t>
      </w:r>
      <w:r w:rsidDel="00000000" w:rsidR="00000000" w:rsidRPr="00000000">
        <w:rPr>
          <w:rFonts w:ascii="Helvetica Neue" w:cs="Helvetica Neue" w:eastAsia="Helvetica Neue" w:hAnsi="Helvetica Neue"/>
        </w:rPr>
        <w:drawing>
          <wp:inline distB="114300" distT="114300" distL="114300" distR="114300">
            <wp:extent cx="5943600" cy="2654300"/>
            <wp:effectExtent b="0" l="0" r="0" t="0"/>
            <wp:docPr id="2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2654300"/>
                    </a:xfrm>
                    <a:prstGeom prst="rect"/>
                    <a:ln/>
                  </pic:spPr>
                </pic:pic>
              </a:graphicData>
            </a:graphic>
          </wp:inline>
        </w:drawing>
      </w:r>
      <w:r w:rsidDel="00000000" w:rsidR="00000000" w:rsidRPr="00000000">
        <w:rPr>
          <w:rFonts w:ascii="Helvetica Neue" w:cs="Helvetica Neue" w:eastAsia="Helvetica Neue" w:hAnsi="Helvetica Neue"/>
        </w:rPr>
        <w:drawing>
          <wp:inline distB="114300" distT="114300" distL="114300" distR="114300">
            <wp:extent cx="5943600" cy="2692400"/>
            <wp:effectExtent b="0" l="0" r="0" t="0"/>
            <wp:docPr id="13"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rFonts w:ascii="Helvetica Neue" w:cs="Helvetica Neue" w:eastAsia="Helvetica Neue" w:hAnsi="Helvetica Neue"/>
          <w:b w:val="1"/>
          <w:bCs w:val="1"/>
          <w:i w:val="1"/>
          <w:iCs w:val="1"/>
          <w:color w:val="ff0000"/>
          <w:highlight w:val="yellow"/>
        </w:rPr>
      </w:pPr>
      <w:r w:rsidDel="00000000" w:rsidR="00000000" w:rsidRPr="00000000">
        <w:rPr>
          <w:rtl w:val="0"/>
        </w:rPr>
      </w:r>
    </w:p>
    <w:p w:rsidR="00000000" w:rsidDel="00000000" w:rsidP="00000000" w:rsidRDefault="00000000" w:rsidRPr="00000000" w14:paraId="00000043">
      <w:pPr>
        <w:spacing w:after="240" w:before="240" w:lineRule="auto"/>
        <w:rPr>
          <w:rFonts w:ascii="Helvetica Neue" w:cs="Helvetica Neue" w:eastAsia="Helvetica Neue" w:hAnsi="Helvetica Neue"/>
          <w:b w:val="1"/>
          <w:bCs w:val="1"/>
          <w:i w:val="1"/>
          <w:iCs w:val="1"/>
          <w:color w:val="ff0000"/>
          <w:highlight w:val="yellow"/>
        </w:rPr>
      </w:pPr>
      <w:r w:rsidDel="00000000" w:rsidR="00000000" w:rsidRPr="00000000">
        <w:rPr>
          <w:rtl w:val="0"/>
        </w:rPr>
      </w:r>
    </w:p>
    <w:p w:rsidR="00000000" w:rsidDel="00000000" w:rsidP="00000000" w:rsidRDefault="00000000" w:rsidRPr="00000000" w14:paraId="00000044">
      <w:pPr>
        <w:spacing w:after="240" w:before="240" w:lineRule="auto"/>
        <w:rPr>
          <w:rFonts w:ascii="Helvetica Neue" w:cs="Helvetica Neue" w:eastAsia="Helvetica Neue" w:hAnsi="Helvetica Neue"/>
          <w:b w:val="1"/>
          <w:bCs w:val="1"/>
          <w:i w:val="1"/>
          <w:iCs w:val="1"/>
          <w:color w:val="ff0000"/>
          <w:highlight w:val="yellow"/>
        </w:rPr>
      </w:pPr>
      <w:r w:rsidDel="00000000" w:rsidR="00000000" w:rsidRPr="00000000">
        <w:rPr>
          <w:rtl w:val="0"/>
        </w:rPr>
      </w:r>
    </w:p>
    <w:p w:rsidR="00000000" w:rsidDel="00000000" w:rsidP="00000000" w:rsidRDefault="00000000" w:rsidRPr="00000000" w14:paraId="00000045">
      <w:pPr>
        <w:spacing w:after="240" w:before="240" w:lineRule="auto"/>
        <w:rPr>
          <w:rFonts w:ascii="Helvetica Neue" w:cs="Helvetica Neue" w:eastAsia="Helvetica Neue" w:hAnsi="Helvetica Neue"/>
          <w:b w:val="1"/>
          <w:bCs w:val="1"/>
          <w:color w:val="980000"/>
        </w:rPr>
      </w:pPr>
      <w:r w:rsidDel="00000000" w:rsidR="00000000" w:rsidRPr="00000000">
        <w:rPr>
          <w:rFonts w:ascii="Helvetica Neue" w:cs="Helvetica Neue" w:eastAsia="Helvetica Neue" w:hAnsi="Helvetica Neue"/>
          <w:b w:val="1"/>
          <w:bCs w:val="1"/>
          <w:color w:val="980000"/>
          <w:rtl w:val="0"/>
        </w:rPr>
        <w:t xml:space="preserve">If the course type is a </w:t>
      </w:r>
      <w:r w:rsidDel="00000000" w:rsidR="00000000" w:rsidRPr="00000000">
        <w:rPr>
          <w:rFonts w:ascii="Helvetica Neue" w:cs="Helvetica Neue" w:eastAsia="Helvetica Neue" w:hAnsi="Helvetica Neue"/>
          <w:b w:val="1"/>
          <w:bCs w:val="1"/>
          <w:color w:val="980000"/>
          <w:sz w:val="28"/>
          <w:szCs w:val="28"/>
          <w:highlight w:val="yellow"/>
          <w:u w:val="single"/>
          <w:rtl w:val="0"/>
        </w:rPr>
        <w:t xml:space="preserve">Synchronous</w:t>
      </w:r>
      <w:r w:rsidDel="00000000" w:rsidR="00000000" w:rsidRPr="00000000">
        <w:rPr>
          <w:rFonts w:ascii="Helvetica Neue" w:cs="Helvetica Neue" w:eastAsia="Helvetica Neue" w:hAnsi="Helvetica Neue"/>
          <w:b w:val="1"/>
          <w:bCs w:val="1"/>
          <w:color w:val="980000"/>
          <w:rtl w:val="0"/>
        </w:rPr>
        <w:t xml:space="preserve"> Course, the admin needs to add a batch before students can redeem or purchase the course.</w:t>
      </w:r>
    </w:p>
    <w:p w:rsidR="00000000" w:rsidDel="00000000" w:rsidP="00000000" w:rsidRDefault="00000000" w:rsidRPr="00000000" w14:paraId="00000046">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Create Batch In Admin</w:t>
      </w:r>
    </w:p>
    <w:p w:rsidR="00000000" w:rsidDel="00000000" w:rsidP="00000000" w:rsidRDefault="00000000" w:rsidRPr="00000000" w14:paraId="00000047">
      <w:pPr>
        <w:numPr>
          <w:ilvl w:val="0"/>
          <w:numId w:val="1"/>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Go to menu cakap selfpaced -&gt; Batch -&gt; Create New Batch -&gt; Select course (Put the name course is has been created as synchronous course)</w:t>
      </w:r>
      <w:r w:rsidDel="00000000" w:rsidR="00000000" w:rsidRPr="00000000">
        <w:rPr>
          <w:rFonts w:ascii="Helvetica Neue" w:cs="Helvetica Neue" w:eastAsia="Helvetica Neue" w:hAnsi="Helvetica Neue"/>
        </w:rPr>
        <w:drawing>
          <wp:inline distB="114300" distT="114300" distL="114300" distR="114300">
            <wp:extent cx="5943600" cy="3098800"/>
            <wp:effectExtent b="0" l="0" r="0" t="0"/>
            <wp:docPr id="1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Fill in all required fields in the Batch form.</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 the schedule using either recurring or non-recurring (manual). Make sure the teacher’s schedule is available when opening the class and that it is not already booked by another class. Also ensure the teacher supports teaching Upskill. Scheduling can only be added for materials with the type Offline or Online. For the Class Placement Test, there is no need to add a class schedule, so you can skip this step.</w:t>
      </w:r>
      <w:r w:rsidDel="00000000" w:rsidR="00000000" w:rsidRPr="00000000">
        <w:rPr>
          <w:rFonts w:ascii="Helvetica Neue" w:cs="Helvetica Neue" w:eastAsia="Helvetica Neue" w:hAnsi="Helvetica Neue"/>
        </w:rPr>
        <w:drawing>
          <wp:inline distB="114300" distT="114300" distL="114300" distR="114300">
            <wp:extent cx="5943600" cy="3022600"/>
            <wp:effectExtent b="0" l="0" r="0" t="0"/>
            <wp:docPr id="9"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color w:val="19191b"/>
          <w:highlight w:val="white"/>
          <w:rtl w:val="0"/>
        </w:rPr>
        <w:t xml:space="preserve">Class Settings type in Batch</w:t>
      </w:r>
      <w:r w:rsidDel="00000000" w:rsidR="00000000" w:rsidRPr="00000000">
        <w:rPr>
          <w:rtl w:val="0"/>
        </w:rPr>
      </w:r>
    </w:p>
    <w:p w:rsidR="00000000" w:rsidDel="00000000" w:rsidP="00000000" w:rsidRDefault="00000000" w:rsidRPr="00000000" w14:paraId="0000004B">
      <w:pPr>
        <w:numPr>
          <w:ilvl w:val="1"/>
          <w:numId w:val="1"/>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Enable Multi-Class Booking</w:t>
        <w:br w:type="textWrapping"/>
      </w:r>
      <w:r w:rsidDel="00000000" w:rsidR="00000000" w:rsidRPr="00000000">
        <w:rPr>
          <w:rFonts w:ascii="Helvetica Neue" w:cs="Helvetica Neue" w:eastAsia="Helvetica Neue" w:hAnsi="Helvetica Neue"/>
          <w:rtl w:val="0"/>
        </w:rPr>
        <w:t xml:space="preserve">When this option is enabled, the schedule in </w:t>
      </w:r>
      <w:r w:rsidDel="00000000" w:rsidR="00000000" w:rsidRPr="00000000">
        <w:rPr>
          <w:rFonts w:ascii="Helvetica Neue" w:cs="Helvetica Neue" w:eastAsia="Helvetica Neue" w:hAnsi="Helvetica Neue"/>
          <w:b w:val="1"/>
          <w:bCs w:val="1"/>
          <w:rtl w:val="0"/>
        </w:rPr>
        <w:t xml:space="preserve">Batch 1</w:t>
      </w:r>
      <w:r w:rsidDel="00000000" w:rsidR="00000000" w:rsidRPr="00000000">
        <w:rPr>
          <w:rFonts w:ascii="Helvetica Neue" w:cs="Helvetica Neue" w:eastAsia="Helvetica Neue" w:hAnsi="Helvetica Neue"/>
          <w:rtl w:val="0"/>
        </w:rPr>
        <w:t xml:space="preserve"> can be the same as the schedule in the </w:t>
      </w:r>
      <w:r w:rsidDel="00000000" w:rsidR="00000000" w:rsidRPr="00000000">
        <w:rPr>
          <w:rFonts w:ascii="Helvetica Neue" w:cs="Helvetica Neue" w:eastAsia="Helvetica Neue" w:hAnsi="Helvetica Neue"/>
          <w:b w:val="1"/>
          <w:bCs w:val="1"/>
          <w:rtl w:val="0"/>
        </w:rPr>
        <w:t xml:space="preserve">next batch</w:t>
      </w:r>
      <w:r w:rsidDel="00000000" w:rsidR="00000000" w:rsidRPr="00000000">
        <w:rPr>
          <w:rFonts w:ascii="Helvetica Neue" w:cs="Helvetica Neue" w:eastAsia="Helvetica Neue" w:hAnsi="Helvetica Neue"/>
          <w:rtl w:val="0"/>
        </w:rPr>
        <w:t xml:space="preserve">. This means multiple batches are allowed to share the same class schedule, so admins do not need to create different time slots for each batch.</w:t>
      </w:r>
    </w:p>
    <w:p w:rsidR="00000000" w:rsidDel="00000000" w:rsidP="00000000" w:rsidRDefault="00000000" w:rsidRPr="00000000" w14:paraId="0000004C">
      <w:pPr>
        <w:numPr>
          <w:ilvl w:val="1"/>
          <w:numId w:val="1"/>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Enable Mandatory Schedule Bypass</w:t>
        <w:br w:type="textWrapping"/>
      </w:r>
      <w:r w:rsidDel="00000000" w:rsidR="00000000" w:rsidRPr="00000000">
        <w:rPr>
          <w:rFonts w:ascii="Helvetica Neue" w:cs="Helvetica Neue" w:eastAsia="Helvetica Neue" w:hAnsi="Helvetica Neue"/>
          <w:rtl w:val="0"/>
        </w:rPr>
        <w:t xml:space="preserve">When this feature is enabled, the admin can create a </w:t>
      </w:r>
      <w:r w:rsidDel="00000000" w:rsidR="00000000" w:rsidRPr="00000000">
        <w:rPr>
          <w:rFonts w:ascii="Helvetica Neue" w:cs="Helvetica Neue" w:eastAsia="Helvetica Neue" w:hAnsi="Helvetica Neue"/>
          <w:b w:val="1"/>
          <w:bCs w:val="1"/>
          <w:rtl w:val="0"/>
        </w:rPr>
        <w:t xml:space="preserve">batch without adding a schedule first</w:t>
      </w:r>
      <w:r w:rsidDel="00000000" w:rsidR="00000000" w:rsidRPr="00000000">
        <w:rPr>
          <w:rFonts w:ascii="Helvetica Neue" w:cs="Helvetica Neue" w:eastAsia="Helvetica Neue" w:hAnsi="Helvetica Neue"/>
          <w:rtl w:val="0"/>
        </w:rPr>
        <w:t xml:space="preserve">. Normally, a schedule is required when creating a batch, but this option allows the batch to be created even if the schedule has not been set yet.</w:t>
      </w:r>
    </w:p>
    <w:p w:rsidR="00000000" w:rsidDel="00000000" w:rsidP="00000000" w:rsidRDefault="00000000" w:rsidRPr="00000000" w14:paraId="0000004D">
      <w:pPr>
        <w:numPr>
          <w:ilvl w:val="1"/>
          <w:numId w:val="1"/>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Enable Credit Deduction</w:t>
        <w:br w:type="textWrapping"/>
      </w:r>
      <w:r w:rsidDel="00000000" w:rsidR="00000000" w:rsidRPr="00000000">
        <w:rPr>
          <w:rFonts w:ascii="Helvetica Neue" w:cs="Helvetica Neue" w:eastAsia="Helvetica Neue" w:hAnsi="Helvetica Neue"/>
          <w:rtl w:val="0"/>
        </w:rPr>
        <w:t xml:space="preserve">This option is used </w:t>
      </w:r>
      <w:r w:rsidDel="00000000" w:rsidR="00000000" w:rsidRPr="00000000">
        <w:rPr>
          <w:rFonts w:ascii="Helvetica Neue" w:cs="Helvetica Neue" w:eastAsia="Helvetica Neue" w:hAnsi="Helvetica Neue"/>
          <w:b w:val="1"/>
          <w:bCs w:val="1"/>
          <w:rtl w:val="0"/>
        </w:rPr>
        <w:t xml:space="preserve">only for Kids classes</w:t>
      </w:r>
      <w:r w:rsidDel="00000000" w:rsidR="00000000" w:rsidRPr="00000000">
        <w:rPr>
          <w:rFonts w:ascii="Helvetica Neue" w:cs="Helvetica Neue" w:eastAsia="Helvetica Neue" w:hAnsi="Helvetica Neue"/>
          <w:rtl w:val="0"/>
        </w:rPr>
        <w:t xml:space="preserve">. When it is enabled, the </w:t>
      </w:r>
      <w:r w:rsidDel="00000000" w:rsidR="00000000" w:rsidRPr="00000000">
        <w:rPr>
          <w:rFonts w:ascii="Helvetica Neue" w:cs="Helvetica Neue" w:eastAsia="Helvetica Neue" w:hAnsi="Helvetica Neue"/>
          <w:b w:val="1"/>
          <w:bCs w:val="1"/>
          <w:rtl w:val="0"/>
        </w:rPr>
        <w:t xml:space="preserve">student’s LMS credit will be deducted</w:t>
      </w:r>
      <w:r w:rsidDel="00000000" w:rsidR="00000000" w:rsidRPr="00000000">
        <w:rPr>
          <w:rFonts w:ascii="Helvetica Neue" w:cs="Helvetica Neue" w:eastAsia="Helvetica Neue" w:hAnsi="Helvetica Neue"/>
          <w:rtl w:val="0"/>
        </w:rPr>
        <w:t xml:space="preserve"> when the student selects or books a class schedule. The credit system ensures that students use their available credits to join or reserve a class session. </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Assign to teacher </w:t>
      </w:r>
    </w:p>
    <w:p w:rsidR="00000000" w:rsidDel="00000000" w:rsidP="00000000" w:rsidRDefault="00000000" w:rsidRPr="00000000" w14:paraId="0000004F">
      <w:pPr>
        <w:numPr>
          <w:ilvl w:val="1"/>
          <w:numId w:val="1"/>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Daily Report</w:t>
      </w:r>
      <w:r w:rsidDel="00000000" w:rsidR="00000000" w:rsidRPr="00000000">
        <w:rPr>
          <w:rFonts w:ascii="Helvetica Neue" w:cs="Helvetica Neue" w:eastAsia="Helvetica Neue" w:hAnsi="Helvetica Neue"/>
          <w:rtl w:val="0"/>
        </w:rPr>
        <w:t xml:space="preserve"> is used to support generating reports for the batch when students have redeemed or purchased the course. This feature helps track student activity and enrollment in each batch. </w:t>
      </w:r>
    </w:p>
    <w:p w:rsidR="00000000" w:rsidDel="00000000" w:rsidP="00000000" w:rsidRDefault="00000000" w:rsidRPr="00000000" w14:paraId="00000050">
      <w:pPr>
        <w:numPr>
          <w:ilvl w:val="0"/>
          <w:numId w:val="1"/>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all the required fields have been filled in, the batch will be successfully created.</w:t>
      </w:r>
    </w:p>
    <w:p w:rsidR="00000000" w:rsidDel="00000000" w:rsidP="00000000" w:rsidRDefault="00000000" w:rsidRPr="00000000" w14:paraId="00000051">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2">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3">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Generate Voucher Code From Selfpaced Menu</w:t>
      </w:r>
    </w:p>
    <w:p w:rsidR="00000000" w:rsidDel="00000000" w:rsidP="00000000" w:rsidRDefault="00000000" w:rsidRPr="00000000" w14:paraId="0000005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Students can redeem a code that has been generated by the admin as long as the code has not expired. Each voucher code is unique and can only be used by one user. A student cannot redeem multiple vouchers for the same course.</w:t>
      </w:r>
    </w:p>
    <w:p w:rsidR="00000000" w:rsidDel="00000000" w:rsidP="00000000" w:rsidRDefault="00000000" w:rsidRPr="00000000" w14:paraId="00000055">
      <w:pPr>
        <w:numPr>
          <w:ilvl w:val="0"/>
          <w:numId w:val="5"/>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Go to menu selfpaced -&gt; General -&gt; Search course -&gt; Click icon blue generate code</w:t>
      </w:r>
      <w:r w:rsidDel="00000000" w:rsidR="00000000" w:rsidRPr="00000000">
        <w:rPr>
          <w:rFonts w:ascii="Helvetica Neue" w:cs="Helvetica Neue" w:eastAsia="Helvetica Neue" w:hAnsi="Helvetica Neue"/>
        </w:rPr>
        <w:drawing>
          <wp:inline distB="114300" distT="114300" distL="114300" distR="114300">
            <wp:extent cx="5943600" cy="2616200"/>
            <wp:effectExtent b="0" l="0" r="0" t="0"/>
            <wp:docPr id="3"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Fill in all the required fields, set a long expiration time, then click Generate. The voucher codes will be automatically downloaded to your local device.</w:t>
      </w:r>
      <w:r w:rsidDel="00000000" w:rsidR="00000000" w:rsidRPr="00000000">
        <w:rPr>
          <w:rFonts w:ascii="Helvetica Neue" w:cs="Helvetica Neue" w:eastAsia="Helvetica Neue" w:hAnsi="Helvetica Neue"/>
        </w:rPr>
        <w:drawing>
          <wp:inline distB="114300" distT="114300" distL="114300" distR="114300">
            <wp:extent cx="5943600" cy="2451100"/>
            <wp:effectExtent b="0" l="0" r="0" t="0"/>
            <wp:docPr id="19"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5"/>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 the downloaded file and you will see the voucher codes that can be used in the LMS.</w:t>
      </w:r>
      <w:r w:rsidDel="00000000" w:rsidR="00000000" w:rsidRPr="00000000">
        <w:rPr>
          <w:rFonts w:ascii="Helvetica Neue" w:cs="Helvetica Neue" w:eastAsia="Helvetica Neue" w:hAnsi="Helvetica Neue"/>
        </w:rPr>
        <w:drawing>
          <wp:inline distB="114300" distT="114300" distL="114300" distR="114300">
            <wp:extent cx="5943600" cy="3022600"/>
            <wp:effectExtent b="0" l="0" r="0" t="0"/>
            <wp:docPr id="8"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rFonts w:ascii="Helvetica Neue" w:cs="Helvetica Neue" w:eastAsia="Helvetica Neue" w:hAnsi="Helvetica Neue"/>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3.png"/><Relationship Id="rId21" Type="http://schemas.openxmlformats.org/officeDocument/2006/relationships/hyperlink" Target="https://drive.google.com/drive/folders/141bsazBIbWsTmToQ9N73C0pRRopw0JVK" TargetMode="External"/><Relationship Id="rId24" Type="http://schemas.openxmlformats.org/officeDocument/2006/relationships/image" Target="media/image16.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8.png"/><Relationship Id="rId25" Type="http://schemas.openxmlformats.org/officeDocument/2006/relationships/image" Target="media/image9.png"/><Relationship Id="rId28" Type="http://schemas.openxmlformats.org/officeDocument/2006/relationships/image" Target="media/image7.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15.png"/><Relationship Id="rId7" Type="http://schemas.openxmlformats.org/officeDocument/2006/relationships/image" Target="media/image12.png"/><Relationship Id="rId8" Type="http://schemas.openxmlformats.org/officeDocument/2006/relationships/image" Target="media/image19.png"/><Relationship Id="rId30" Type="http://schemas.openxmlformats.org/officeDocument/2006/relationships/image" Target="media/image4.png"/><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hyperlink" Target="https://drive.google.com/drive/folders/141bsazBIbWsTmToQ9N73C0pRRopw0JVK?usp=drive_link" TargetMode="External"/><Relationship Id="rId12" Type="http://schemas.openxmlformats.org/officeDocument/2006/relationships/image" Target="media/image1.png"/><Relationship Id="rId15" Type="http://schemas.openxmlformats.org/officeDocument/2006/relationships/hyperlink" Target="https://drive.google.com/drive/folders/141bsazBIbWsTmToQ9N73C0pRRopw0JVK" TargetMode="External"/><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6.png"/><Relationship Id="rId19" Type="http://schemas.openxmlformats.org/officeDocument/2006/relationships/hyperlink" Target="https://drive.google.com/drive/folders/141bsazBIbWsTmToQ9N73C0pRRopw0JVK?usp=drive_link" TargetMode="External"/><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