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4C52E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>ALUR TUJUAN PEMBELAJARAN</w:t>
      </w:r>
    </w:p>
    <w:p w14:paraId="103D662E">
      <w:pPr>
        <w:spacing w:after="0" w:line="240" w:lineRule="auto"/>
        <w:jc w:val="center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>FASE D</w:t>
      </w:r>
    </w:p>
    <w:p w14:paraId="1E85BEEA">
      <w:pPr>
        <w:spacing w:after="0" w:line="240" w:lineRule="auto"/>
        <w:jc w:val="center"/>
        <w:rPr>
          <w:rFonts w:ascii="Times New Roman" w:hAnsi="Times New Roman" w:cs="Times New Roman"/>
          <w:lang w:val="id-ID"/>
        </w:rPr>
      </w:pPr>
    </w:p>
    <w:p w14:paraId="3E5BE6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Satuan Pendidikan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MTs Bustanul Ulum Mingirsari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Mata  Pelajaran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IPA</w:t>
      </w:r>
    </w:p>
    <w:p w14:paraId="669928C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VII</w:t>
      </w:r>
    </w:p>
    <w:p w14:paraId="1CBE467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Semester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II</w:t>
      </w:r>
    </w:p>
    <w:p w14:paraId="4AA30E57">
      <w:pPr>
        <w:spacing w:after="0" w:line="24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Tahun pelajaran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2025/2026</w:t>
      </w:r>
      <w:bookmarkStart w:id="0" w:name="_GoBack"/>
      <w:bookmarkEnd w:id="0"/>
    </w:p>
    <w:p w14:paraId="1D0B7EEA"/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2844"/>
        <w:gridCol w:w="1692"/>
        <w:gridCol w:w="1892"/>
        <w:gridCol w:w="2060"/>
        <w:gridCol w:w="1258"/>
        <w:gridCol w:w="2822"/>
      </w:tblGrid>
      <w:tr w14:paraId="36316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92D050"/>
            <w:noWrap/>
            <w:vAlign w:val="center"/>
          </w:tcPr>
          <w:p w14:paraId="71F42F18">
            <w:pPr>
              <w:rPr/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92D050"/>
            <w:noWrap/>
            <w:vAlign w:val="center"/>
          </w:tcPr>
          <w:p w14:paraId="4C1389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Tujuan Pembelajaran (TP) &amp; KKO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92D050"/>
            <w:noWrap/>
            <w:vAlign w:val="center"/>
          </w:tcPr>
          <w:p w14:paraId="400915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Alokasi Waktu (JP)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92D050"/>
            <w:noWrap/>
            <w:vAlign w:val="center"/>
          </w:tcPr>
          <w:p w14:paraId="4F218F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Model Pembelajaran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92D050"/>
            <w:noWrap/>
            <w:vAlign w:val="center"/>
          </w:tcPr>
          <w:p w14:paraId="2F5284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Aktivitas Pembelajaran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92D050"/>
            <w:noWrap/>
            <w:vAlign w:val="center"/>
          </w:tcPr>
          <w:p w14:paraId="36CEBA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Asesmen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92D050"/>
            <w:noWrap/>
            <w:vAlign w:val="center"/>
          </w:tcPr>
          <w:p w14:paraId="5C81B9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Pendidikan Adab / Nilai Karakter</w:t>
            </w:r>
          </w:p>
        </w:tc>
      </w:tr>
      <w:tr w14:paraId="776FA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35BE5C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Klasifikasi Makhluk Hidup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180F60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 1.1: Membedakan (C4) ciri-ciri makhluk hidup dan tak hidup yang ditemukan di lingkungan sekitar.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63DC9A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 JP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15DAA0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Discovery Learning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7DC639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Stimulasi: Siswa mengamati berbagai benda/organisme di lingkungan sekolah. 2. Pengumpulan Data: Siswa mencatat ciri-ciri objek dan mengelompokkannya. 3. Verifikasi: Diskusi kelompok untuk membandingkan kriteria pembeda (misalnya, bernapas, tumbuh, bergerak).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645981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Formatif: Lembar Kerja Pengamatan Ciri-ciri, Jurnal Refleksi.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1F7CEC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Cermat dan Teliti dalam melakukan observasi. Rasa Ingin Tahu terhadap ciptaan Tuhan.</w:t>
            </w:r>
          </w:p>
        </w:tc>
      </w:tr>
      <w:tr w14:paraId="1C1A5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bottom"/>
          </w:tcPr>
          <w:p w14:paraId="3139F248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006AFD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 1.2: Menyusun (C6) kunci determinasi sederhana berdasarkan ciri-ciri morfologi.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7E8ECA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 JP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02BC5E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Project-Based Learning (PjBL)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58D61E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Perencanaan Projek: Siswa mengumpulkan spesimen (misalnya daun) atau gambar organisme. 2. Pelaksanaan: Siswa mengembangkan dan menguji kunci determinasi dikotomi untuk koleksi mereka. 3. Presentasi: Siswa mempresentasikan hasil kunci determinasi mereka.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407F88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Sumatif (Kinerja): Penilaian hasil kunci determinasi yang dibuat (ketepatan dan kreativitas).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0369E6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Kreatif dan Inovatif dalam memecahkan masalah. Kerja Sama tim dalam projek.</w:t>
            </w:r>
          </w:p>
        </w:tc>
      </w:tr>
      <w:tr w14:paraId="7293B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2415B9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 Ekologi &amp; Keanekaragaman Hayati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168366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 2.1: Menjelaskan (C2) peran organisme dalam aliran energi dan daur materi (air, karbon).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3EE42B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 JP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5D1F83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Inquiry Learning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5FB12F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Eksplorasi: Siswa menganalisis diagram jaring-jaring makanan dan aliran energi.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42855F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Formatif: Kuis lisan tentang istilah ekologi, Peta Konsep Aliran Energi.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3BBDB0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Berpikir Sistematis dan logis dalam memahami keterkaitan</w:t>
            </w:r>
          </w:p>
        </w:tc>
      </w:tr>
      <w:tr w14:paraId="5C72C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541072C4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4A20CF5C">
            <w:pPr>
              <w:rPr>
                <w:rFonts w:hint="default"/>
              </w:rPr>
            </w:pP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0CDE0F44">
            <w:pPr>
              <w:rPr>
                <w:rFonts w:hint="default"/>
              </w:rPr>
            </w:pP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282298F3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2A78E7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Generalisasi: Siswa menggambarkan dan menjelaskan hubungan produsen, konsumen, dan dekomposer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05F5BFB2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1BE3FA48">
            <w:pPr>
              <w:rPr>
                <w:rFonts w:hint="default"/>
              </w:rPr>
            </w:pPr>
          </w:p>
        </w:tc>
      </w:tr>
      <w:tr w14:paraId="5332E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717B8C66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25C748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 2.2: Menganalisis (C4) interaksi antar komponen biotik dan abiotik dalam suatu ekosistem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405949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 JP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65F5A3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Problem-Based Learning (PBL)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445D40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Orientasi: Pemberian kasus nyata (misalnya, tumpukan sampah di lingkungan sekolah)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130169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Formatif: Laporan Hasil Analisis Kasus, Rubrik Diskusi Kelompok.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22C4A4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Kritis dalam memecahkan masalah. Kepedulian dan Tanggung Jawab terhadap lingkungan</w:t>
            </w:r>
          </w:p>
        </w:tc>
      </w:tr>
      <w:tr w14:paraId="4CEA5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6ACD6B40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01460EE3">
            <w:pPr>
              <w:rPr>
                <w:rFonts w:hint="default"/>
              </w:rPr>
            </w:pP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7EBBDF28">
            <w:pPr>
              <w:rPr>
                <w:rFonts w:hint="default"/>
              </w:rPr>
            </w:pP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4046C830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5C731D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 Investigasi: Siswa mengidentifikasi komponen biotik dan abiotik yang terpengaruh dan menganalisis bentuk interaksinya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2A0A252F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656DFC76">
            <w:pPr>
              <w:rPr>
                <w:rFonts w:hint="default"/>
              </w:rPr>
            </w:pPr>
          </w:p>
        </w:tc>
      </w:tr>
      <w:tr w14:paraId="170E1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42467EEA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1B40C0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 2.3: Mengevaluasi (C5) upaya-upaya pelestarian keanekaragaman hayati Indonesia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005E81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 JP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1B5987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Diskusi &amp; Presentasi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20B2C6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1. Studi Kasus: Siswa mencari contoh upaya pelestarian (Taman Nasional, Kebun Raya). 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784D86C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Formatif: Penilaian Asesmen Sebaya/Diri saat diskusi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6E9309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sikap Menghargai dan Melestarikan kekayaan alam Indonesia.</w:t>
            </w:r>
          </w:p>
        </w:tc>
      </w:tr>
      <w:tr w14:paraId="1EAF7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75E7FB31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46F426B7">
            <w:pPr>
              <w:rPr>
                <w:rFonts w:hint="default"/>
              </w:rPr>
            </w:pP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008A024E">
            <w:pPr>
              <w:rPr>
                <w:rFonts w:hint="default"/>
              </w:rPr>
            </w:pP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4238897E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195C9B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 Evaluasi: Siswa membandingkan dan menilai efektivitas pelestarian In Situ dan Ex Situ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bottom"/>
          </w:tcPr>
          <w:p w14:paraId="65C1DC13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50922C3A">
            <w:pPr>
              <w:rPr>
                <w:rFonts w:hint="default"/>
              </w:rPr>
            </w:pPr>
          </w:p>
        </w:tc>
      </w:tr>
      <w:tr w14:paraId="5F5A5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32600E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 Bumi dan Tata Surya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61EEC0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 3.1: Memahami dan menjelaskan  (C2)  benda benda langit dalam tata surya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1D815E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 JP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705DC3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Discovery Learning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7573E1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Stimulasi: Siswa mengamati berbagai benda langit dari tanyangan gambar atau video . 2. Pengumpulan Data: Siswa mencatat ciri-ciri objek dan mengelompokkannya. 3. Verifikasi: Diskusi kelompok untuk membandingkan kriteria pembeda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280E65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Formatif: Lembar Kerja Pengamatan Ciri-ciri, Jurnal Refleksi.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205BD6B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Cermat dan Teliti dalam melakukan observasi. Rasa Ingin Tahu terhadap ciptaan Tuhan.</w:t>
            </w:r>
          </w:p>
        </w:tc>
      </w:tr>
      <w:tr w14:paraId="47826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1F9EC1E9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79890A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 3.2: Mengembangkan (C6) model sederhana sistem tata surya.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2883A9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 JP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59BA9F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 Project-Based Learning (PjBL)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00512A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Perancangan: Siswa merancang model tata surya (fisik atau digital). 2. Pembuatan: Menciptakan model dengan skala dan proporsi yang disederhanakan. 3. Pameran: Memamerkan dan menjelaskan model yang dibuat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6BCFF5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Sumatif (Projek): Penilaian kualitas model tata surya (kreativitas, akurasi konsep)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044BFB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Inovatif dan Ketekunan dalam berkarya. Tanggung Jawab terhadap hasil projek</w:t>
            </w:r>
          </w:p>
        </w:tc>
      </w:tr>
      <w:tr w14:paraId="6848B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2F7DDF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Ulangan Harian &amp; Cadangan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009D19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Ulangan Harian (UH) dan Review Mater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4266AE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 JP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6FB4F90A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005143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Review, Latihan Soal, Remedial, dan Pengayaan untuk memastikan ketuntasan.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2B91A0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Sumatif (Tes Tulis): Ulangan Harian untuk mengukur ketercapaian semua TP</w:t>
            </w: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FFFFF" w:fill="FFFFFF"/>
            <w:vAlign w:val="center"/>
          </w:tcPr>
          <w:p w14:paraId="756A1B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Disiplin dan Integritas saat mengerjakan ujian</w:t>
            </w:r>
          </w:p>
        </w:tc>
      </w:tr>
      <w:tr w14:paraId="41E40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65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64812EB7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2847FB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Total </w:t>
            </w:r>
          </w:p>
        </w:tc>
        <w:tc>
          <w:tcPr>
            <w:tcW w:w="4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65E348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34 JP</w:t>
            </w:r>
          </w:p>
        </w:tc>
        <w:tc>
          <w:tcPr>
            <w:tcW w:w="5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5D64C090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55346C3A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3C3D29B2">
            <w:pPr>
              <w:rPr>
                <w:rFonts w:hint="default"/>
              </w:rPr>
            </w:pPr>
          </w:p>
        </w:tc>
        <w:tc>
          <w:tcPr>
            <w:tcW w:w="83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F6F8F9" w:fill="F6F8F9"/>
            <w:vAlign w:val="center"/>
          </w:tcPr>
          <w:p w14:paraId="748B41DE">
            <w:pPr>
              <w:rPr>
                <w:rFonts w:hint="default"/>
              </w:rPr>
            </w:pPr>
          </w:p>
        </w:tc>
      </w:tr>
    </w:tbl>
    <w:p w14:paraId="0E71059D"/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F7498"/>
    <w:rsid w:val="283F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2026-01-13T11:24:00Z</dcterms:created>
  <dc:creator>DESA BANGGLE</dc:creator>
  <cp:lastModifiedBy>DESA BANGGLE</cp:lastModifiedBy>
  <dcterms:modified xsi:type="dcterms:W3CDTF">2026-01-13T11:35:18Z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CAFD03A075944DCDB72B3AFEA36C426A_11</vt:lpwstr>
  </property>
</Properties>
</file>