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/>
      </w:pPr>
      <w:bookmarkStart w:id="0" w:name="_GoBack"/>
      <w:bookmarkEnd w:id="0"/>
      <w:r>
        <w:rPr>
          <w:lang w:val="en-US"/>
        </w:rPr>
        <w:t>SOAL STS SEMESTER II</w:t>
      </w:r>
    </w:p>
    <w:p>
      <w:pPr>
        <w:pStyle w:val="style0"/>
        <w:jc w:val="center"/>
        <w:rPr/>
      </w:pPr>
    </w:p>
    <w:p>
      <w:pPr>
        <w:pStyle w:val="style0"/>
        <w:jc w:val="left"/>
        <w:rPr>
          <w:lang w:val="en-US"/>
        </w:rPr>
      </w:pPr>
      <w:r>
        <w:rPr>
          <w:lang w:val="en-US"/>
        </w:rPr>
        <w:t xml:space="preserve">                                                          MATA PELAJARAN </w:t>
        <w:tab/>
        <w:t xml:space="preserve">: FIQIH </w:t>
      </w:r>
    </w:p>
    <w:p>
      <w:pPr>
        <w:pStyle w:val="style0"/>
        <w:jc w:val="left"/>
        <w:rPr/>
      </w:pPr>
      <w:r>
        <w:rPr>
          <w:lang w:val="en-US"/>
        </w:rPr>
        <w:t xml:space="preserve">                                                          KELAS</w:t>
        <w:tab/>
        <w:t xml:space="preserve">                          : VII GENAP</w:t>
      </w:r>
    </w:p>
    <w:p>
      <w:pPr>
        <w:pStyle w:val="style0"/>
        <w:jc w:val="left"/>
        <w:rPr/>
      </w:pPr>
      <w:r>
        <w:rPr>
          <w:lang w:val="en-US"/>
        </w:rPr>
        <w:t xml:space="preserve">                                                          TAHUN PELAJARAN          : 2025/2026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SOAL</w:t>
      </w:r>
    </w:p>
    <w:p>
      <w:pPr>
        <w:pStyle w:val="style0"/>
        <w:rPr/>
      </w:pPr>
      <w:r>
        <w:rPr>
          <w:lang w:val="en-US"/>
        </w:rPr>
        <w:t>1. Jelaskan pengertian salat Jumat dan hukum melaksanakannya!</w:t>
      </w:r>
    </w:p>
    <w:p>
      <w:pPr>
        <w:pStyle w:val="style0"/>
        <w:rPr/>
      </w:pPr>
      <w:r>
        <w:rPr>
          <w:lang w:val="en-US"/>
        </w:rPr>
        <w:t>2. Sebutkan syarat wajib salat Jumat!</w:t>
      </w:r>
    </w:p>
    <w:p>
      <w:pPr>
        <w:pStyle w:val="style0"/>
        <w:rPr/>
      </w:pPr>
      <w:r>
        <w:rPr>
          <w:lang w:val="en-US"/>
        </w:rPr>
        <w:t>3. Sebutkan syarat sah pelaksanaan salat Jumat!</w:t>
      </w:r>
    </w:p>
    <w:p>
      <w:pPr>
        <w:pStyle w:val="style0"/>
        <w:rPr/>
      </w:pPr>
      <w:r>
        <w:rPr>
          <w:lang w:val="en-US"/>
        </w:rPr>
        <w:t>4. Apa saja rukun khutbah Jumat? Jelaskan!</w:t>
      </w:r>
    </w:p>
    <w:p>
      <w:pPr>
        <w:pStyle w:val="style0"/>
        <w:rPr/>
      </w:pPr>
      <w:r>
        <w:rPr>
          <w:lang w:val="en-US"/>
        </w:rPr>
        <w:t>5. Mengapa khutbah Jumat menjadi bagian penting dari salat Jumat?</w:t>
      </w:r>
    </w:p>
    <w:p>
      <w:pPr>
        <w:pStyle w:val="style0"/>
        <w:rPr/>
      </w:pPr>
      <w:r>
        <w:rPr>
          <w:lang w:val="en-US"/>
        </w:rPr>
        <w:t>6. Bagaimana hukum seseorang yang meninggalkan salat Jumat tanpa alasan syar’i?</w:t>
      </w:r>
    </w:p>
    <w:p>
      <w:pPr>
        <w:pStyle w:val="style0"/>
        <w:rPr/>
      </w:pPr>
      <w:r>
        <w:rPr>
          <w:lang w:val="en-US"/>
        </w:rPr>
        <w:t>7. Jelaskan perbedaan antara syarat wajib dan syarat sah salat Jumat!</w:t>
      </w:r>
    </w:p>
    <w:p>
      <w:pPr>
        <w:pStyle w:val="style0"/>
        <w:rPr/>
      </w:pPr>
      <w:r>
        <w:rPr>
          <w:lang w:val="en-US"/>
        </w:rPr>
        <w:t>8. Dalam kondisi apa seseorang diperbolehkan tidak melaksanakan salat Jumat?</w:t>
      </w:r>
    </w:p>
    <w:p>
      <w:pPr>
        <w:pStyle w:val="style0"/>
        <w:rPr/>
      </w:pPr>
      <w:r>
        <w:rPr>
          <w:lang w:val="en-US"/>
        </w:rPr>
        <w:t>9. Bagaimana tata cara pelaksanaan salat Jumat secara singkat?</w:t>
      </w:r>
    </w:p>
    <w:p>
      <w:pPr>
        <w:pStyle w:val="style0"/>
        <w:rPr/>
      </w:pPr>
      <w:r>
        <w:rPr>
          <w:lang w:val="en-US"/>
        </w:rPr>
        <w:t>10. Analisis: Apa dampak sosial jika umat Islam tidak melaksanakan salat Jumat secara berjamaah?</w:t>
      </w:r>
    </w:p>
    <w:p>
      <w:pPr>
        <w:pStyle w:val="style0"/>
        <w:rPr/>
      </w:pPr>
      <w:r>
        <w:rPr>
          <w:lang w:val="en-US"/>
        </w:rPr>
        <w:t>11. Jelaskan pengertian salat jama’ dan salat qashar!</w:t>
      </w:r>
    </w:p>
    <w:p>
      <w:pPr>
        <w:pStyle w:val="style0"/>
        <w:rPr/>
      </w:pPr>
      <w:r>
        <w:rPr>
          <w:lang w:val="en-US"/>
        </w:rPr>
        <w:t>12. Sebutkan syarat diperbolehkannya salat jama’!</w:t>
      </w:r>
    </w:p>
    <w:p>
      <w:pPr>
        <w:pStyle w:val="style0"/>
        <w:rPr/>
      </w:pPr>
      <w:r>
        <w:rPr>
          <w:lang w:val="en-US"/>
        </w:rPr>
        <w:t>13. Sebutkan syarat diperbolehkannya salat qashar!</w:t>
      </w:r>
    </w:p>
    <w:p>
      <w:pPr>
        <w:pStyle w:val="style0"/>
        <w:rPr/>
      </w:pPr>
      <w:r>
        <w:rPr>
          <w:lang w:val="en-US"/>
        </w:rPr>
        <w:t>14. Apa perbedaan antara jama’ taqdim dan jama’ ta’khir?</w:t>
      </w:r>
    </w:p>
    <w:p>
      <w:pPr>
        <w:pStyle w:val="style0"/>
        <w:rPr/>
      </w:pPr>
      <w:r>
        <w:rPr>
          <w:lang w:val="en-US"/>
        </w:rPr>
        <w:t>15. Salat apa saja yang boleh diqashar? Jelaskan!</w:t>
      </w:r>
    </w:p>
    <w:p>
      <w:pPr>
        <w:pStyle w:val="style0"/>
        <w:rPr/>
      </w:pPr>
      <w:r>
        <w:rPr>
          <w:lang w:val="en-US"/>
        </w:rPr>
        <w:t xml:space="preserve">16. Mengapa salat shubuh dan maghrib tidak bisa di qasar? </w:t>
      </w:r>
    </w:p>
    <w:p>
      <w:pPr>
        <w:pStyle w:val="style0"/>
        <w:rPr/>
      </w:pPr>
      <w:r>
        <w:rPr>
          <w:lang w:val="en-US"/>
        </w:rPr>
        <w:t>17. Bagaimana tata cara pelaksanaan salat jama’ taqdim?</w:t>
      </w:r>
    </w:p>
    <w:p>
      <w:pPr>
        <w:pStyle w:val="style0"/>
        <w:rPr/>
      </w:pPr>
      <w:r>
        <w:rPr>
          <w:lang w:val="en-US"/>
        </w:rPr>
        <w:t>18. Analisis: Seorang musafir lupa berniat qashar saat takbiratul ihram. Apakah salatnya sah sebagai qashar? Jelaskan!</w:t>
      </w:r>
    </w:p>
    <w:p>
      <w:pPr>
        <w:pStyle w:val="style0"/>
        <w:rPr/>
      </w:pPr>
      <w:r>
        <w:rPr>
          <w:lang w:val="en-US"/>
        </w:rPr>
        <w:t>19. Analisis: Bolehkah seseorang menjama’ salat tanpa alasan safar atau hujan? Berikan alasan!</w:t>
      </w:r>
    </w:p>
    <w:p>
      <w:pPr>
        <w:pStyle w:val="style0"/>
        <w:rPr/>
      </w:pPr>
      <w:r>
        <w:rPr>
          <w:lang w:val="en-US"/>
        </w:rPr>
        <w:t>20. Analisis: Jelaskan hikmah diberikannya keringanan salat jama’ dan qashar dalam kehidupan modern!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JAWABAN</w:t>
      </w:r>
    </w:p>
    <w:p>
      <w:pPr>
        <w:pStyle w:val="style0"/>
        <w:rPr/>
      </w:pPr>
      <w:r>
        <w:rPr>
          <w:lang w:val="en-US"/>
        </w:rPr>
        <w:t>1. Salat Jumat adalah salat dua rakaat yang dilaksanakan berjamaah pada hari Jumat menggantikan salat Zuhur, hukumnya wajib bagi laki-laki Muslim.</w:t>
      </w:r>
    </w:p>
    <w:p>
      <w:pPr>
        <w:pStyle w:val="style0"/>
        <w:rPr/>
      </w:pPr>
      <w:r>
        <w:rPr>
          <w:lang w:val="en-US"/>
        </w:rPr>
        <w:t>2. Syarat wajib: Islam, laki-laki, baligh, berakal, merdeka, mukim (tidak safar), sehat.</w:t>
      </w:r>
    </w:p>
    <w:p>
      <w:pPr>
        <w:pStyle w:val="style0"/>
        <w:rPr/>
      </w:pPr>
      <w:r>
        <w:rPr>
          <w:lang w:val="en-US"/>
        </w:rPr>
        <w:t>3. Syarat sah: dilaksanakan di waktu Zuhur, berjamaah, ada khutbah, jumlah jamaah cukup.</w:t>
      </w:r>
    </w:p>
    <w:p>
      <w:pPr>
        <w:pStyle w:val="style0"/>
        <w:rPr/>
      </w:pPr>
      <w:r>
        <w:rPr>
          <w:lang w:val="en-US"/>
        </w:rPr>
        <w:t>4. Rukun khutbah: memuji Allah, membaca shalawat, berwasiat takwa, membaca ayat Al-Qur’an, mendoakan kaum Muslimin.</w:t>
      </w:r>
    </w:p>
    <w:p>
      <w:pPr>
        <w:pStyle w:val="style0"/>
        <w:rPr/>
      </w:pPr>
      <w:r>
        <w:rPr>
          <w:lang w:val="en-US"/>
        </w:rPr>
        <w:t>5. Karena khutbah berfungsi sebagai nasihat, pengingat, dan bagian dari syarat sah salat Jumat.</w:t>
      </w:r>
    </w:p>
    <w:p>
      <w:pPr>
        <w:pStyle w:val="style0"/>
        <w:rPr/>
      </w:pPr>
      <w:r>
        <w:rPr>
          <w:lang w:val="en-US"/>
        </w:rPr>
        <w:t>6. Berdosa besar dan dapat mengeraskan hati jika sering ditinggalkan.</w:t>
      </w:r>
    </w:p>
    <w:p>
      <w:pPr>
        <w:pStyle w:val="style0"/>
        <w:rPr/>
      </w:pPr>
      <w:r>
        <w:rPr>
          <w:lang w:val="en-US"/>
        </w:rPr>
        <w:t>7. Syarat wajib berkaitan dengan kewajiban individu, sedangkan syarat sah berkaitan dengan sah tidaknya pelaksanaan.</w:t>
      </w:r>
    </w:p>
    <w:p>
      <w:pPr>
        <w:pStyle w:val="style0"/>
        <w:rPr/>
      </w:pPr>
      <w:r>
        <w:rPr>
          <w:lang w:val="en-US"/>
        </w:rPr>
        <w:t>8. Safar, sakit, hujan lebat, atau kondisi darurat lainnya.</w:t>
      </w:r>
    </w:p>
    <w:p>
      <w:pPr>
        <w:pStyle w:val="style0"/>
        <w:rPr/>
      </w:pPr>
      <w:r>
        <w:rPr>
          <w:lang w:val="en-US"/>
        </w:rPr>
        <w:t>9. Dua khutbah, lalu salat dua rakaat berjamaah.</w:t>
      </w:r>
    </w:p>
    <w:p>
      <w:pPr>
        <w:pStyle w:val="style0"/>
        <w:rPr/>
      </w:pPr>
      <w:r>
        <w:rPr>
          <w:lang w:val="en-US"/>
        </w:rPr>
        <w:t>10. Dampaknya: berkurangnya ukhuwah Islamiyah, kurangnya penyebaran nasihat, melemahnya persatuan umat.</w:t>
      </w:r>
    </w:p>
    <w:p>
      <w:pPr>
        <w:pStyle w:val="style0"/>
        <w:rPr/>
      </w:pPr>
      <w:r>
        <w:rPr>
          <w:lang w:val="en-US"/>
        </w:rPr>
        <w:t>11. Jama’: menggabungkan dua salat dalam satu waktu. Qashar: meringkas salat 4 rakaat menjadi 2 rakaat.</w:t>
      </w:r>
    </w:p>
    <w:p>
      <w:pPr>
        <w:pStyle w:val="style0"/>
        <w:rPr/>
      </w:pPr>
      <w:r>
        <w:rPr>
          <w:lang w:val="en-US"/>
        </w:rPr>
        <w:t>12. Syarat jama’: safar, hujan, sakit, atau keadaan darurat.</w:t>
      </w:r>
    </w:p>
    <w:p>
      <w:pPr>
        <w:pStyle w:val="style0"/>
        <w:rPr/>
      </w:pPr>
      <w:r>
        <w:rPr>
          <w:lang w:val="en-US"/>
        </w:rPr>
        <w:t>13. Syarat qashar: safar dengan jarak tertentu, bukan untuk maksiat, belum sampai tujuan.</w:t>
      </w:r>
    </w:p>
    <w:p>
      <w:pPr>
        <w:pStyle w:val="style0"/>
        <w:rPr/>
      </w:pPr>
      <w:r>
        <w:rPr>
          <w:lang w:val="en-US"/>
        </w:rPr>
        <w:t>14. Jama’ taqdim: dilakukan di waktu salat pertama. Jama’ ta’khir: dilakukan di waktu salat kedua.</w:t>
      </w:r>
    </w:p>
    <w:p>
      <w:pPr>
        <w:pStyle w:val="style0"/>
        <w:rPr/>
      </w:pPr>
      <w:r>
        <w:rPr>
          <w:lang w:val="en-US"/>
        </w:rPr>
        <w:t>15. Salat Zuhur, Ashar, dan Isya.</w:t>
      </w:r>
    </w:p>
    <w:p>
      <w:pPr>
        <w:pStyle w:val="style0"/>
        <w:rPr/>
      </w:pPr>
      <w:r>
        <w:rPr>
          <w:lang w:val="en-US"/>
        </w:rPr>
        <w:t>16. Karena salat qashar hanya bisa dilakukan, apabila jumlah rakaatnya 4, yang awalnya 4 menjadi 2 rakaat</w:t>
      </w:r>
    </w:p>
    <w:p>
      <w:pPr>
        <w:pStyle w:val="style0"/>
        <w:rPr/>
      </w:pPr>
      <w:r>
        <w:rPr>
          <w:lang w:val="en-US"/>
        </w:rPr>
        <w:t>17. Niat jama’ di awal, melaksanakan dua salat berturut-turut tanpa jeda panjang.</w:t>
      </w:r>
    </w:p>
    <w:p>
      <w:pPr>
        <w:pStyle w:val="style0"/>
        <w:rPr/>
      </w:pPr>
      <w:r>
        <w:rPr>
          <w:lang w:val="en-US"/>
        </w:rPr>
        <w:t>18. Tidak sah sebagai qashar, karena niat harus dilakukan saat takbiratul ihram.</w:t>
      </w:r>
    </w:p>
    <w:p>
      <w:pPr>
        <w:pStyle w:val="style0"/>
        <w:rPr/>
      </w:pPr>
      <w:r>
        <w:rPr>
          <w:lang w:val="en-US"/>
        </w:rPr>
        <w:t>19. Tidak boleh, kecuali ada uzur seperti hujan atau sakit.</w:t>
      </w:r>
    </w:p>
    <w:p>
      <w:pPr>
        <w:pStyle w:val="style0"/>
        <w:rPr/>
      </w:pPr>
      <w:r>
        <w:rPr>
          <w:lang w:val="en-US"/>
        </w:rPr>
        <w:t>20. Hikmahnya: memudahkan ibadah, menunjukkan fleksibilitas Islam, dan menjaga konsistensi salat dalam berbagai kondisi.</w:t>
      </w:r>
    </w:p>
    <w:p>
      <w:pPr>
        <w:pStyle w:val="style0"/>
        <w:rPr/>
      </w:pPr>
    </w:p>
    <w:p>
      <w:pPr>
        <w:pStyle w:val="style0"/>
        <w:rPr/>
      </w:pPr>
    </w:p>
    <w:sectPr>
      <w:headerReference w:type="default" r:id="rId2"/>
      <w:footerReference w:type="default" r:id="rId3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jc w:val="center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jc w:val="center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460</Words>
  <Characters>2753</Characters>
  <Application>WPS Office</Application>
  <Paragraphs>55</Paragraphs>
  <CharactersWithSpaces>3379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2026-04-04T22:30:28Z</dcterms:created>
  <dc:creator>V2419</dc:creator>
  <lastModifiedBy>V2419</lastModifiedBy>
  <dcterms:modified xsi:type="dcterms:W3CDTF">2026-04-04T22:48:28Z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3428541ad4f541f8833ffb9ff7d3464d</vt:lpwstr>
  </property>
</Properties>
</file>