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28"/>
        <w:gridCol w:w="1743"/>
        <w:gridCol w:w="534"/>
        <w:gridCol w:w="1242"/>
        <w:gridCol w:w="1883"/>
        <w:gridCol w:w="1195"/>
        <w:gridCol w:w="1194"/>
      </w:tblGrid>
      <w:tr w:rsidR="00BA49C3" w:rsidRPr="00BA49C3" w14:paraId="022A914C" w14:textId="77777777" w:rsidTr="00BA49C3">
        <w:tc>
          <w:tcPr>
            <w:tcW w:w="1228" w:type="dxa"/>
            <w:hideMark/>
          </w:tcPr>
          <w:p w14:paraId="4715AEC6" w14:textId="7968A25E" w:rsidR="00BA49C3" w:rsidRPr="00BA49C3" w:rsidRDefault="00BA49C3" w:rsidP="00BA49C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Materi Pokok</w:t>
            </w:r>
          </w:p>
        </w:tc>
        <w:tc>
          <w:tcPr>
            <w:tcW w:w="1743" w:type="dxa"/>
            <w:hideMark/>
          </w:tcPr>
          <w:p w14:paraId="25DEAD9C" w14:textId="77777777" w:rsidR="00BA49C3" w:rsidRPr="00BA49C3" w:rsidRDefault="00BA49C3" w:rsidP="00BA49C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Tujuan Pembelajaran (TP) &amp; Indikator</w:t>
            </w:r>
          </w:p>
        </w:tc>
        <w:tc>
          <w:tcPr>
            <w:tcW w:w="534" w:type="dxa"/>
            <w:hideMark/>
          </w:tcPr>
          <w:p w14:paraId="6AB6FEAE" w14:textId="77777777" w:rsidR="00BA49C3" w:rsidRPr="00BA49C3" w:rsidRDefault="00BA49C3" w:rsidP="00BA49C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JP</w:t>
            </w:r>
          </w:p>
        </w:tc>
        <w:tc>
          <w:tcPr>
            <w:tcW w:w="1242" w:type="dxa"/>
            <w:hideMark/>
          </w:tcPr>
          <w:p w14:paraId="09553E38" w14:textId="77777777" w:rsidR="00BA49C3" w:rsidRPr="00BA49C3" w:rsidRDefault="00BA49C3" w:rsidP="00BA49C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Model Pembelajaran</w:t>
            </w:r>
          </w:p>
        </w:tc>
        <w:tc>
          <w:tcPr>
            <w:tcW w:w="1883" w:type="dxa"/>
            <w:hideMark/>
          </w:tcPr>
          <w:p w14:paraId="26409820" w14:textId="77777777" w:rsidR="00BA49C3" w:rsidRPr="00BA49C3" w:rsidRDefault="00BA49C3" w:rsidP="00BA49C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Aktivitas Pembelajaran</w:t>
            </w:r>
          </w:p>
        </w:tc>
        <w:tc>
          <w:tcPr>
            <w:tcW w:w="1195" w:type="dxa"/>
            <w:hideMark/>
          </w:tcPr>
          <w:p w14:paraId="1718DCCB" w14:textId="77777777" w:rsidR="00BA49C3" w:rsidRPr="00BA49C3" w:rsidRDefault="00BA49C3" w:rsidP="00BA49C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Asesmen</w:t>
            </w:r>
          </w:p>
        </w:tc>
        <w:tc>
          <w:tcPr>
            <w:tcW w:w="1194" w:type="dxa"/>
            <w:hideMark/>
          </w:tcPr>
          <w:p w14:paraId="2FDB1111" w14:textId="77777777" w:rsidR="00BA49C3" w:rsidRPr="00BA49C3" w:rsidRDefault="00BA49C3" w:rsidP="00BA49C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b/>
                <w:bCs/>
                <w:sz w:val="24"/>
                <w:szCs w:val="24"/>
                <w:bdr w:val="none" w:sz="0" w:space="0" w:color="auto" w:frame="1"/>
              </w:rPr>
              <w:t>Pendidikan Adab</w:t>
            </w:r>
          </w:p>
        </w:tc>
      </w:tr>
      <w:tr w:rsidR="00BA49C3" w:rsidRPr="00BA49C3" w14:paraId="4E35C3E1" w14:textId="77777777" w:rsidTr="00BA49C3">
        <w:tc>
          <w:tcPr>
            <w:tcW w:w="1228" w:type="dxa"/>
            <w:hideMark/>
          </w:tcPr>
          <w:p w14:paraId="3614B51A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Sejarah &amp; Jenis Tipografi</w:t>
            </w:r>
          </w:p>
        </w:tc>
        <w:tc>
          <w:tcPr>
            <w:tcW w:w="1743" w:type="dxa"/>
            <w:hideMark/>
          </w:tcPr>
          <w:p w14:paraId="53746B88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TP: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 xml:space="preserve"> Memahami perkembangan dan klasifikasi huruf.</w:t>
            </w:r>
          </w:p>
          <w:p w14:paraId="344E1D05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</w:rPr>
              <w:br/>
            </w:r>
          </w:p>
          <w:p w14:paraId="33BC0FC6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Indikator: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 xml:space="preserve"> Menjelaskan sejarah huruf dan membedakan jenis </w:t>
            </w:r>
            <w:r w:rsidRPr="00BA49C3"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Serif, Sans Serif, Script, &amp; Decorative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534" w:type="dxa"/>
            <w:hideMark/>
          </w:tcPr>
          <w:p w14:paraId="50B5F94B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1242" w:type="dxa"/>
            <w:hideMark/>
          </w:tcPr>
          <w:p w14:paraId="70298E55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Discovery Learning</w:t>
            </w:r>
          </w:p>
        </w:tc>
        <w:tc>
          <w:tcPr>
            <w:tcW w:w="1883" w:type="dxa"/>
            <w:hideMark/>
          </w:tcPr>
          <w:p w14:paraId="054635CA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Diskusi kelompok mengamati anatomi huruf pada poster/media cetak.</w:t>
            </w:r>
          </w:p>
        </w:tc>
        <w:tc>
          <w:tcPr>
            <w:tcW w:w="1195" w:type="dxa"/>
            <w:hideMark/>
          </w:tcPr>
          <w:p w14:paraId="718A30DD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Formatif: Kuis tebak jenis font.</w:t>
            </w:r>
          </w:p>
        </w:tc>
        <w:tc>
          <w:tcPr>
            <w:tcW w:w="1194" w:type="dxa"/>
            <w:hideMark/>
          </w:tcPr>
          <w:p w14:paraId="5D818E1D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Menghargai Karya: Menghormati hak cipta desainer huruf (type designer).</w:t>
            </w:r>
          </w:p>
        </w:tc>
      </w:tr>
      <w:tr w:rsidR="00BA49C3" w:rsidRPr="00BA49C3" w14:paraId="2D012AEC" w14:textId="77777777" w:rsidTr="00BA49C3">
        <w:tc>
          <w:tcPr>
            <w:tcW w:w="1228" w:type="dxa"/>
            <w:hideMark/>
          </w:tcPr>
          <w:p w14:paraId="7FA8644E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Karakteristik &amp; Fungsi Tipografi</w:t>
            </w:r>
          </w:p>
        </w:tc>
        <w:tc>
          <w:tcPr>
            <w:tcW w:w="1743" w:type="dxa"/>
            <w:hideMark/>
          </w:tcPr>
          <w:p w14:paraId="7A1CEECE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TP: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 xml:space="preserve"> Menganalisis peran psikologis huruf.</w:t>
            </w:r>
          </w:p>
          <w:p w14:paraId="43025962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</w:rPr>
              <w:br/>
            </w:r>
          </w:p>
          <w:p w14:paraId="4C2BEAE1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Indikator: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 xml:space="preserve"> Menentukan font yang sesuai dengan keterbacaan (</w:t>
            </w:r>
            <w:r w:rsidRPr="00BA49C3"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readability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>) dan keterlihatan (</w:t>
            </w:r>
            <w:r w:rsidRPr="00BA49C3"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legibility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>).</w:t>
            </w:r>
          </w:p>
        </w:tc>
        <w:tc>
          <w:tcPr>
            <w:tcW w:w="534" w:type="dxa"/>
            <w:hideMark/>
          </w:tcPr>
          <w:p w14:paraId="4BDE9141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242" w:type="dxa"/>
            <w:hideMark/>
          </w:tcPr>
          <w:p w14:paraId="34774A73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Contextual Learning</w:t>
            </w:r>
          </w:p>
        </w:tc>
        <w:tc>
          <w:tcPr>
            <w:tcW w:w="1883" w:type="dxa"/>
            <w:hideMark/>
          </w:tcPr>
          <w:p w14:paraId="5F6FDD77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Eksperimen memasangkan font dengan tema produk (misal: font elegan untuk produk mewah).</w:t>
            </w:r>
          </w:p>
        </w:tc>
        <w:tc>
          <w:tcPr>
            <w:tcW w:w="1195" w:type="dxa"/>
            <w:hideMark/>
          </w:tcPr>
          <w:p w14:paraId="61900734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 xml:space="preserve">Formatif: Analisis desain </w:t>
            </w:r>
            <w:r w:rsidRPr="00BA49C3"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layout</w:t>
            </w: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 xml:space="preserve"> majalah.</w:t>
            </w:r>
          </w:p>
        </w:tc>
        <w:tc>
          <w:tcPr>
            <w:tcW w:w="1194" w:type="dxa"/>
            <w:hideMark/>
          </w:tcPr>
          <w:p w14:paraId="6D714216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Ketelitian: Membiasakan cek ejaan (typo) sebagai bentuk tanggung jawab.</w:t>
            </w:r>
          </w:p>
        </w:tc>
      </w:tr>
      <w:tr w:rsidR="00BA49C3" w:rsidRPr="00BA49C3" w14:paraId="60EC6A10" w14:textId="77777777" w:rsidTr="00BA49C3">
        <w:tc>
          <w:tcPr>
            <w:tcW w:w="1228" w:type="dxa"/>
            <w:hideMark/>
          </w:tcPr>
          <w:p w14:paraId="20D86CFD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Identifikasi Jenis Tipografi</w:t>
            </w:r>
          </w:p>
        </w:tc>
        <w:tc>
          <w:tcPr>
            <w:tcW w:w="1743" w:type="dxa"/>
            <w:hideMark/>
          </w:tcPr>
          <w:p w14:paraId="29D9E3CD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TP: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 xml:space="preserve"> Mengklasifikasikan font secara teknis.</w:t>
            </w:r>
          </w:p>
          <w:p w14:paraId="27050AAA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</w:rPr>
              <w:br/>
            </w:r>
          </w:p>
          <w:p w14:paraId="0776D169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Indikator: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 xml:space="preserve"> Mengidentifikasi anatomi huruf (stem, ascender, descender) pada berbagai </w:t>
            </w:r>
            <w:r w:rsidRPr="00BA49C3"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typeface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534" w:type="dxa"/>
            <w:hideMark/>
          </w:tcPr>
          <w:p w14:paraId="744C5EB7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242" w:type="dxa"/>
            <w:hideMark/>
          </w:tcPr>
          <w:p w14:paraId="30DA8DD0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Project Based Learning (Phase 1)</w:t>
            </w:r>
          </w:p>
        </w:tc>
        <w:tc>
          <w:tcPr>
            <w:tcW w:w="1883" w:type="dxa"/>
            <w:hideMark/>
          </w:tcPr>
          <w:p w14:paraId="4B7F3DCD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Berburu font di lingkungan sekolah dan mengelompokkannya dalam kliping digital/fisik.</w:t>
            </w:r>
          </w:p>
        </w:tc>
        <w:tc>
          <w:tcPr>
            <w:tcW w:w="1195" w:type="dxa"/>
            <w:hideMark/>
          </w:tcPr>
          <w:p w14:paraId="6B72C81F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Sumatif: Portofolio identifikasi huruf.</w:t>
            </w:r>
          </w:p>
        </w:tc>
        <w:tc>
          <w:tcPr>
            <w:tcW w:w="1194" w:type="dxa"/>
            <w:hideMark/>
          </w:tcPr>
          <w:p w14:paraId="2D74479F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Kerapian: Menyusun laporan observasi dengan tertata.</w:t>
            </w:r>
          </w:p>
        </w:tc>
      </w:tr>
      <w:tr w:rsidR="00BA49C3" w:rsidRPr="00BA49C3" w14:paraId="0A174D53" w14:textId="77777777" w:rsidTr="00BA49C3">
        <w:tc>
          <w:tcPr>
            <w:tcW w:w="1228" w:type="dxa"/>
            <w:hideMark/>
          </w:tcPr>
          <w:p w14:paraId="68ADD6B4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Prinsip &amp; Prosedur Berkarya</w:t>
            </w:r>
          </w:p>
        </w:tc>
        <w:tc>
          <w:tcPr>
            <w:tcW w:w="1743" w:type="dxa"/>
            <w:hideMark/>
          </w:tcPr>
          <w:p w14:paraId="7012B0FF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TP: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 xml:space="preserve"> Menerapkan teknik menyusun tipografi.</w:t>
            </w:r>
          </w:p>
          <w:p w14:paraId="181D1F46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</w:rPr>
              <w:br/>
            </w:r>
          </w:p>
          <w:p w14:paraId="304584FE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lastRenderedPageBreak/>
              <w:t>Indikator: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 xml:space="preserve"> Mengatur </w:t>
            </w:r>
            <w:r w:rsidRPr="00BA49C3"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kerning, leading,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r w:rsidRPr="00BA49C3"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tracking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 xml:space="preserve"> dalam sebuah komposisi desain.</w:t>
            </w:r>
          </w:p>
        </w:tc>
        <w:tc>
          <w:tcPr>
            <w:tcW w:w="534" w:type="dxa"/>
            <w:hideMark/>
          </w:tcPr>
          <w:p w14:paraId="760BBF77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1242" w:type="dxa"/>
            <w:hideMark/>
          </w:tcPr>
          <w:p w14:paraId="3BBD251A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Demonstration &amp; Practice</w:t>
            </w:r>
          </w:p>
        </w:tc>
        <w:tc>
          <w:tcPr>
            <w:tcW w:w="1883" w:type="dxa"/>
            <w:hideMark/>
          </w:tcPr>
          <w:p w14:paraId="62452D6F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Praktik menyusun kata menjadi bentuk visual tertentu (Tipografi Ekspresif).</w:t>
            </w:r>
          </w:p>
        </w:tc>
        <w:tc>
          <w:tcPr>
            <w:tcW w:w="1195" w:type="dxa"/>
            <w:hideMark/>
          </w:tcPr>
          <w:p w14:paraId="12ECF71C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Performa: Hasil karya tipografi ekspresif.</w:t>
            </w:r>
          </w:p>
        </w:tc>
        <w:tc>
          <w:tcPr>
            <w:tcW w:w="1194" w:type="dxa"/>
            <w:hideMark/>
          </w:tcPr>
          <w:p w14:paraId="27D0A359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Kesabaran: Tekun dalam mengatur detail jarak antar huruf.</w:t>
            </w:r>
          </w:p>
        </w:tc>
      </w:tr>
      <w:tr w:rsidR="00BA49C3" w:rsidRPr="00BA49C3" w14:paraId="0D129DBB" w14:textId="77777777" w:rsidTr="00BA49C3">
        <w:tc>
          <w:tcPr>
            <w:tcW w:w="1228" w:type="dxa"/>
            <w:hideMark/>
          </w:tcPr>
          <w:p w14:paraId="3AFE2146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Logo: Jenis &amp; Fungsi</w:t>
            </w:r>
          </w:p>
        </w:tc>
        <w:tc>
          <w:tcPr>
            <w:tcW w:w="1743" w:type="dxa"/>
            <w:hideMark/>
          </w:tcPr>
          <w:p w14:paraId="424F5624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TP: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 xml:space="preserve"> Memahami konsep identitas visual.</w:t>
            </w:r>
          </w:p>
          <w:p w14:paraId="78A88981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</w:rPr>
              <w:br/>
            </w:r>
          </w:p>
          <w:p w14:paraId="74AFFF50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Indikator: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 xml:space="preserve"> Membedakan </w:t>
            </w:r>
            <w:r w:rsidRPr="00BA49C3"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Logotype, Logomark,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r w:rsidRPr="00BA49C3"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Combination Mark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534" w:type="dxa"/>
            <w:hideMark/>
          </w:tcPr>
          <w:p w14:paraId="1EE29E2B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1242" w:type="dxa"/>
            <w:hideMark/>
          </w:tcPr>
          <w:p w14:paraId="76DAA611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Problem Based Learning</w:t>
            </w:r>
          </w:p>
        </w:tc>
        <w:tc>
          <w:tcPr>
            <w:tcW w:w="1883" w:type="dxa"/>
            <w:hideMark/>
          </w:tcPr>
          <w:p w14:paraId="3D21E132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Bedah kasus logo-logo terkenal dunia dan maknanya.</w:t>
            </w:r>
          </w:p>
        </w:tc>
        <w:tc>
          <w:tcPr>
            <w:tcW w:w="1195" w:type="dxa"/>
            <w:hideMark/>
          </w:tcPr>
          <w:p w14:paraId="57C9214A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Formatif: Presentasi analisis logo.</w:t>
            </w:r>
          </w:p>
        </w:tc>
        <w:tc>
          <w:tcPr>
            <w:tcW w:w="1194" w:type="dxa"/>
            <w:hideMark/>
          </w:tcPr>
          <w:p w14:paraId="5A0F03D3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Kejujuran: Menghindari plagiarisme dalam mencari inspirasi logo.</w:t>
            </w:r>
          </w:p>
        </w:tc>
      </w:tr>
      <w:tr w:rsidR="00BA49C3" w:rsidRPr="00BA49C3" w14:paraId="3460CEAF" w14:textId="77777777" w:rsidTr="00BA49C3">
        <w:tc>
          <w:tcPr>
            <w:tcW w:w="1228" w:type="dxa"/>
            <w:hideMark/>
          </w:tcPr>
          <w:p w14:paraId="1E39CDE0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Identifikasi &amp; Aplikasi Logo</w:t>
            </w:r>
          </w:p>
        </w:tc>
        <w:tc>
          <w:tcPr>
            <w:tcW w:w="1743" w:type="dxa"/>
            <w:hideMark/>
          </w:tcPr>
          <w:p w14:paraId="2A9BD408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TP: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 xml:space="preserve"> Merancang identitas visual sederhana.</w:t>
            </w:r>
          </w:p>
          <w:p w14:paraId="3721FF96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</w:rPr>
              <w:br/>
            </w:r>
          </w:p>
          <w:p w14:paraId="2E56FEAD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Indikator:</w:t>
            </w:r>
            <w:r w:rsidRPr="00BA49C3">
              <w:rPr>
                <w:rFonts w:asciiTheme="majorBidi" w:hAnsiTheme="majorBidi" w:cstheme="majorBidi"/>
                <w:sz w:val="24"/>
                <w:szCs w:val="24"/>
              </w:rPr>
              <w:t xml:space="preserve"> Mengidentifikasi filosofi warna dan bentuk dalam pembuatan logo orisinal.</w:t>
            </w:r>
          </w:p>
        </w:tc>
        <w:tc>
          <w:tcPr>
            <w:tcW w:w="534" w:type="dxa"/>
            <w:hideMark/>
          </w:tcPr>
          <w:p w14:paraId="5A74FCE0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1242" w:type="dxa"/>
            <w:hideMark/>
          </w:tcPr>
          <w:p w14:paraId="551608E5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Project Based Learning (Phase 2)</w:t>
            </w:r>
          </w:p>
        </w:tc>
        <w:tc>
          <w:tcPr>
            <w:tcW w:w="1883" w:type="dxa"/>
            <w:hideMark/>
          </w:tcPr>
          <w:p w14:paraId="49602C22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 xml:space="preserve">Membuat sketsa logo untuk </w:t>
            </w:r>
            <w:r w:rsidRPr="00BA49C3">
              <w:rPr>
                <w:rFonts w:asciiTheme="majorBidi" w:hAnsiTheme="majorBidi" w:cstheme="majorBidi"/>
                <w:i/>
                <w:iCs/>
                <w:sz w:val="24"/>
                <w:szCs w:val="24"/>
                <w:bdr w:val="none" w:sz="0" w:space="0" w:color="auto" w:frame="1"/>
              </w:rPr>
              <w:t>personal branding</w:t>
            </w: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 xml:space="preserve"> siswa atau UMKM lokal.</w:t>
            </w:r>
          </w:p>
        </w:tc>
        <w:tc>
          <w:tcPr>
            <w:tcW w:w="1195" w:type="dxa"/>
            <w:hideMark/>
          </w:tcPr>
          <w:p w14:paraId="0989E042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Sumatif: Proyek desain logo final.</w:t>
            </w:r>
          </w:p>
        </w:tc>
        <w:tc>
          <w:tcPr>
            <w:tcW w:w="1194" w:type="dxa"/>
            <w:hideMark/>
          </w:tcPr>
          <w:p w14:paraId="096CF788" w14:textId="77777777" w:rsidR="00BA49C3" w:rsidRPr="00BA49C3" w:rsidRDefault="00BA49C3" w:rsidP="00BA49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49C3">
              <w:rPr>
                <w:rFonts w:asciiTheme="majorBidi" w:hAnsiTheme="majorBidi" w:cstheme="majorBidi"/>
                <w:sz w:val="24"/>
                <w:szCs w:val="24"/>
                <w:bdr w:val="none" w:sz="0" w:space="0" w:color="auto" w:frame="1"/>
              </w:rPr>
              <w:t>Kemandirian: Percaya diri dengan ide orisinal tanpa meniru karya orang lain.</w:t>
            </w:r>
          </w:p>
        </w:tc>
      </w:tr>
    </w:tbl>
    <w:p w14:paraId="537F2951" w14:textId="77777777" w:rsidR="00740015" w:rsidRPr="00BA49C3" w:rsidRDefault="00740015" w:rsidP="00BA49C3">
      <w:pPr>
        <w:rPr>
          <w:rFonts w:asciiTheme="majorBidi" w:hAnsiTheme="majorBidi" w:cstheme="majorBidi"/>
          <w:sz w:val="24"/>
          <w:szCs w:val="24"/>
        </w:rPr>
      </w:pPr>
    </w:p>
    <w:sectPr w:rsidR="00740015" w:rsidRPr="00BA49C3" w:rsidSect="00EC101A">
      <w:headerReference w:type="default" r:id="rId6"/>
      <w:pgSz w:w="11909" w:h="18706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78AC3" w14:textId="77777777" w:rsidR="004854F5" w:rsidRDefault="004854F5" w:rsidP="00BA49C3">
      <w:pPr>
        <w:spacing w:after="0" w:line="240" w:lineRule="auto"/>
      </w:pPr>
      <w:r>
        <w:separator/>
      </w:r>
    </w:p>
  </w:endnote>
  <w:endnote w:type="continuationSeparator" w:id="0">
    <w:p w14:paraId="79DB51BB" w14:textId="77777777" w:rsidR="004854F5" w:rsidRDefault="004854F5" w:rsidP="00BA4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BA903" w14:textId="77777777" w:rsidR="004854F5" w:rsidRDefault="004854F5" w:rsidP="00BA49C3">
      <w:pPr>
        <w:spacing w:after="0" w:line="240" w:lineRule="auto"/>
      </w:pPr>
      <w:r>
        <w:separator/>
      </w:r>
    </w:p>
  </w:footnote>
  <w:footnote w:type="continuationSeparator" w:id="0">
    <w:p w14:paraId="6DB3F2AF" w14:textId="77777777" w:rsidR="004854F5" w:rsidRDefault="004854F5" w:rsidP="00BA4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D98C0" w14:textId="0599E501" w:rsidR="00BA49C3" w:rsidRPr="00BA49C3" w:rsidRDefault="00BA49C3" w:rsidP="00BA49C3">
    <w:pPr>
      <w:pStyle w:val="Header"/>
      <w:jc w:val="center"/>
    </w:pPr>
    <w:r w:rsidRPr="00BA49C3">
      <w:t>TP-ATP SENI RUPA FASE D</w:t>
    </w:r>
  </w:p>
  <w:p w14:paraId="7311BBFA" w14:textId="44EDE6D7" w:rsidR="00BA49C3" w:rsidRPr="00BA49C3" w:rsidRDefault="00BA49C3" w:rsidP="00BA49C3">
    <w:pPr>
      <w:pStyle w:val="Header"/>
      <w:jc w:val="center"/>
    </w:pPr>
    <w:r w:rsidRPr="00BA49C3">
      <w:t>KELAS VII SEMESTER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C3"/>
    <w:rsid w:val="00330007"/>
    <w:rsid w:val="004854F5"/>
    <w:rsid w:val="00740015"/>
    <w:rsid w:val="00A844B1"/>
    <w:rsid w:val="00BA49C3"/>
    <w:rsid w:val="00EC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B587F"/>
  <w15:chartTrackingRefBased/>
  <w15:docId w15:val="{0875A8E6-B013-4FF0-9AFB-A9B0E26A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A49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4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A4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4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9C3"/>
  </w:style>
  <w:style w:type="paragraph" w:styleId="Footer">
    <w:name w:val="footer"/>
    <w:basedOn w:val="Normal"/>
    <w:link w:val="FooterChar"/>
    <w:uiPriority w:val="99"/>
    <w:unhideWhenUsed/>
    <w:rsid w:val="00BA4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2026-02-10T16:15:00Z</dcterms:created>
  <dcterms:modified xsi:type="dcterms:W3CDTF">2026-02-10T16:18:00Z</dcterms:modified>
</cp:coreProperties>
</file>