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EDC" w:rsidRPr="00C70445" w:rsidRDefault="00E02EAA" w:rsidP="00F82B7B">
      <w:pPr>
        <w:spacing w:line="240" w:lineRule="auto"/>
        <w:jc w:val="center"/>
        <w:rPr>
          <w:rFonts w:ascii="Calibri" w:hAnsi="Calibri" w:cs="Calibri"/>
          <w:b/>
          <w:bCs/>
        </w:rPr>
      </w:pPr>
      <w:r w:rsidRPr="00C70445">
        <w:rPr>
          <w:rFonts w:ascii="Calibri" w:hAnsi="Calibri" w:cs="Calibri"/>
          <w:b/>
          <w:bCs/>
        </w:rPr>
        <w:t>ANAL</w:t>
      </w:r>
      <w:r w:rsidR="00F82B7B" w:rsidRPr="00C70445">
        <w:rPr>
          <w:rFonts w:ascii="Calibri" w:hAnsi="Calibri" w:cs="Calibri"/>
          <w:b/>
          <w:bCs/>
        </w:rPr>
        <w:t>ISIS CAPAIAN PEMBELAJARAN (CP)</w:t>
      </w:r>
    </w:p>
    <w:p w:rsidR="00F82B7B" w:rsidRPr="00C70445" w:rsidRDefault="00F82B7B" w:rsidP="00F82B7B">
      <w:pPr>
        <w:spacing w:after="0" w:line="240" w:lineRule="auto"/>
        <w:rPr>
          <w:rFonts w:ascii="Calibri" w:hAnsi="Calibri" w:cs="Calibri"/>
          <w:b/>
        </w:rPr>
      </w:pPr>
      <w:r w:rsidRPr="00C70445">
        <w:rPr>
          <w:rFonts w:ascii="Calibri" w:hAnsi="Calibri" w:cs="Calibri"/>
          <w:b/>
        </w:rPr>
        <w:t>Mata Pelajaran</w:t>
      </w:r>
      <w:r w:rsidRPr="00C70445">
        <w:rPr>
          <w:rFonts w:ascii="Calibri" w:hAnsi="Calibri" w:cs="Calibri"/>
          <w:b/>
        </w:rPr>
        <w:tab/>
        <w:t>:</w:t>
      </w:r>
      <w:r w:rsidRPr="00C70445">
        <w:rPr>
          <w:rFonts w:ascii="Calibri" w:hAnsi="Calibri" w:cs="Calibri"/>
          <w:b/>
        </w:rPr>
        <w:tab/>
        <w:t>ASWAJA</w:t>
      </w:r>
    </w:p>
    <w:p w:rsidR="00F82B7B" w:rsidRPr="00C70445" w:rsidRDefault="00F82B7B" w:rsidP="00F82B7B">
      <w:pPr>
        <w:spacing w:after="0" w:line="240" w:lineRule="auto"/>
        <w:rPr>
          <w:rFonts w:ascii="Calibri" w:hAnsi="Calibri" w:cs="Calibri"/>
          <w:b/>
        </w:rPr>
      </w:pPr>
      <w:r w:rsidRPr="00C70445">
        <w:rPr>
          <w:rFonts w:ascii="Calibri" w:hAnsi="Calibri" w:cs="Calibri"/>
          <w:b/>
        </w:rPr>
        <w:t>Fase/Kelas</w:t>
      </w:r>
      <w:r w:rsidRPr="00C70445">
        <w:rPr>
          <w:rFonts w:ascii="Calibri" w:hAnsi="Calibri" w:cs="Calibri"/>
          <w:b/>
        </w:rPr>
        <w:tab/>
        <w:t>:</w:t>
      </w:r>
      <w:r w:rsidRPr="00C70445">
        <w:rPr>
          <w:rFonts w:ascii="Calibri" w:hAnsi="Calibri" w:cs="Calibri"/>
          <w:b/>
        </w:rPr>
        <w:tab/>
        <w:t>D/VII</w:t>
      </w:r>
    </w:p>
    <w:p w:rsidR="00F82B7B" w:rsidRPr="00C70445" w:rsidRDefault="00F82B7B" w:rsidP="00F82B7B">
      <w:pPr>
        <w:spacing w:after="0" w:line="240" w:lineRule="auto"/>
        <w:rPr>
          <w:rFonts w:ascii="Calibri" w:hAnsi="Calibri" w:cs="Calibri"/>
          <w:b/>
        </w:rPr>
      </w:pPr>
      <w:r w:rsidRPr="00C70445">
        <w:rPr>
          <w:rFonts w:ascii="Calibri" w:hAnsi="Calibri" w:cs="Calibri"/>
          <w:b/>
        </w:rPr>
        <w:t>Tahun Ajaran</w:t>
      </w:r>
      <w:r w:rsidRPr="00C70445">
        <w:rPr>
          <w:rFonts w:ascii="Calibri" w:hAnsi="Calibri" w:cs="Calibri"/>
          <w:b/>
        </w:rPr>
        <w:tab/>
        <w:t>:</w:t>
      </w:r>
      <w:r w:rsidRPr="00C70445">
        <w:rPr>
          <w:rFonts w:ascii="Calibri" w:hAnsi="Calibri" w:cs="Calibri"/>
          <w:b/>
        </w:rPr>
        <w:tab/>
        <w:t>2025/2026 (GENAP)</w:t>
      </w:r>
    </w:p>
    <w:p w:rsidR="00E34EDC" w:rsidRPr="00C70445" w:rsidRDefault="00E34EDC" w:rsidP="00F82B7B">
      <w:pPr>
        <w:spacing w:line="240" w:lineRule="auto"/>
        <w:rPr>
          <w:rFonts w:ascii="Calibri" w:hAnsi="Calibri" w:cs="Calibri"/>
        </w:rPr>
      </w:pPr>
    </w:p>
    <w:tbl>
      <w:tblPr>
        <w:tblStyle w:val="a"/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52"/>
        <w:gridCol w:w="2551"/>
        <w:gridCol w:w="4536"/>
      </w:tblGrid>
      <w:tr w:rsidR="00E34EDC" w:rsidRPr="00C2306C" w:rsidTr="00EA2DE2">
        <w:trPr>
          <w:trHeight w:val="448"/>
          <w:tblHeader/>
        </w:trPr>
        <w:tc>
          <w:tcPr>
            <w:tcW w:w="1242" w:type="dxa"/>
            <w:shd w:val="clear" w:color="auto" w:fill="385623"/>
            <w:vAlign w:val="center"/>
          </w:tcPr>
          <w:p w:rsidR="00E34EDC" w:rsidRPr="00C2306C" w:rsidRDefault="00E02EAA" w:rsidP="00EA2DE2">
            <w:pPr>
              <w:spacing w:line="360" w:lineRule="auto"/>
              <w:jc w:val="center"/>
              <w:rPr>
                <w:rFonts w:ascii="Calibri" w:hAnsi="Calibri" w:cs="Calibri"/>
                <w:color w:val="FFFFFF"/>
              </w:rPr>
            </w:pPr>
            <w:r w:rsidRPr="00C2306C">
              <w:rPr>
                <w:rFonts w:ascii="Calibri" w:hAnsi="Calibri" w:cs="Calibri"/>
                <w:b/>
                <w:bCs/>
                <w:color w:val="FFFFFF"/>
              </w:rPr>
              <w:t>ELEMEN</w:t>
            </w:r>
          </w:p>
        </w:tc>
        <w:tc>
          <w:tcPr>
            <w:tcW w:w="2552" w:type="dxa"/>
            <w:shd w:val="clear" w:color="auto" w:fill="385623"/>
            <w:vAlign w:val="center"/>
          </w:tcPr>
          <w:p w:rsidR="00E34EDC" w:rsidRPr="00C2306C" w:rsidRDefault="00E02EAA" w:rsidP="00EA2DE2">
            <w:pPr>
              <w:spacing w:line="360" w:lineRule="auto"/>
              <w:jc w:val="center"/>
              <w:rPr>
                <w:rFonts w:ascii="Calibri" w:hAnsi="Calibri" w:cs="Calibri"/>
                <w:color w:val="FFFFFF"/>
              </w:rPr>
            </w:pPr>
            <w:r w:rsidRPr="00C2306C">
              <w:rPr>
                <w:rFonts w:ascii="Calibri" w:hAnsi="Calibri" w:cs="Calibri"/>
                <w:b/>
                <w:bCs/>
                <w:color w:val="FFFFFF"/>
              </w:rPr>
              <w:t>KOMPETENSI</w:t>
            </w:r>
          </w:p>
        </w:tc>
        <w:tc>
          <w:tcPr>
            <w:tcW w:w="2551" w:type="dxa"/>
            <w:shd w:val="clear" w:color="auto" w:fill="385623"/>
            <w:vAlign w:val="center"/>
          </w:tcPr>
          <w:p w:rsidR="00E34EDC" w:rsidRPr="00C2306C" w:rsidRDefault="00E02EAA" w:rsidP="00EA2DE2">
            <w:pPr>
              <w:spacing w:line="360" w:lineRule="auto"/>
              <w:jc w:val="center"/>
              <w:rPr>
                <w:rFonts w:ascii="Calibri" w:hAnsi="Calibri" w:cs="Calibri"/>
                <w:color w:val="FFFFFF"/>
              </w:rPr>
            </w:pPr>
            <w:r w:rsidRPr="00C2306C">
              <w:rPr>
                <w:rFonts w:ascii="Calibri" w:hAnsi="Calibri" w:cs="Calibri"/>
                <w:b/>
                <w:bCs/>
                <w:color w:val="FFFFFF"/>
              </w:rPr>
              <w:t xml:space="preserve">KONTEN </w:t>
            </w:r>
          </w:p>
        </w:tc>
        <w:tc>
          <w:tcPr>
            <w:tcW w:w="4536" w:type="dxa"/>
            <w:shd w:val="clear" w:color="auto" w:fill="385623"/>
            <w:vAlign w:val="center"/>
          </w:tcPr>
          <w:p w:rsidR="00E34EDC" w:rsidRPr="00C2306C" w:rsidRDefault="00E02EAA" w:rsidP="00EA2DE2">
            <w:pPr>
              <w:spacing w:line="360" w:lineRule="auto"/>
              <w:jc w:val="center"/>
              <w:rPr>
                <w:rFonts w:ascii="Calibri" w:hAnsi="Calibri" w:cs="Calibri"/>
                <w:color w:val="FFFFFF"/>
              </w:rPr>
            </w:pPr>
            <w:r w:rsidRPr="00C2306C">
              <w:rPr>
                <w:rFonts w:ascii="Calibri" w:hAnsi="Calibri" w:cs="Calibri"/>
                <w:b/>
                <w:bCs/>
                <w:color w:val="FFFFFF"/>
              </w:rPr>
              <w:t>TUJUAN PEMBELAJARAN</w:t>
            </w:r>
          </w:p>
        </w:tc>
      </w:tr>
      <w:tr w:rsidR="00F82B7B" w:rsidRPr="00C2306C" w:rsidTr="00EA2DE2">
        <w:tc>
          <w:tcPr>
            <w:tcW w:w="1242" w:type="dxa"/>
            <w:vAlign w:val="center"/>
          </w:tcPr>
          <w:p w:rsidR="00F82B7B" w:rsidRPr="00EA2DE2" w:rsidRDefault="00EA2DE2" w:rsidP="00EA2DE2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EA2DE2">
              <w:rPr>
                <w:rFonts w:ascii="Calibri" w:hAnsi="Calibri" w:cs="Calibri"/>
                <w:b/>
              </w:rPr>
              <w:t>KEORGANISASIAN</w:t>
            </w:r>
          </w:p>
        </w:tc>
        <w:tc>
          <w:tcPr>
            <w:tcW w:w="2552" w:type="dxa"/>
            <w:vAlign w:val="center"/>
          </w:tcPr>
          <w:p w:rsidR="00F82B7B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Peserta didik mampu memahami dan menganalisis sejarah, identitas, dan struktur organisasi Nahdlatul Ulama.</w:t>
            </w:r>
          </w:p>
        </w:tc>
        <w:tc>
          <w:tcPr>
            <w:tcW w:w="2551" w:type="dxa"/>
            <w:vAlign w:val="center"/>
          </w:tcPr>
          <w:p w:rsidR="00F82B7B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  <w:b/>
              </w:rPr>
              <w:t>Organisasi NU</w:t>
            </w:r>
            <w:r w:rsidRPr="00EA2DE2">
              <w:rPr>
                <w:rFonts w:ascii="Calibri" w:hAnsi="Calibri" w:cs="Calibri"/>
              </w:rPr>
              <w:t>: Arti Nama, Lambang, Visi-Misi, Tujuan, dan Usaha-usaha NU.</w:t>
            </w:r>
          </w:p>
        </w:tc>
        <w:tc>
          <w:tcPr>
            <w:tcW w:w="4536" w:type="dxa"/>
            <w:vAlign w:val="center"/>
          </w:tcPr>
          <w:p w:rsidR="00EA2DE2" w:rsidRDefault="00EA2DE2" w:rsidP="00EA2DE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Menjelaskan arti nama dan filosofi lambang NU sebagai identitas organisasi.</w:t>
            </w:r>
          </w:p>
          <w:p w:rsidR="00EA2DE2" w:rsidRDefault="00EA2DE2" w:rsidP="00EA2DE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Menguraikan visi, misi, dan tujuan berdirinya NU.</w:t>
            </w:r>
          </w:p>
          <w:p w:rsidR="00F82B7B" w:rsidRPr="00EA2DE2" w:rsidRDefault="00EA2DE2" w:rsidP="00EA2DE2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Mengidentifikasi berbagai usaha (bidang garap) yang dijalankan oleh NU.</w:t>
            </w:r>
          </w:p>
        </w:tc>
      </w:tr>
      <w:tr w:rsidR="00EA2DE2" w:rsidRPr="00C2306C" w:rsidTr="00EA2DE2">
        <w:tc>
          <w:tcPr>
            <w:tcW w:w="1242" w:type="dxa"/>
            <w:vAlign w:val="center"/>
          </w:tcPr>
          <w:p w:rsidR="00EA2DE2" w:rsidRPr="00EA2DE2" w:rsidRDefault="00EA2DE2" w:rsidP="00EA2DE2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EA2DE2">
              <w:rPr>
                <w:rFonts w:ascii="Calibri" w:hAnsi="Calibri" w:cs="Calibri"/>
                <w:b/>
              </w:rPr>
              <w:t>KEORGANISASIAN</w:t>
            </w:r>
          </w:p>
        </w:tc>
        <w:tc>
          <w:tcPr>
            <w:tcW w:w="2552" w:type="dxa"/>
            <w:vAlign w:val="center"/>
          </w:tcPr>
          <w:p w:rsidR="00EA2DE2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Peserta didik mampu memahami sistem kepemimpinan dan perangkat organisasi dalam menjalankan roda organisasi.</w:t>
            </w:r>
          </w:p>
        </w:tc>
        <w:tc>
          <w:tcPr>
            <w:tcW w:w="2551" w:type="dxa"/>
            <w:vAlign w:val="center"/>
          </w:tcPr>
          <w:p w:rsidR="00EA2DE2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  <w:b/>
              </w:rPr>
              <w:t>Sistem Keorganisasian</w:t>
            </w:r>
            <w:r w:rsidRPr="00EA2DE2">
              <w:rPr>
                <w:rFonts w:ascii="Calibri" w:hAnsi="Calibri" w:cs="Calibri"/>
              </w:rPr>
              <w:t>: Peran Ulama, Struktur &amp; Tingkatan Kepengurusan, Sistem Permusyawaratan, Perangkat &amp; Keanggotaan NU.</w:t>
            </w:r>
          </w:p>
        </w:tc>
        <w:tc>
          <w:tcPr>
            <w:tcW w:w="4536" w:type="dxa"/>
            <w:vAlign w:val="center"/>
          </w:tcPr>
          <w:p w:rsidR="00EA2DE2" w:rsidRDefault="00EA2DE2" w:rsidP="00EA2DE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Menganalisis peran sentral ulama dalam kepemimpinan NU (Syuriyah &amp; Tanfidziyah).</w:t>
            </w:r>
          </w:p>
          <w:p w:rsidR="00EA2DE2" w:rsidRDefault="00EA2DE2" w:rsidP="00EA2DE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Bagan/Skema struktur dan tingkatan kepengurusan NU dari PBNU hingga Anak Ranting.</w:t>
            </w:r>
          </w:p>
          <w:p w:rsidR="00EA2DE2" w:rsidRDefault="00EA2DE2" w:rsidP="00EA2DE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Membedakan berbagai jenis permusyawaratan di lingkungan NU (Muktamar, Musker, dll).</w:t>
            </w:r>
          </w:p>
          <w:p w:rsidR="00EA2DE2" w:rsidRPr="00EA2DE2" w:rsidRDefault="00EA2DE2" w:rsidP="00EA2DE2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Mengklasifikasikan perangkat organisasi (Lembaga &amp; Banom) serta syarat keanggotaan NU.</w:t>
            </w:r>
          </w:p>
        </w:tc>
      </w:tr>
      <w:tr w:rsidR="00EA2DE2" w:rsidRPr="00C2306C" w:rsidTr="00EA2DE2">
        <w:tc>
          <w:tcPr>
            <w:tcW w:w="1242" w:type="dxa"/>
            <w:vAlign w:val="center"/>
          </w:tcPr>
          <w:p w:rsidR="00EA2DE2" w:rsidRPr="00EA2DE2" w:rsidRDefault="00EA2DE2" w:rsidP="00EA2DE2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EA2DE2">
              <w:rPr>
                <w:rFonts w:ascii="Calibri" w:hAnsi="Calibri" w:cs="Calibri"/>
                <w:b/>
              </w:rPr>
              <w:t>AMALIYAH &amp; SYARIAH</w:t>
            </w:r>
          </w:p>
        </w:tc>
        <w:tc>
          <w:tcPr>
            <w:tcW w:w="2552" w:type="dxa"/>
            <w:vAlign w:val="center"/>
          </w:tcPr>
          <w:p w:rsidR="00EA2DE2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Peserta didik mampu mempraktikkan dan mempertahankan amaliyah keagamaan khas Ahlussunnah Wal Jama’ah An-Nahdliyah.</w:t>
            </w:r>
          </w:p>
        </w:tc>
        <w:tc>
          <w:tcPr>
            <w:tcW w:w="2551" w:type="dxa"/>
            <w:vAlign w:val="center"/>
          </w:tcPr>
          <w:p w:rsidR="00EA2DE2" w:rsidRPr="00EA2DE2" w:rsidRDefault="00EA2DE2" w:rsidP="00EA2DE2">
            <w:pPr>
              <w:spacing w:line="360" w:lineRule="auto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  <w:b/>
              </w:rPr>
              <w:t>Amaliyah NU</w:t>
            </w:r>
            <w:r w:rsidRPr="00EA2DE2">
              <w:rPr>
                <w:rFonts w:ascii="Calibri" w:hAnsi="Calibri" w:cs="Calibri"/>
              </w:rPr>
              <w:t>: Ziarah Kubur dan Pujian Setelah Adzan.</w:t>
            </w:r>
          </w:p>
        </w:tc>
        <w:tc>
          <w:tcPr>
            <w:tcW w:w="4536" w:type="dxa"/>
            <w:vAlign w:val="center"/>
          </w:tcPr>
          <w:p w:rsidR="00EA2DE2" w:rsidRDefault="00EA2DE2" w:rsidP="00EA2DE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Menunjukkan dalil (hujjah) yang melandasi praktik</w:t>
            </w:r>
            <w:bookmarkStart w:id="0" w:name="_GoBack"/>
            <w:bookmarkEnd w:id="0"/>
            <w:r w:rsidRPr="00EA2DE2">
              <w:rPr>
                <w:rFonts w:ascii="Calibri" w:hAnsi="Calibri" w:cs="Calibri"/>
              </w:rPr>
              <w:t xml:space="preserve"> ziarah kubur dan pujian setelah adzan.</w:t>
            </w:r>
          </w:p>
          <w:p w:rsidR="00EA2DE2" w:rsidRDefault="00EA2DE2" w:rsidP="00EA2DE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Mendemonstrasikan tata cara ziarah kubur yang sesuai dengan tradisi NU.</w:t>
            </w:r>
          </w:p>
          <w:p w:rsidR="00EA2DE2" w:rsidRPr="00EA2DE2" w:rsidRDefault="00EA2DE2" w:rsidP="00EA2DE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7" w:hanging="284"/>
              <w:rPr>
                <w:rFonts w:ascii="Calibri" w:hAnsi="Calibri" w:cs="Calibri"/>
              </w:rPr>
            </w:pPr>
            <w:r w:rsidRPr="00EA2DE2">
              <w:rPr>
                <w:rFonts w:ascii="Calibri" w:hAnsi="Calibri" w:cs="Calibri"/>
              </w:rPr>
              <w:t>Melaksanakan pujian (dzikir/sholawat) setelah adzan sebagai bentuk syiar Islam.</w:t>
            </w:r>
          </w:p>
        </w:tc>
      </w:tr>
    </w:tbl>
    <w:p w:rsidR="00E34EDC" w:rsidRDefault="00E34EDC" w:rsidP="00F82B7B">
      <w:pPr>
        <w:spacing w:line="240" w:lineRule="auto"/>
        <w:rPr>
          <w:rFonts w:ascii="Calibri" w:hAnsi="Calibri" w:cs="Calibri"/>
        </w:rPr>
      </w:pPr>
    </w:p>
    <w:p w:rsidR="008268DA" w:rsidRDefault="008268DA" w:rsidP="00F82B7B">
      <w:pPr>
        <w:spacing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134"/>
        <w:gridCol w:w="4819"/>
      </w:tblGrid>
      <w:tr w:rsidR="00197FE5" w:rsidTr="00192F6E">
        <w:tc>
          <w:tcPr>
            <w:tcW w:w="4361" w:type="dxa"/>
          </w:tcPr>
          <w:p w:rsidR="00197FE5" w:rsidRDefault="00197FE5">
            <w:pPr>
              <w:spacing w:before="52"/>
              <w:ind w:left="284" w:right="-30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Mengetahui</w:t>
            </w:r>
          </w:p>
          <w:p w:rsidR="00197FE5" w:rsidRDefault="00197FE5">
            <w:pPr>
              <w:ind w:left="284" w:right="-30"/>
              <w:rPr>
                <w:rFonts w:asciiTheme="minorHAnsi" w:eastAsia="Arial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8752" behindDoc="1" locked="0" layoutInCell="1" allowOverlap="1" wp14:anchorId="7DA55E44" wp14:editId="4C1E5FF9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133350</wp:posOffset>
                  </wp:positionV>
                  <wp:extent cx="1751965" cy="1263650"/>
                  <wp:effectExtent l="0" t="0" r="0" b="0"/>
                  <wp:wrapNone/>
                  <wp:docPr id="3" name="Picture 3" descr="IRSADA REMOVED FIX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RSADA REMOVED FIX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965" cy="126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6704" behindDoc="1" locked="0" layoutInCell="1" allowOverlap="1" wp14:anchorId="4454A44E" wp14:editId="7E301DCC">
                  <wp:simplePos x="0" y="0"/>
                  <wp:positionH relativeFrom="column">
                    <wp:posOffset>-184785</wp:posOffset>
                  </wp:positionH>
                  <wp:positionV relativeFrom="paragraph">
                    <wp:posOffset>137795</wp:posOffset>
                  </wp:positionV>
                  <wp:extent cx="1148080" cy="1148080"/>
                  <wp:effectExtent l="0" t="0" r="0" b="0"/>
                  <wp:wrapNone/>
                  <wp:docPr id="2" name="Picture 2" descr="STEMPEL M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EMPEL M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148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Arial" w:hAnsiTheme="minorHAnsi" w:cstheme="minorHAnsi"/>
              </w:rPr>
              <w:t>K</w:t>
            </w:r>
            <w:r>
              <w:rPr>
                <w:rFonts w:asciiTheme="minorHAnsi" w:eastAsia="Arial" w:hAnsiTheme="minorHAnsi" w:cstheme="minorHAnsi"/>
                <w:spacing w:val="-2"/>
              </w:rPr>
              <w:t>e</w:t>
            </w:r>
            <w:r>
              <w:rPr>
                <w:rFonts w:asciiTheme="minorHAnsi" w:eastAsia="Arial" w:hAnsiTheme="minorHAnsi" w:cstheme="minorHAnsi"/>
                <w:spacing w:val="-1"/>
              </w:rPr>
              <w:t>pa</w:t>
            </w:r>
            <w:r>
              <w:rPr>
                <w:rFonts w:asciiTheme="minorHAnsi" w:eastAsia="Arial" w:hAnsiTheme="minorHAnsi" w:cstheme="minorHAnsi"/>
                <w:spacing w:val="3"/>
              </w:rPr>
              <w:t>l</w:t>
            </w:r>
            <w:r>
              <w:rPr>
                <w:rFonts w:asciiTheme="minorHAnsi" w:eastAsia="Arial" w:hAnsiTheme="minorHAnsi" w:cstheme="minorHAnsi"/>
              </w:rPr>
              <w:t>a</w:t>
            </w:r>
            <w:r>
              <w:rPr>
                <w:rFonts w:asciiTheme="minorHAnsi" w:eastAsia="Arial" w:hAnsiTheme="minorHAnsi" w:cstheme="minorHAnsi"/>
                <w:spacing w:val="-12"/>
              </w:rPr>
              <w:t xml:space="preserve"> </w:t>
            </w:r>
            <w:r>
              <w:rPr>
                <w:rFonts w:asciiTheme="minorHAnsi" w:eastAsia="Arial" w:hAnsiTheme="minorHAnsi" w:cstheme="minorHAnsi"/>
              </w:rPr>
              <w:t>M</w:t>
            </w:r>
            <w:r>
              <w:rPr>
                <w:rFonts w:asciiTheme="minorHAnsi" w:eastAsia="Arial" w:hAnsiTheme="minorHAnsi" w:cstheme="minorHAnsi"/>
                <w:spacing w:val="1"/>
              </w:rPr>
              <w:t>T</w:t>
            </w:r>
            <w:r>
              <w:rPr>
                <w:rFonts w:asciiTheme="minorHAnsi" w:eastAsia="Arial" w:hAnsiTheme="minorHAnsi" w:cstheme="minorHAnsi"/>
              </w:rPr>
              <w:t>s</w:t>
            </w:r>
            <w:r>
              <w:rPr>
                <w:rFonts w:asciiTheme="minorHAnsi" w:eastAsia="Arial" w:hAnsiTheme="minorHAnsi" w:cstheme="minorHAnsi"/>
                <w:spacing w:val="-10"/>
              </w:rPr>
              <w:t xml:space="preserve"> </w:t>
            </w:r>
            <w:r>
              <w:rPr>
                <w:rFonts w:asciiTheme="minorHAnsi" w:eastAsia="Arial" w:hAnsiTheme="minorHAnsi" w:cstheme="minorHAnsi"/>
              </w:rPr>
              <w:t>B</w:t>
            </w:r>
            <w:r>
              <w:rPr>
                <w:rFonts w:asciiTheme="minorHAnsi" w:eastAsia="Arial" w:hAnsiTheme="minorHAnsi" w:cstheme="minorHAnsi"/>
                <w:spacing w:val="-2"/>
              </w:rPr>
              <w:t>u</w:t>
            </w:r>
            <w:r>
              <w:rPr>
                <w:rFonts w:asciiTheme="minorHAnsi" w:eastAsia="Arial" w:hAnsiTheme="minorHAnsi" w:cstheme="minorHAnsi"/>
                <w:spacing w:val="-4"/>
              </w:rPr>
              <w:t>s</w:t>
            </w:r>
            <w:r>
              <w:rPr>
                <w:rFonts w:asciiTheme="minorHAnsi" w:eastAsia="Arial" w:hAnsiTheme="minorHAnsi" w:cstheme="minorHAnsi"/>
                <w:spacing w:val="1"/>
              </w:rPr>
              <w:t>t</w:t>
            </w:r>
            <w:r>
              <w:rPr>
                <w:rFonts w:asciiTheme="minorHAnsi" w:eastAsia="Arial" w:hAnsiTheme="minorHAnsi" w:cstheme="minorHAnsi"/>
              </w:rPr>
              <w:t>anul Ulum</w:t>
            </w:r>
          </w:p>
          <w:p w:rsidR="00197FE5" w:rsidRDefault="00197FE5">
            <w:pPr>
              <w:spacing w:line="276" w:lineRule="auto"/>
              <w:ind w:left="284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197FE5" w:rsidRDefault="00197FE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19" w:type="dxa"/>
            <w:hideMark/>
          </w:tcPr>
          <w:p w:rsidR="00197FE5" w:rsidRDefault="00197FE5">
            <w:pPr>
              <w:spacing w:line="276" w:lineRule="auto"/>
              <w:ind w:left="175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Blitar, 1 Juli 2025</w:t>
            </w:r>
          </w:p>
          <w:p w:rsidR="00197FE5" w:rsidRDefault="00197FE5">
            <w:pPr>
              <w:spacing w:line="276" w:lineRule="auto"/>
              <w:ind w:left="175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Guru Mata Pelajaran Aswaja</w:t>
            </w:r>
          </w:p>
          <w:p w:rsidR="00197FE5" w:rsidRDefault="00197FE5">
            <w:pPr>
              <w:spacing w:line="276" w:lineRule="auto"/>
              <w:ind w:left="175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7728" behindDoc="1" locked="0" layoutInCell="1" allowOverlap="1" wp14:anchorId="16F416AB" wp14:editId="2D1665D4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15240</wp:posOffset>
                  </wp:positionV>
                  <wp:extent cx="1673225" cy="1069975"/>
                  <wp:effectExtent l="0" t="0" r="3175" b="0"/>
                  <wp:wrapNone/>
                  <wp:docPr id="1" name="Picture 1" descr="20251127_115301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251127_115301_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94" t="38411" r="34404" b="25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069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97FE5" w:rsidTr="00192F6E">
        <w:tc>
          <w:tcPr>
            <w:tcW w:w="4361" w:type="dxa"/>
          </w:tcPr>
          <w:p w:rsidR="00197FE5" w:rsidRDefault="00197FE5">
            <w:pPr>
              <w:spacing w:line="276" w:lineRule="auto"/>
              <w:ind w:left="284"/>
              <w:rPr>
                <w:rFonts w:asciiTheme="minorHAnsi" w:hAnsiTheme="minorHAnsi" w:cstheme="minorHAnsi"/>
              </w:rPr>
            </w:pPr>
          </w:p>
          <w:p w:rsidR="00197FE5" w:rsidRDefault="00197FE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:rsidR="00197FE5" w:rsidRDefault="00197FE5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:rsidR="00197FE5" w:rsidRDefault="00197FE5">
            <w:pPr>
              <w:spacing w:line="276" w:lineRule="auto"/>
              <w:ind w:left="284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:rsidR="00197FE5" w:rsidRDefault="00197FE5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819" w:type="dxa"/>
          </w:tcPr>
          <w:p w:rsidR="00197FE5" w:rsidRDefault="00197FE5">
            <w:pPr>
              <w:spacing w:line="276" w:lineRule="auto"/>
              <w:ind w:left="175"/>
              <w:rPr>
                <w:rFonts w:asciiTheme="minorHAnsi" w:hAnsiTheme="minorHAnsi" w:cstheme="minorHAnsi"/>
              </w:rPr>
            </w:pPr>
          </w:p>
        </w:tc>
      </w:tr>
      <w:tr w:rsidR="00197FE5" w:rsidTr="00192F6E">
        <w:tc>
          <w:tcPr>
            <w:tcW w:w="4361" w:type="dxa"/>
            <w:hideMark/>
          </w:tcPr>
          <w:p w:rsidR="00197FE5" w:rsidRDefault="00197FE5">
            <w:pPr>
              <w:spacing w:line="276" w:lineRule="auto"/>
              <w:ind w:left="284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IRSADA FITRI ZULKARNAIN, S.S</w:t>
            </w:r>
          </w:p>
        </w:tc>
        <w:tc>
          <w:tcPr>
            <w:tcW w:w="1134" w:type="dxa"/>
          </w:tcPr>
          <w:p w:rsidR="00197FE5" w:rsidRDefault="00197FE5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819" w:type="dxa"/>
            <w:hideMark/>
          </w:tcPr>
          <w:p w:rsidR="00197FE5" w:rsidRDefault="00197FE5">
            <w:pPr>
              <w:spacing w:line="276" w:lineRule="auto"/>
              <w:ind w:left="175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ALWI FIKRI KAFABIHI MUBAROK, S.Pd</w:t>
            </w:r>
          </w:p>
        </w:tc>
      </w:tr>
    </w:tbl>
    <w:p w:rsidR="00197FE5" w:rsidRDefault="00197FE5" w:rsidP="00197FE5">
      <w:pPr>
        <w:spacing w:line="276" w:lineRule="auto"/>
        <w:rPr>
          <w:rFonts w:asciiTheme="minorHAnsi" w:hAnsiTheme="minorHAnsi" w:cstheme="minorHAnsi"/>
        </w:rPr>
      </w:pPr>
    </w:p>
    <w:p w:rsidR="008268DA" w:rsidRPr="00C70445" w:rsidRDefault="008268DA" w:rsidP="00F82B7B">
      <w:pPr>
        <w:spacing w:line="240" w:lineRule="auto"/>
        <w:rPr>
          <w:rFonts w:ascii="Calibri" w:hAnsi="Calibri" w:cs="Calibri"/>
        </w:rPr>
      </w:pPr>
    </w:p>
    <w:sectPr w:rsidR="008268DA" w:rsidRPr="00C70445">
      <w:pgSz w:w="12240" w:h="18720"/>
      <w:pgMar w:top="720" w:right="720" w:bottom="720" w:left="72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75CE191B-1265-467F-98E3-08517424E53F}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4191E15-CA9B-49D0-ADFB-B1AEA4B5EBF9}"/>
    <w:embedBold r:id="rId3" w:fontKey="{40083674-726D-4FD3-AD1E-796BC9F73F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D79EB"/>
    <w:multiLevelType w:val="hybridMultilevel"/>
    <w:tmpl w:val="FEA0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AB0369"/>
    <w:multiLevelType w:val="hybridMultilevel"/>
    <w:tmpl w:val="0A48C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A5713E"/>
    <w:multiLevelType w:val="hybridMultilevel"/>
    <w:tmpl w:val="CB24998C"/>
    <w:lvl w:ilvl="0" w:tplc="22CC638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015065"/>
    <w:multiLevelType w:val="hybridMultilevel"/>
    <w:tmpl w:val="E140E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4F6228"/>
    <w:multiLevelType w:val="hybridMultilevel"/>
    <w:tmpl w:val="C060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7A3DC6"/>
    <w:multiLevelType w:val="multilevel"/>
    <w:tmpl w:val="405C9A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DD555D"/>
    <w:multiLevelType w:val="hybridMultilevel"/>
    <w:tmpl w:val="A498F296"/>
    <w:lvl w:ilvl="0" w:tplc="EAAC6B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27032D"/>
    <w:multiLevelType w:val="hybridMultilevel"/>
    <w:tmpl w:val="FBC2DA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BD00F1"/>
    <w:multiLevelType w:val="hybridMultilevel"/>
    <w:tmpl w:val="A8B48336"/>
    <w:lvl w:ilvl="0" w:tplc="D7545D52">
      <w:start w:val="1"/>
      <w:numFmt w:val="upperLetter"/>
      <w:lvlText w:val="%1."/>
      <w:lvlJc w:val="left"/>
      <w:pPr>
        <w:ind w:left="64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">
    <w:nsid w:val="70C173D1"/>
    <w:multiLevelType w:val="hybridMultilevel"/>
    <w:tmpl w:val="8CA8903A"/>
    <w:lvl w:ilvl="0" w:tplc="A9DAA27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6E25F0"/>
    <w:multiLevelType w:val="hybridMultilevel"/>
    <w:tmpl w:val="239C7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9"/>
  </w:num>
  <w:num w:numId="6">
    <w:abstractNumId w:val="2"/>
  </w:num>
  <w:num w:numId="7">
    <w:abstractNumId w:val="7"/>
  </w:num>
  <w:num w:numId="8">
    <w:abstractNumId w:val="8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4EDC"/>
    <w:rsid w:val="00192F6E"/>
    <w:rsid w:val="00197FE5"/>
    <w:rsid w:val="005447F5"/>
    <w:rsid w:val="005E1901"/>
    <w:rsid w:val="008268DA"/>
    <w:rsid w:val="00A8522E"/>
    <w:rsid w:val="00B972B7"/>
    <w:rsid w:val="00C2306C"/>
    <w:rsid w:val="00C70445"/>
    <w:rsid w:val="00C9380A"/>
    <w:rsid w:val="00E02EAA"/>
    <w:rsid w:val="00E34EDC"/>
    <w:rsid w:val="00EA2DE2"/>
    <w:rsid w:val="00F8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33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6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6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A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F63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82B7B"/>
    <w:rPr>
      <w:b/>
      <w:bCs/>
    </w:rPr>
  </w:style>
  <w:style w:type="character" w:styleId="Emphasis">
    <w:name w:val="Emphasis"/>
    <w:basedOn w:val="DefaultParagraphFont"/>
    <w:uiPriority w:val="20"/>
    <w:qFormat/>
    <w:rsid w:val="00F82B7B"/>
    <w:rPr>
      <w:i/>
      <w:iCs/>
    </w:rPr>
  </w:style>
  <w:style w:type="paragraph" w:styleId="NormalWeb">
    <w:name w:val="Normal (Web)"/>
    <w:basedOn w:val="Normal"/>
    <w:uiPriority w:val="99"/>
    <w:unhideWhenUsed/>
    <w:rsid w:val="00EA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33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3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3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3A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3A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3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63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63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3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3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3A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3A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F63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82B7B"/>
    <w:rPr>
      <w:b/>
      <w:bCs/>
    </w:rPr>
  </w:style>
  <w:style w:type="character" w:styleId="Emphasis">
    <w:name w:val="Emphasis"/>
    <w:basedOn w:val="DefaultParagraphFont"/>
    <w:uiPriority w:val="20"/>
    <w:qFormat/>
    <w:rsid w:val="00F82B7B"/>
    <w:rPr>
      <w:i/>
      <w:iCs/>
    </w:rPr>
  </w:style>
  <w:style w:type="paragraph" w:styleId="NormalWeb">
    <w:name w:val="Normal (Web)"/>
    <w:basedOn w:val="Normal"/>
    <w:uiPriority w:val="99"/>
    <w:unhideWhenUsed/>
    <w:rsid w:val="00EA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1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2brz2O27PpbS7KQstKjN/Yl2Tw==">CgMxLjA4AHIhMVpYRlY3WVQwR3RxSWMyT2xZaHlKVncwYnlBNjBHY0xt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Muchamad Syaifudin Zuhri</dc:creator>
  <cp:lastModifiedBy>user</cp:lastModifiedBy>
  <cp:revision>11</cp:revision>
  <cp:lastPrinted>2025-12-11T02:12:00Z</cp:lastPrinted>
  <dcterms:created xsi:type="dcterms:W3CDTF">2025-11-26T01:06:00Z</dcterms:created>
  <dcterms:modified xsi:type="dcterms:W3CDTF">2026-01-14T04:06:00Z</dcterms:modified>
</cp:coreProperties>
</file>