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AFE2" w14:textId="4DC34EF4" w:rsidR="00713CD4" w:rsidRDefault="003E18A2" w:rsidP="003E18A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>Tujuan Pembelajaran</w:t>
      </w:r>
    </w:p>
    <w:p w14:paraId="1DCF68E3" w14:textId="1D2B9D5A" w:rsidR="003E18A2" w:rsidRDefault="003E18A2" w:rsidP="00713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Materi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Fiqih</w:t>
      </w:r>
    </w:p>
    <w:p w14:paraId="167BE087" w14:textId="1D52365D" w:rsidR="003E18A2" w:rsidRDefault="003E18A2" w:rsidP="00713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Kelas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9</w:t>
      </w:r>
    </w:p>
    <w:p w14:paraId="6E4E603C" w14:textId="25E7EEDD" w:rsidR="003E18A2" w:rsidRPr="00713CD4" w:rsidRDefault="003E18A2" w:rsidP="00713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Semester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II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4883"/>
        <w:gridCol w:w="3416"/>
      </w:tblGrid>
      <w:tr w:rsidR="00713CD4" w:rsidRPr="00713CD4" w14:paraId="5BE0B5A9" w14:textId="77777777" w:rsidTr="00713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3788" w14:textId="77777777" w:rsidR="00713CD4" w:rsidRPr="00713CD4" w:rsidRDefault="00713CD4" w:rsidP="00713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Kode TP</w:t>
            </w:r>
          </w:p>
        </w:tc>
        <w:tc>
          <w:tcPr>
            <w:tcW w:w="0" w:type="auto"/>
            <w:vAlign w:val="center"/>
            <w:hideMark/>
          </w:tcPr>
          <w:p w14:paraId="64EC52B7" w14:textId="77777777" w:rsidR="00713CD4" w:rsidRPr="00713CD4" w:rsidRDefault="00713CD4" w:rsidP="00713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Tujuan Pembelajaran (TP)</w:t>
            </w:r>
          </w:p>
        </w:tc>
        <w:tc>
          <w:tcPr>
            <w:tcW w:w="0" w:type="auto"/>
            <w:vAlign w:val="center"/>
            <w:hideMark/>
          </w:tcPr>
          <w:p w14:paraId="592E2F7D" w14:textId="77777777" w:rsidR="00713CD4" w:rsidRPr="00713CD4" w:rsidRDefault="00713CD4" w:rsidP="00713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Muatan Cinta &amp; Adab</w:t>
            </w:r>
          </w:p>
        </w:tc>
      </w:tr>
      <w:tr w:rsidR="00713CD4" w:rsidRPr="00713CD4" w14:paraId="50E601FF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F9C5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TP-1</w:t>
            </w:r>
          </w:p>
        </w:tc>
        <w:tc>
          <w:tcPr>
            <w:tcW w:w="0" w:type="auto"/>
            <w:vAlign w:val="center"/>
            <w:hideMark/>
          </w:tcPr>
          <w:p w14:paraId="386BF18E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Peserta didik memahami prinsip dasar muamalah Islam (kejujuran, amanah, keadilan) sebagai wujud cinta dan tanggung jawab terhadap sesama.</w:t>
            </w:r>
          </w:p>
        </w:tc>
        <w:tc>
          <w:tcPr>
            <w:tcW w:w="0" w:type="auto"/>
            <w:vAlign w:val="center"/>
            <w:hideMark/>
          </w:tcPr>
          <w:p w14:paraId="201E9926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berniat baik dalam setiap transaksi. - Adab menjaga amanah dan tidak merugikan orang lain.</w:t>
            </w:r>
          </w:p>
        </w:tc>
      </w:tr>
      <w:tr w:rsidR="00713CD4" w:rsidRPr="00713CD4" w14:paraId="0B7F427D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8082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TP-2</w:t>
            </w:r>
          </w:p>
        </w:tc>
        <w:tc>
          <w:tcPr>
            <w:tcW w:w="0" w:type="auto"/>
            <w:vAlign w:val="center"/>
            <w:hideMark/>
          </w:tcPr>
          <w:p w14:paraId="2639D225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menjelaskan pengertian, rukun, dan ketentuan </w:t>
            </w: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hutang piutang (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Qard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serta menunjukkan perilaku sopan ketika meminjam maupun mengembalikan.</w:t>
            </w:r>
          </w:p>
        </w:tc>
        <w:tc>
          <w:tcPr>
            <w:tcW w:w="0" w:type="auto"/>
            <w:vAlign w:val="center"/>
            <w:hideMark/>
          </w:tcPr>
          <w:p w14:paraId="133FA3E5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meminta hutang: tidak memaksa, sopan. - Adab membayar tepat waktu.</w:t>
            </w:r>
          </w:p>
        </w:tc>
      </w:tr>
      <w:tr w:rsidR="00713CD4" w:rsidRPr="00713CD4" w14:paraId="624260E1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7507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TP-3</w:t>
            </w:r>
          </w:p>
        </w:tc>
        <w:tc>
          <w:tcPr>
            <w:tcW w:w="0" w:type="auto"/>
            <w:vAlign w:val="center"/>
            <w:hideMark/>
          </w:tcPr>
          <w:p w14:paraId="5A64492F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memahami konsep 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(pengalihan hutang)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mencontohkan penggunaannya dalam kehidupan sehari-hari.</w:t>
            </w:r>
          </w:p>
        </w:tc>
        <w:tc>
          <w:tcPr>
            <w:tcW w:w="0" w:type="auto"/>
            <w:vAlign w:val="center"/>
            <w:hideMark/>
          </w:tcPr>
          <w:p w14:paraId="54588064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jujur ketika mengurus tanggungan orang lain. - Adab transparan dalam kesepakatan.</w:t>
            </w:r>
          </w:p>
        </w:tc>
      </w:tr>
      <w:tr w:rsidR="00713CD4" w:rsidRPr="00713CD4" w14:paraId="1FE04292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8ECD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TP-4</w:t>
            </w:r>
          </w:p>
        </w:tc>
        <w:tc>
          <w:tcPr>
            <w:tcW w:w="0" w:type="auto"/>
            <w:vAlign w:val="center"/>
            <w:hideMark/>
          </w:tcPr>
          <w:p w14:paraId="2FF21A00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menjelaskan pengertian dan ketentuan </w:t>
            </w: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gadai (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rahn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serta menerapkan sikap amanah saat menjaga barang jaminan.</w:t>
            </w:r>
          </w:p>
        </w:tc>
        <w:tc>
          <w:tcPr>
            <w:tcW w:w="0" w:type="auto"/>
            <w:vAlign w:val="center"/>
            <w:hideMark/>
          </w:tcPr>
          <w:p w14:paraId="75DC4F6F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menjaga barang titipan. - Sikap tidak merendahkan orang yang sedang membutuhkan.</w:t>
            </w:r>
          </w:p>
        </w:tc>
      </w:tr>
      <w:tr w:rsidR="00713CD4" w:rsidRPr="00713CD4" w14:paraId="7EECFAC6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AE95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TP-5</w:t>
            </w:r>
          </w:p>
        </w:tc>
        <w:tc>
          <w:tcPr>
            <w:tcW w:w="0" w:type="auto"/>
            <w:vAlign w:val="center"/>
            <w:hideMark/>
          </w:tcPr>
          <w:p w14:paraId="73447845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memahami konsep </w:t>
            </w: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ijarah (sewa menyewa)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pada barang dan jasa disertai dengan contoh aplikasinya.</w:t>
            </w:r>
          </w:p>
        </w:tc>
        <w:tc>
          <w:tcPr>
            <w:tcW w:w="0" w:type="auto"/>
            <w:vAlign w:val="center"/>
            <w:hideMark/>
          </w:tcPr>
          <w:p w14:paraId="24C6EFDF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menggunakan barang sewaan dengan hati-hati. - Adab bekerja dengan niat baik dan tanggung jawab.</w:t>
            </w:r>
          </w:p>
        </w:tc>
      </w:tr>
      <w:tr w:rsidR="00713CD4" w:rsidRPr="00713CD4" w14:paraId="4D83E66F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8A0B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TP-6</w:t>
            </w:r>
          </w:p>
        </w:tc>
        <w:tc>
          <w:tcPr>
            <w:tcW w:w="0" w:type="auto"/>
            <w:vAlign w:val="center"/>
            <w:hideMark/>
          </w:tcPr>
          <w:p w14:paraId="7385BB9C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menjelaskan konsep </w:t>
            </w: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upah (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ujrah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pentingnya berlaku adil dalam memberi maupun menerima upah.</w:t>
            </w:r>
          </w:p>
        </w:tc>
        <w:tc>
          <w:tcPr>
            <w:tcW w:w="0" w:type="auto"/>
            <w:vAlign w:val="center"/>
            <w:hideMark/>
          </w:tcPr>
          <w:p w14:paraId="6C7B33EC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menghargai usaha orang lain. - Tidak menunda upah dan mengucapkan terima kasih.</w:t>
            </w:r>
          </w:p>
        </w:tc>
      </w:tr>
      <w:tr w:rsidR="00713CD4" w:rsidRPr="00713CD4" w14:paraId="17FBEA39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1A59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TP-7</w:t>
            </w:r>
          </w:p>
        </w:tc>
        <w:tc>
          <w:tcPr>
            <w:tcW w:w="0" w:type="auto"/>
            <w:vAlign w:val="center"/>
            <w:hideMark/>
          </w:tcPr>
          <w:p w14:paraId="2EFBA2FF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memahami tahapan 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pemulasaran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jenazah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(memandikan, mengafani, menyalatkan, menguburkan) serta mengetahui cara memuliakan jenazah.</w:t>
            </w:r>
          </w:p>
        </w:tc>
        <w:tc>
          <w:tcPr>
            <w:tcW w:w="0" w:type="auto"/>
            <w:vAlign w:val="center"/>
            <w:hideMark/>
          </w:tcPr>
          <w:p w14:paraId="06A8E23D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menghormati jenazah. - Adab lembut, sopan, dan penuh empati saat mengurus jenazah.</w:t>
            </w:r>
          </w:p>
        </w:tc>
      </w:tr>
      <w:tr w:rsidR="00713CD4" w:rsidRPr="00713CD4" w14:paraId="50E9E051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38B1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TP-8</w:t>
            </w:r>
          </w:p>
        </w:tc>
        <w:tc>
          <w:tcPr>
            <w:tcW w:w="0" w:type="auto"/>
            <w:vAlign w:val="center"/>
            <w:hideMark/>
          </w:tcPr>
          <w:p w14:paraId="7E6CA9AD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mengetahui prinsip dasar </w:t>
            </w: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warisan (faraid)</w:t>
            </w: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serta mampu menjelaskan pentingnya keadilan dalam pembagian warisan.</w:t>
            </w:r>
          </w:p>
        </w:tc>
        <w:tc>
          <w:tcPr>
            <w:tcW w:w="0" w:type="auto"/>
            <w:vAlign w:val="center"/>
            <w:hideMark/>
          </w:tcPr>
          <w:p w14:paraId="29B647B6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tidak saling berebut harta. - Mengutamakan cinta keluarga, musyawarah, dan keadilan.</w:t>
            </w:r>
          </w:p>
        </w:tc>
      </w:tr>
      <w:tr w:rsidR="00713CD4" w:rsidRPr="00713CD4" w14:paraId="70BE3D78" w14:textId="77777777" w:rsidTr="0071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5D0A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TP-9</w:t>
            </w:r>
          </w:p>
        </w:tc>
        <w:tc>
          <w:tcPr>
            <w:tcW w:w="0" w:type="auto"/>
            <w:vAlign w:val="center"/>
            <w:hideMark/>
          </w:tcPr>
          <w:p w14:paraId="7AB12BC2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Peserta didik mampu mengintegrasikan seluruh materi muamalah, </w:t>
            </w:r>
            <w:proofErr w:type="spellStart"/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pemulasaran</w:t>
            </w:r>
            <w:proofErr w:type="spellEnd"/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jenazah, dan warisan menjadi pemahaman yang utuh untuk diamalkan dalam kehidupan sosial.</w:t>
            </w:r>
          </w:p>
        </w:tc>
        <w:tc>
          <w:tcPr>
            <w:tcW w:w="0" w:type="auto"/>
            <w:vAlign w:val="center"/>
            <w:hideMark/>
          </w:tcPr>
          <w:p w14:paraId="79E8BD97" w14:textId="77777777" w:rsidR="00713CD4" w:rsidRPr="00713CD4" w:rsidRDefault="00713CD4" w:rsidP="00713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713CD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muhasabah diri. - Adab memperbaiki kesalahan dan menjaga harmoni sosial.</w:t>
            </w:r>
          </w:p>
        </w:tc>
      </w:tr>
    </w:tbl>
    <w:p w14:paraId="7D5F17A7" w14:textId="309A0163" w:rsidR="00713CD4" w:rsidRPr="00713CD4" w:rsidRDefault="00713CD4" w:rsidP="00713CD4"/>
    <w:sectPr w:rsidR="00713CD4" w:rsidRPr="00713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D4"/>
    <w:rsid w:val="003E18A2"/>
    <w:rsid w:val="00496D40"/>
    <w:rsid w:val="0071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B9C1"/>
  <w15:chartTrackingRefBased/>
  <w15:docId w15:val="{4EE7CF16-AB80-47DE-BA25-BFF467EB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1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13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1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13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1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1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1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1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13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13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13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13CD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13CD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13CD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13CD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13CD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13CD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1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1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1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1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1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13CD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13CD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13CD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13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13CD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13CD4"/>
    <w:rPr>
      <w:b/>
      <w:bCs/>
      <w:smallCaps/>
      <w:color w:val="2F5496" w:themeColor="accent1" w:themeShade="BF"/>
      <w:spacing w:val="5"/>
    </w:rPr>
  </w:style>
  <w:style w:type="character" w:styleId="Kuat">
    <w:name w:val="Strong"/>
    <w:basedOn w:val="FontParagrafDefault"/>
    <w:uiPriority w:val="22"/>
    <w:qFormat/>
    <w:rsid w:val="00713C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1</cp:revision>
  <dcterms:created xsi:type="dcterms:W3CDTF">2026-02-04T01:59:00Z</dcterms:created>
  <dcterms:modified xsi:type="dcterms:W3CDTF">2026-02-04T02:11:00Z</dcterms:modified>
</cp:coreProperties>
</file>