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0F305" w14:textId="1D9D8CEF" w:rsidR="00CB2E63" w:rsidRDefault="00637B31" w:rsidP="00CB2E63">
      <w:pPr>
        <w:pStyle w:val="ListParagraph"/>
        <w:spacing w:after="0" w:line="240" w:lineRule="auto"/>
        <w:jc w:val="center"/>
        <w:rPr>
          <w:rFonts w:ascii="Aptos" w:eastAsia="Times New Roman" w:hAnsi="Aptos" w:cs="Times New Roman"/>
          <w:b/>
          <w:bCs/>
          <w:szCs w:val="24"/>
          <w:lang w:val="id-ID"/>
        </w:rPr>
      </w:pPr>
      <w:r>
        <w:rPr>
          <w:rFonts w:ascii="Aptos" w:eastAsia="Times New Roman" w:hAnsi="Aptos" w:cs="Times New Roman"/>
          <w:b/>
          <w:bCs/>
          <w:szCs w:val="24"/>
          <w:lang w:val="id-ID"/>
        </w:rPr>
        <w:t>ANALISIS</w:t>
      </w:r>
      <w:r w:rsidRPr="00F141E7">
        <w:rPr>
          <w:rFonts w:ascii="Aptos" w:eastAsia="Times New Roman" w:hAnsi="Aptos" w:cs="Times New Roman"/>
          <w:b/>
          <w:bCs/>
          <w:szCs w:val="24"/>
          <w:lang w:val="id-ID"/>
        </w:rPr>
        <w:t xml:space="preserve"> CP</w:t>
      </w:r>
      <w:r>
        <w:rPr>
          <w:rFonts w:ascii="Aptos" w:eastAsia="Times New Roman" w:hAnsi="Aptos" w:cs="Times New Roman"/>
          <w:b/>
          <w:bCs/>
          <w:szCs w:val="24"/>
          <w:lang w:val="id-ID"/>
        </w:rPr>
        <w:t xml:space="preserve"> SEMESTER GENAP </w:t>
      </w:r>
    </w:p>
    <w:p w14:paraId="52BD4D36" w14:textId="77777777" w:rsidR="00637B31" w:rsidRPr="00ED657B" w:rsidRDefault="00637B31" w:rsidP="00CB2E63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9"/>
        <w:gridCol w:w="1471"/>
      </w:tblGrid>
      <w:tr w:rsidR="00CB2E63" w:rsidRPr="00ED657B" w14:paraId="77B5BB1E" w14:textId="77777777" w:rsidTr="007B5EE2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7BBCA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Mata Pelajaran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C1E55" w14:textId="77777777"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47694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Matematika</w:t>
            </w:r>
          </w:p>
        </w:tc>
      </w:tr>
      <w:tr w:rsidR="00CB2E63" w:rsidRPr="00ED657B" w14:paraId="08EEF1EC" w14:textId="77777777" w:rsidTr="007B5EE2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86650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Fase</w:t>
            </w:r>
            <w:proofErr w:type="spellEnd"/>
            <w:r w:rsidR="00FD20CC">
              <w:rPr>
                <w:rFonts w:eastAsia="Times New Roman" w:cs="Segoe UI"/>
                <w:color w:val="000000"/>
                <w:szCs w:val="24"/>
              </w:rPr>
              <w:t>/Kelas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9C907" w14:textId="77777777"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1F3B2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F</w:t>
            </w:r>
            <w:r w:rsidR="00FD20CC">
              <w:rPr>
                <w:rFonts w:eastAsia="Times New Roman" w:cs="Segoe UI"/>
                <w:color w:val="000000"/>
                <w:szCs w:val="24"/>
              </w:rPr>
              <w:t>/KELAS XI</w:t>
            </w:r>
          </w:p>
        </w:tc>
      </w:tr>
      <w:tr w:rsidR="00CB2E63" w:rsidRPr="00ED657B" w14:paraId="213E298D" w14:textId="77777777" w:rsidTr="007B5EE2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3A0C2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 xml:space="preserve">Tahun </w:t>
            </w: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B0AE4" w14:textId="77777777"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DB38E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2025/2026</w:t>
            </w:r>
          </w:p>
        </w:tc>
      </w:tr>
    </w:tbl>
    <w:p w14:paraId="6586B3AB" w14:textId="38BF02FE" w:rsidR="00F141E7" w:rsidRPr="00F141E7" w:rsidRDefault="00F141E7" w:rsidP="00637B31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046"/>
        <w:gridCol w:w="3281"/>
        <w:gridCol w:w="8665"/>
      </w:tblGrid>
      <w:tr w:rsidR="00B74BC3" w:rsidRPr="00F141E7" w14:paraId="477004BD" w14:textId="77777777" w:rsidTr="00893CBC">
        <w:tc>
          <w:tcPr>
            <w:tcW w:w="1838" w:type="dxa"/>
            <w:shd w:val="clear" w:color="auto" w:fill="385623" w:themeFill="accent6" w:themeFillShade="80"/>
            <w:vAlign w:val="center"/>
            <w:hideMark/>
          </w:tcPr>
          <w:p w14:paraId="7BA7903E" w14:textId="5D85D1E6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ELEMEN</w:t>
            </w:r>
          </w:p>
        </w:tc>
        <w:tc>
          <w:tcPr>
            <w:tcW w:w="2046" w:type="dxa"/>
            <w:shd w:val="clear" w:color="auto" w:fill="385623" w:themeFill="accent6" w:themeFillShade="80"/>
            <w:vAlign w:val="center"/>
            <w:hideMark/>
          </w:tcPr>
          <w:p w14:paraId="665594A8" w14:textId="2F39024F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KOMPETENSI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C34CDDD" w14:textId="4707F7B4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KONTEN / MATERI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10CA9984" w14:textId="63BCBE33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TUJUAN PEMBELAJARAN</w:t>
            </w:r>
          </w:p>
        </w:tc>
      </w:tr>
      <w:tr w:rsidR="00893CBC" w:rsidRPr="00B74BC3" w14:paraId="469F2D83" w14:textId="77777777" w:rsidTr="00B74BC3">
        <w:tc>
          <w:tcPr>
            <w:tcW w:w="1838" w:type="dxa"/>
            <w:vMerge w:val="restart"/>
            <w:hideMark/>
          </w:tcPr>
          <w:p w14:paraId="2F72B1CF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Analisis Data &amp; Peluang</w:t>
            </w:r>
          </w:p>
        </w:tc>
        <w:tc>
          <w:tcPr>
            <w:tcW w:w="2046" w:type="dxa"/>
            <w:vMerge w:val="restart"/>
            <w:hideMark/>
          </w:tcPr>
          <w:p w14:paraId="5E1C224C" w14:textId="6803300C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Melakukan proses penyelidikan statistika untuk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mengidentifikasi</w:t>
            </w:r>
            <w:r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 (C1)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dan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menjelaskan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A664A9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  <w:r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asosiasi antara dua</w:t>
            </w:r>
            <w:r w:rsidRPr="00F141E7">
              <w:rPr>
                <w:rFonts w:ascii="Aptos" w:eastAsia="Times New Roman" w:hAnsi="Aptos" w:cs="Times New Roman"/>
                <w:color w:val="FF0000"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variabel numerik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;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memperkirakan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A664A9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(C2)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model linear</w:t>
            </w:r>
            <w:r w:rsidRPr="00F141E7">
              <w:rPr>
                <w:rFonts w:ascii="Aptos" w:eastAsia="Times New Roman" w:hAnsi="Aptos" w:cs="Times New Roman"/>
                <w:color w:val="FF0000"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terbaik (best fit linear);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membedakan </w:t>
            </w:r>
            <w:r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(C2)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asosiasi &amp; sebab-akibat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>.</w:t>
            </w:r>
          </w:p>
        </w:tc>
        <w:tc>
          <w:tcPr>
            <w:tcW w:w="0" w:type="auto"/>
            <w:hideMark/>
          </w:tcPr>
          <w:p w14:paraId="785C9E1D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1. Diagram Pencar (Scatter Plot)</w:t>
            </w:r>
          </w:p>
        </w:tc>
        <w:tc>
          <w:tcPr>
            <w:tcW w:w="0" w:type="auto"/>
            <w:hideMark/>
          </w:tcPr>
          <w:p w14:paraId="7FF17AA8" w14:textId="7EF878DC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Mengidentifikasi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dua variabel kuantitatif yang akan dianalisis.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</w:p>
          <w:p w14:paraId="1EA05C8A" w14:textId="17BE3237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2.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Mengorganisasi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data ke dalam tabel dan </w:t>
            </w:r>
            <w:r w:rsidRPr="00F141E7">
              <w:rPr>
                <w:rFonts w:ascii="Aptos" w:eastAsia="Times New Roman" w:hAnsi="Aptos" w:cs="Times New Roman"/>
                <w:i/>
                <w:iCs/>
                <w:szCs w:val="24"/>
                <w:lang w:val="id-ID"/>
              </w:rPr>
              <w:t>menggambarkan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diagram pencar.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</w:p>
          <w:p w14:paraId="142ABCF1" w14:textId="56EAAC55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3.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Menjelaskan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pola hubungan (arah, bentuk, kekuatan) berdasarkan titik-titik pencar.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</w:p>
        </w:tc>
      </w:tr>
      <w:tr w:rsidR="00893CBC" w:rsidRPr="00B74BC3" w14:paraId="519E77E7" w14:textId="77777777" w:rsidTr="00B74BC3">
        <w:tc>
          <w:tcPr>
            <w:tcW w:w="1838" w:type="dxa"/>
            <w:vMerge/>
            <w:hideMark/>
          </w:tcPr>
          <w:p w14:paraId="63A1CAC3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2046" w:type="dxa"/>
            <w:vMerge/>
            <w:hideMark/>
          </w:tcPr>
          <w:p w14:paraId="50EC8251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1C503159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2. Korelasi pada Diagram Pencar</w:t>
            </w:r>
          </w:p>
        </w:tc>
        <w:tc>
          <w:tcPr>
            <w:tcW w:w="0" w:type="auto"/>
            <w:hideMark/>
          </w:tcPr>
          <w:p w14:paraId="650D89F4" w14:textId="409F6A12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4.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Menganalisis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kekuatan dan arah hubungan dua variabel menggunakan interpretasi visual.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(C4)</w:t>
            </w:r>
          </w:p>
          <w:p w14:paraId="5F7A4902" w14:textId="6AF12BE1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5.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Mengkategorikan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jenis korelasi (positif/negatif/tidak ada korelasi).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(C2)</w:t>
            </w:r>
          </w:p>
          <w:p w14:paraId="4B81E797" w14:textId="136B4068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6.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Mengevaluasi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apakah korelasi menunjukkan hubungan sebab-akibat (causation).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(C5)</w:t>
            </w:r>
          </w:p>
        </w:tc>
      </w:tr>
      <w:tr w:rsidR="00893CBC" w:rsidRPr="00B74BC3" w14:paraId="49BC5535" w14:textId="77777777" w:rsidTr="00B74BC3">
        <w:tc>
          <w:tcPr>
            <w:tcW w:w="1838" w:type="dxa"/>
            <w:vMerge/>
            <w:hideMark/>
          </w:tcPr>
          <w:p w14:paraId="476AAFE9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2046" w:type="dxa"/>
            <w:vMerge/>
            <w:hideMark/>
          </w:tcPr>
          <w:p w14:paraId="62EB5310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78DE6959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3. Regresi Linear Sederhana</w:t>
            </w:r>
          </w:p>
        </w:tc>
        <w:tc>
          <w:tcPr>
            <w:tcW w:w="0" w:type="auto"/>
            <w:hideMark/>
          </w:tcPr>
          <w:p w14:paraId="1ABA513A" w14:textId="1BFAB37D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7.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Menentukan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persamaan garis regresi linear dari data (secara manual atau teknologi). 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197F2665" w14:textId="099EFFE5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8.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Menghitung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nilai prediksi (ŷ) berdasarkan garis regresi.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077C61B0" w14:textId="0EBB6441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9.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Menafsirkan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makna kemiringan (slope) dan intersep dalam konteks data.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(C5)</w:t>
            </w:r>
          </w:p>
        </w:tc>
      </w:tr>
      <w:tr w:rsidR="00893CBC" w:rsidRPr="00B74BC3" w14:paraId="175CF93A" w14:textId="77777777" w:rsidTr="00B74BC3">
        <w:tc>
          <w:tcPr>
            <w:tcW w:w="1838" w:type="dxa"/>
            <w:vMerge/>
            <w:hideMark/>
          </w:tcPr>
          <w:p w14:paraId="591DBBE7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2046" w:type="dxa"/>
            <w:vMerge/>
            <w:hideMark/>
          </w:tcPr>
          <w:p w14:paraId="64BE6B1A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781FAAA5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4. Analisis Korelasi dan Regresi</w:t>
            </w:r>
          </w:p>
        </w:tc>
        <w:tc>
          <w:tcPr>
            <w:tcW w:w="0" w:type="auto"/>
            <w:hideMark/>
          </w:tcPr>
          <w:p w14:paraId="5460D116" w14:textId="176D145F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10.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Menghitung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koefisien korelasi (r) dan </w:t>
            </w:r>
            <w:r w:rsidRPr="00F141E7">
              <w:rPr>
                <w:rFonts w:ascii="Aptos" w:eastAsia="Times New Roman" w:hAnsi="Aptos" w:cs="Times New Roman"/>
                <w:i/>
                <w:iCs/>
                <w:szCs w:val="24"/>
                <w:lang w:val="id-ID"/>
              </w:rPr>
              <w:t>menginterpretasi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kekuatannya.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7DE2122B" w14:textId="75377BAB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11.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Menilai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kecocokan model (goodness of fit) berdasarkan diagram pencar.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71E272DA" w14:textId="5242B7F6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12.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Membandingkan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hubungan asosiasi vs sebab-akibat dalam kasus nyata.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(C2)</w:t>
            </w:r>
          </w:p>
        </w:tc>
      </w:tr>
    </w:tbl>
    <w:p w14:paraId="287383D1" w14:textId="77777777" w:rsidR="00F141E7" w:rsidRPr="00B74BC3" w:rsidRDefault="00F141E7" w:rsidP="003F533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Cs w:val="24"/>
        </w:rPr>
      </w:pPr>
    </w:p>
    <w:sectPr w:rsidR="00F141E7" w:rsidRPr="00B74BC3" w:rsidSect="000B3BCF">
      <w:pgSz w:w="18720" w:h="12240" w:orient="landscape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5B67"/>
    <w:multiLevelType w:val="multilevel"/>
    <w:tmpl w:val="828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27D1"/>
    <w:multiLevelType w:val="multilevel"/>
    <w:tmpl w:val="55D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3E49"/>
    <w:multiLevelType w:val="multilevel"/>
    <w:tmpl w:val="7CE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698A"/>
    <w:multiLevelType w:val="hybridMultilevel"/>
    <w:tmpl w:val="2D1E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52E24"/>
    <w:multiLevelType w:val="multilevel"/>
    <w:tmpl w:val="A12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27B9F"/>
    <w:multiLevelType w:val="hybridMultilevel"/>
    <w:tmpl w:val="AE4C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87E95"/>
    <w:multiLevelType w:val="hybridMultilevel"/>
    <w:tmpl w:val="EEB4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4111F"/>
    <w:multiLevelType w:val="hybridMultilevel"/>
    <w:tmpl w:val="E4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D5A84"/>
    <w:multiLevelType w:val="multilevel"/>
    <w:tmpl w:val="7DC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43DA0"/>
    <w:multiLevelType w:val="hybridMultilevel"/>
    <w:tmpl w:val="A290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D004D"/>
    <w:multiLevelType w:val="hybridMultilevel"/>
    <w:tmpl w:val="5E102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B00C2"/>
    <w:multiLevelType w:val="hybridMultilevel"/>
    <w:tmpl w:val="6656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B0D44"/>
    <w:multiLevelType w:val="multilevel"/>
    <w:tmpl w:val="2F7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E79E6"/>
    <w:multiLevelType w:val="hybridMultilevel"/>
    <w:tmpl w:val="64EE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D2956"/>
    <w:multiLevelType w:val="multilevel"/>
    <w:tmpl w:val="E07E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562C1"/>
    <w:multiLevelType w:val="hybridMultilevel"/>
    <w:tmpl w:val="83EC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667358">
    <w:abstractNumId w:val="14"/>
  </w:num>
  <w:num w:numId="2" w16cid:durableId="683439738">
    <w:abstractNumId w:val="12"/>
  </w:num>
  <w:num w:numId="3" w16cid:durableId="1721711115">
    <w:abstractNumId w:val="8"/>
  </w:num>
  <w:num w:numId="4" w16cid:durableId="1264727449">
    <w:abstractNumId w:val="13"/>
  </w:num>
  <w:num w:numId="5" w16cid:durableId="166407887">
    <w:abstractNumId w:val="11"/>
  </w:num>
  <w:num w:numId="6" w16cid:durableId="1771702062">
    <w:abstractNumId w:val="5"/>
  </w:num>
  <w:num w:numId="7" w16cid:durableId="1963800875">
    <w:abstractNumId w:val="3"/>
  </w:num>
  <w:num w:numId="8" w16cid:durableId="1143353137">
    <w:abstractNumId w:val="6"/>
  </w:num>
  <w:num w:numId="9" w16cid:durableId="1418478407">
    <w:abstractNumId w:val="15"/>
  </w:num>
  <w:num w:numId="10" w16cid:durableId="1648850723">
    <w:abstractNumId w:val="7"/>
  </w:num>
  <w:num w:numId="11" w16cid:durableId="305009023">
    <w:abstractNumId w:val="9"/>
  </w:num>
  <w:num w:numId="12" w16cid:durableId="1830057894">
    <w:abstractNumId w:val="10"/>
  </w:num>
  <w:num w:numId="13" w16cid:durableId="1675377113">
    <w:abstractNumId w:val="4"/>
  </w:num>
  <w:num w:numId="14" w16cid:durableId="1789200791">
    <w:abstractNumId w:val="1"/>
  </w:num>
  <w:num w:numId="15" w16cid:durableId="95027696">
    <w:abstractNumId w:val="0"/>
  </w:num>
  <w:num w:numId="16" w16cid:durableId="80728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63"/>
    <w:rsid w:val="000011DD"/>
    <w:rsid w:val="00076754"/>
    <w:rsid w:val="000B3BCF"/>
    <w:rsid w:val="00106888"/>
    <w:rsid w:val="001443FC"/>
    <w:rsid w:val="00157FF5"/>
    <w:rsid w:val="0018397E"/>
    <w:rsid w:val="002663CD"/>
    <w:rsid w:val="003770F4"/>
    <w:rsid w:val="003F533E"/>
    <w:rsid w:val="004A67E5"/>
    <w:rsid w:val="004F5ED9"/>
    <w:rsid w:val="005C38DA"/>
    <w:rsid w:val="00637B31"/>
    <w:rsid w:val="006A32A7"/>
    <w:rsid w:val="00706433"/>
    <w:rsid w:val="00756E72"/>
    <w:rsid w:val="00806C71"/>
    <w:rsid w:val="00893CBC"/>
    <w:rsid w:val="008B137B"/>
    <w:rsid w:val="008C4F6A"/>
    <w:rsid w:val="00A4527F"/>
    <w:rsid w:val="00A664A9"/>
    <w:rsid w:val="00B4498D"/>
    <w:rsid w:val="00B74BC3"/>
    <w:rsid w:val="00BD2C53"/>
    <w:rsid w:val="00CB25E3"/>
    <w:rsid w:val="00CB2E63"/>
    <w:rsid w:val="00CE0C33"/>
    <w:rsid w:val="00ED657B"/>
    <w:rsid w:val="00EF0DA0"/>
    <w:rsid w:val="00F141E7"/>
    <w:rsid w:val="00F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4005"/>
  <w15:chartTrackingRefBased/>
  <w15:docId w15:val="{B1AB4276-E932-49A2-858B-CF41E21E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2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2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B2E63"/>
    <w:rPr>
      <w:b/>
      <w:bCs/>
    </w:rPr>
  </w:style>
  <w:style w:type="character" w:styleId="Emphasis">
    <w:name w:val="Emphasis"/>
    <w:basedOn w:val="DefaultParagraphFont"/>
    <w:uiPriority w:val="20"/>
    <w:qFormat/>
    <w:rsid w:val="00CB2E63"/>
    <w:rPr>
      <w:i/>
      <w:iCs/>
    </w:rPr>
  </w:style>
  <w:style w:type="table" w:styleId="TableGrid">
    <w:name w:val="Table Grid"/>
    <w:basedOn w:val="TableNormal"/>
    <w:uiPriority w:val="39"/>
    <w:rsid w:val="00CB2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2E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20C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141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Muchamad Syaifudin Zuhri</cp:lastModifiedBy>
  <cp:revision>5</cp:revision>
  <dcterms:created xsi:type="dcterms:W3CDTF">2025-12-14T18:26:00Z</dcterms:created>
  <dcterms:modified xsi:type="dcterms:W3CDTF">2025-12-14T18:29:00Z</dcterms:modified>
</cp:coreProperties>
</file>