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5547" w14:textId="77777777" w:rsidR="003C49F6" w:rsidRDefault="003C49F6" w:rsidP="003C49F6">
      <w:pPr>
        <w:jc w:val="center"/>
        <w:rPr>
          <w:rFonts w:ascii="Arial Black" w:hAnsi="Arial Black"/>
          <w:b/>
          <w:sz w:val="48"/>
          <w:szCs w:val="48"/>
        </w:rPr>
      </w:pPr>
      <w:r w:rsidRPr="003C49F6">
        <w:rPr>
          <w:rFonts w:ascii="Arial Black" w:hAnsi="Arial Black"/>
          <w:b/>
          <w:sz w:val="48"/>
          <w:szCs w:val="48"/>
        </w:rPr>
        <w:t>DOCUMENTO DI PROGETTO -</w:t>
      </w:r>
      <w:r w:rsidR="00AA35B5" w:rsidRPr="003C49F6">
        <w:rPr>
          <w:rFonts w:ascii="Arial Black" w:hAnsi="Arial Black"/>
          <w:b/>
          <w:sz w:val="48"/>
          <w:szCs w:val="48"/>
        </w:rPr>
        <w:t xml:space="preserve"> </w:t>
      </w:r>
      <w:r w:rsidR="00225DA8" w:rsidRPr="003C49F6">
        <w:rPr>
          <w:rFonts w:ascii="Arial Black" w:hAnsi="Arial Black"/>
          <w:b/>
          <w:sz w:val="48"/>
          <w:szCs w:val="48"/>
        </w:rPr>
        <w:t>VIRTUAL NETWORKS AND CLOUD COMPUTING</w:t>
      </w:r>
    </w:p>
    <w:p w14:paraId="6E174621" w14:textId="77777777" w:rsidR="003C49F6" w:rsidRPr="003C49F6" w:rsidRDefault="003C49F6" w:rsidP="003C49F6">
      <w:pPr>
        <w:jc w:val="center"/>
        <w:rPr>
          <w:rFonts w:ascii="Arial Black" w:hAnsi="Arial Black"/>
          <w:b/>
          <w:sz w:val="20"/>
          <w:szCs w:val="20"/>
        </w:rPr>
      </w:pPr>
    </w:p>
    <w:p w14:paraId="0DEA48D1" w14:textId="77777777" w:rsidR="00225DA8" w:rsidRPr="003C49F6" w:rsidRDefault="00CC017F" w:rsidP="003C49F6">
      <w:pPr>
        <w:spacing w:line="240" w:lineRule="auto"/>
        <w:jc w:val="center"/>
        <w:rPr>
          <w:sz w:val="24"/>
          <w:szCs w:val="24"/>
        </w:rPr>
      </w:pPr>
      <w:r w:rsidRPr="003C49F6">
        <w:rPr>
          <w:b/>
          <w:sz w:val="24"/>
          <w:szCs w:val="24"/>
        </w:rPr>
        <w:t>Studente:</w:t>
      </w:r>
      <w:r w:rsidRPr="003C49F6">
        <w:rPr>
          <w:sz w:val="24"/>
          <w:szCs w:val="24"/>
        </w:rPr>
        <w:t xml:space="preserve"> Filippo Francisci</w:t>
      </w:r>
    </w:p>
    <w:p w14:paraId="6FF831E5" w14:textId="77777777" w:rsidR="003C49F6" w:rsidRPr="003C49F6" w:rsidRDefault="003C49F6" w:rsidP="003C49F6">
      <w:pPr>
        <w:spacing w:line="240" w:lineRule="auto"/>
        <w:jc w:val="center"/>
        <w:rPr>
          <w:sz w:val="24"/>
          <w:szCs w:val="24"/>
        </w:rPr>
      </w:pPr>
      <w:r w:rsidRPr="003C49F6">
        <w:rPr>
          <w:b/>
          <w:bCs/>
          <w:sz w:val="24"/>
          <w:szCs w:val="24"/>
        </w:rPr>
        <w:t>Matricola:</w:t>
      </w:r>
      <w:r w:rsidRPr="003C49F6">
        <w:rPr>
          <w:sz w:val="24"/>
          <w:szCs w:val="24"/>
        </w:rPr>
        <w:t xml:space="preserve"> 350395</w:t>
      </w:r>
    </w:p>
    <w:p w14:paraId="1F9F1255" w14:textId="77777777" w:rsidR="003C49F6" w:rsidRPr="003C49F6" w:rsidRDefault="003C49F6" w:rsidP="003C49F6">
      <w:pPr>
        <w:spacing w:line="240" w:lineRule="auto"/>
        <w:jc w:val="center"/>
        <w:rPr>
          <w:sz w:val="24"/>
          <w:szCs w:val="24"/>
        </w:rPr>
      </w:pPr>
      <w:r w:rsidRPr="003C49F6">
        <w:rPr>
          <w:b/>
          <w:bCs/>
          <w:sz w:val="24"/>
          <w:szCs w:val="24"/>
        </w:rPr>
        <w:t>E-mail:</w:t>
      </w:r>
      <w:r w:rsidRPr="003C49F6">
        <w:rPr>
          <w:sz w:val="24"/>
          <w:szCs w:val="24"/>
        </w:rPr>
        <w:t xml:space="preserve"> filippo.francisci@studenti.unipg.it</w:t>
      </w:r>
    </w:p>
    <w:p w14:paraId="348F0F56" w14:textId="77777777" w:rsidR="00CC017F" w:rsidRDefault="00CC017F"/>
    <w:p w14:paraId="6F4C2284" w14:textId="77777777" w:rsidR="00225DA8" w:rsidRPr="00CC017F" w:rsidRDefault="00225DA8">
      <w:pPr>
        <w:rPr>
          <w:b/>
          <w:sz w:val="36"/>
          <w:szCs w:val="36"/>
        </w:rPr>
      </w:pPr>
      <w:r w:rsidRPr="00CC017F">
        <w:rPr>
          <w:b/>
          <w:sz w:val="36"/>
          <w:szCs w:val="36"/>
        </w:rPr>
        <w:t>Introduzione</w:t>
      </w:r>
    </w:p>
    <w:p w14:paraId="56D51EB5" w14:textId="77777777" w:rsidR="00225DA8" w:rsidRDefault="00225DA8" w:rsidP="00B9553D">
      <w:r>
        <w:t xml:space="preserve">L’obiettivo </w:t>
      </w:r>
      <w:r w:rsidR="003C49F6">
        <w:t>del progetto</w:t>
      </w:r>
      <w:r>
        <w:t xml:space="preserve"> è quello di sviluppare una semplice </w:t>
      </w:r>
      <w:r w:rsidR="00AA35B5">
        <w:t xml:space="preserve">applicazione </w:t>
      </w:r>
      <w:r w:rsidR="00AA35B5" w:rsidRPr="006F7286">
        <w:rPr>
          <w:i/>
          <w:iCs/>
        </w:rPr>
        <w:t>client-server</w:t>
      </w:r>
      <w:r w:rsidR="00AA35B5">
        <w:t xml:space="preserve">, basandosi sull’utilizzo di </w:t>
      </w:r>
      <w:r w:rsidR="00AA35B5" w:rsidRPr="006F7286">
        <w:rPr>
          <w:i/>
          <w:iCs/>
        </w:rPr>
        <w:t>Kubernetes</w:t>
      </w:r>
      <w:r w:rsidR="00AA35B5">
        <w:t>. Per fare ciò si sviluppano i seguenti</w:t>
      </w:r>
      <w:r w:rsidR="003C49F6">
        <w:t xml:space="preserve"> </w:t>
      </w:r>
      <w:r w:rsidR="00AA35B5">
        <w:t>servizi:</w:t>
      </w:r>
    </w:p>
    <w:p w14:paraId="4907F03A" w14:textId="77777777" w:rsidR="00AA35B5" w:rsidRDefault="00AA35B5" w:rsidP="00B9553D">
      <w:pPr>
        <w:pStyle w:val="ListParagraph"/>
        <w:numPr>
          <w:ilvl w:val="0"/>
          <w:numId w:val="1"/>
        </w:numPr>
      </w:pPr>
      <w:r>
        <w:t xml:space="preserve">Un database </w:t>
      </w:r>
      <w:r w:rsidR="00D535B8">
        <w:t>preimpostato con un elenco di auto;</w:t>
      </w:r>
    </w:p>
    <w:p w14:paraId="5097BF2E" w14:textId="77777777" w:rsidR="00AA35B5" w:rsidRDefault="00AA35B5" w:rsidP="00B9553D">
      <w:pPr>
        <w:pStyle w:val="ListParagraph"/>
        <w:numPr>
          <w:ilvl w:val="0"/>
          <w:numId w:val="1"/>
        </w:numPr>
      </w:pPr>
      <w:r>
        <w:t xml:space="preserve">Un’interfaccia </w:t>
      </w:r>
      <w:r w:rsidRPr="006F7286">
        <w:rPr>
          <w:i/>
          <w:iCs/>
        </w:rPr>
        <w:t>web</w:t>
      </w:r>
      <w:r>
        <w:t xml:space="preserve"> </w:t>
      </w:r>
      <w:r w:rsidR="00D535B8">
        <w:t>per permettere l’interazione dell’utente;</w:t>
      </w:r>
    </w:p>
    <w:p w14:paraId="688E26F1" w14:textId="77777777" w:rsidR="00D535B8" w:rsidRDefault="00D535B8" w:rsidP="00B9553D">
      <w:pPr>
        <w:pStyle w:val="ListParagraph"/>
        <w:numPr>
          <w:ilvl w:val="0"/>
          <w:numId w:val="1"/>
        </w:numPr>
      </w:pPr>
      <w:r>
        <w:t>Un’</w:t>
      </w:r>
      <w:r w:rsidR="00507B86">
        <w:t>interfaccia</w:t>
      </w:r>
      <w:r>
        <w:t xml:space="preserve"> per gestire la comunicazione tra l’utente e il </w:t>
      </w:r>
      <w:r w:rsidRPr="006F7286">
        <w:rPr>
          <w:i/>
          <w:iCs/>
        </w:rPr>
        <w:t>dataset</w:t>
      </w:r>
      <w:r w:rsidR="00CC017F">
        <w:t>.</w:t>
      </w:r>
    </w:p>
    <w:p w14:paraId="3078E696" w14:textId="77777777" w:rsidR="00225DA8" w:rsidRDefault="00D535B8" w:rsidP="00B9553D">
      <w:r>
        <w:t xml:space="preserve">All’utente viene presentato un </w:t>
      </w:r>
      <w:r w:rsidRPr="006F7286">
        <w:rPr>
          <w:i/>
          <w:iCs/>
        </w:rPr>
        <w:t>form</w:t>
      </w:r>
      <w:r>
        <w:t xml:space="preserve"> online da compilare e in base ai campi immessi gli verrà restituita la lista delle auto che rispettano </w:t>
      </w:r>
      <w:r w:rsidR="00EF465C">
        <w:t>i termini di ricerca impostati</w:t>
      </w:r>
      <w:r>
        <w:t xml:space="preserve">. </w:t>
      </w:r>
      <w:r w:rsidR="003C49F6">
        <w:t>Il</w:t>
      </w:r>
      <w:r>
        <w:t xml:space="preserve"> tutto viene implementato </w:t>
      </w:r>
      <w:r w:rsidR="003C49F6">
        <w:t>in</w:t>
      </w:r>
      <w:r>
        <w:t xml:space="preserve"> </w:t>
      </w:r>
      <w:r w:rsidRPr="006F7286">
        <w:rPr>
          <w:i/>
          <w:iCs/>
        </w:rPr>
        <w:t>Kubernetes</w:t>
      </w:r>
      <w:r w:rsidR="003C49F6">
        <w:t>,</w:t>
      </w:r>
      <w:r>
        <w:t xml:space="preserve"> che permette di </w:t>
      </w:r>
      <w:r w:rsidR="00EF465C">
        <w:t>creare</w:t>
      </w:r>
      <w:r>
        <w:t xml:space="preserve"> </w:t>
      </w:r>
      <w:r w:rsidRPr="006F7286">
        <w:rPr>
          <w:b/>
          <w:bCs/>
        </w:rPr>
        <w:t>POD</w:t>
      </w:r>
      <w:r>
        <w:t xml:space="preserve"> e di orchestrarli in modo adeguato, per</w:t>
      </w:r>
      <w:r w:rsidR="00CC017F">
        <w:t xml:space="preserve"> consentire</w:t>
      </w:r>
      <w:r>
        <w:t xml:space="preserve"> </w:t>
      </w:r>
      <w:r w:rsidR="00EF465C">
        <w:t>l’interazione tra i</w:t>
      </w:r>
      <w:r>
        <w:t xml:space="preserve"> servizi realizzati. In particolare viene definito un </w:t>
      </w:r>
      <w:r w:rsidRPr="006F7286">
        <w:rPr>
          <w:b/>
          <w:bCs/>
        </w:rPr>
        <w:t>POD</w:t>
      </w:r>
      <w:r>
        <w:t xml:space="preserve"> per ogni servizio, basandosi su delle immagini appositamente create </w:t>
      </w:r>
      <w:r w:rsidR="00C55F87">
        <w:t xml:space="preserve">tramite </w:t>
      </w:r>
      <w:r w:rsidR="00C55F87" w:rsidRPr="006F7286">
        <w:rPr>
          <w:i/>
          <w:iCs/>
        </w:rPr>
        <w:t>Dockerfile</w:t>
      </w:r>
      <w:r w:rsidR="009C5628">
        <w:t>.</w:t>
      </w:r>
    </w:p>
    <w:p w14:paraId="2932C5B6" w14:textId="77777777" w:rsidR="00C55F87" w:rsidRDefault="00C55F87"/>
    <w:p w14:paraId="1BD799F5" w14:textId="77777777" w:rsidR="00225DA8" w:rsidRPr="00CC017F" w:rsidRDefault="00C55F87">
      <w:pPr>
        <w:rPr>
          <w:b/>
          <w:sz w:val="36"/>
          <w:szCs w:val="36"/>
        </w:rPr>
      </w:pPr>
      <w:r>
        <w:rPr>
          <w:b/>
          <w:sz w:val="36"/>
          <w:szCs w:val="36"/>
        </w:rPr>
        <w:t>Implementazione</w:t>
      </w:r>
    </w:p>
    <w:p w14:paraId="393A0061" w14:textId="77777777" w:rsidR="00EF465C" w:rsidRDefault="00EF465C">
      <w:r>
        <w:t xml:space="preserve">La logica dell’applicazione </w:t>
      </w:r>
      <w:r w:rsidR="006F7286">
        <w:t>implementata</w:t>
      </w:r>
      <w:r>
        <w:t xml:space="preserve"> è compresa nella directory </w:t>
      </w:r>
      <w:r w:rsidRPr="006F7286">
        <w:rPr>
          <w:b/>
          <w:bCs/>
          <w:i/>
          <w:iCs/>
        </w:rPr>
        <w:t>src</w:t>
      </w:r>
      <w:r>
        <w:t xml:space="preserve"> del progetto, dove si sono </w:t>
      </w:r>
      <w:r w:rsidR="006F7286">
        <w:t>realizzati</w:t>
      </w:r>
      <w:r>
        <w:t xml:space="preserve"> i singoli servizi in esame. Le principali tecnologie impiegate per la messa in opera de</w:t>
      </w:r>
      <w:r w:rsidR="006F7286">
        <w:t xml:space="preserve">gli stessi </w:t>
      </w:r>
      <w:r>
        <w:t>sono:</w:t>
      </w:r>
    </w:p>
    <w:p w14:paraId="012D61CF" w14:textId="77777777" w:rsidR="009C5628" w:rsidRDefault="009C5628" w:rsidP="009C5628">
      <w:pPr>
        <w:pStyle w:val="ListParagraph"/>
        <w:numPr>
          <w:ilvl w:val="0"/>
          <w:numId w:val="2"/>
        </w:numPr>
      </w:pPr>
      <w:r w:rsidRPr="00CC017F">
        <w:rPr>
          <w:b/>
        </w:rPr>
        <w:t>MyS</w:t>
      </w:r>
      <w:r w:rsidR="00974EC7">
        <w:rPr>
          <w:b/>
        </w:rPr>
        <w:t>QL</w:t>
      </w:r>
      <w:r>
        <w:t xml:space="preserve">: database usato per </w:t>
      </w:r>
      <w:r w:rsidR="006F7286">
        <w:t>rappresentare</w:t>
      </w:r>
      <w:r>
        <w:t xml:space="preserve"> il catalogo delle auto;</w:t>
      </w:r>
    </w:p>
    <w:p w14:paraId="450DEA23" w14:textId="77777777" w:rsidR="009C5628" w:rsidRDefault="009C5628" w:rsidP="009C5628">
      <w:pPr>
        <w:pStyle w:val="ListParagraph"/>
        <w:numPr>
          <w:ilvl w:val="0"/>
          <w:numId w:val="2"/>
        </w:numPr>
      </w:pPr>
      <w:r w:rsidRPr="00CC017F">
        <w:rPr>
          <w:b/>
        </w:rPr>
        <w:t>Flask</w:t>
      </w:r>
      <w:r w:rsidR="00CC017F">
        <w:t>: frame</w:t>
      </w:r>
      <w:r>
        <w:t xml:space="preserve">work scritto in </w:t>
      </w:r>
      <w:r w:rsidR="00F17BB2" w:rsidRPr="006F7286">
        <w:rPr>
          <w:i/>
          <w:iCs/>
        </w:rPr>
        <w:t>P</w:t>
      </w:r>
      <w:r w:rsidRPr="006F7286">
        <w:rPr>
          <w:i/>
          <w:iCs/>
        </w:rPr>
        <w:t>ython</w:t>
      </w:r>
      <w:r w:rsidR="00F17BB2">
        <w:t>,</w:t>
      </w:r>
      <w:r>
        <w:t xml:space="preserve"> molto </w:t>
      </w:r>
      <w:r w:rsidR="00F17BB2">
        <w:t>utile</w:t>
      </w:r>
      <w:r>
        <w:t xml:space="preserve"> per realizzare semplici applicazioni </w:t>
      </w:r>
      <w:r w:rsidRPr="006F7286">
        <w:rPr>
          <w:i/>
          <w:iCs/>
        </w:rPr>
        <w:t>web</w:t>
      </w:r>
      <w:r>
        <w:t>;</w:t>
      </w:r>
    </w:p>
    <w:p w14:paraId="41DC1370" w14:textId="77777777" w:rsidR="00225DA8" w:rsidRDefault="009C5628" w:rsidP="00507B86">
      <w:pPr>
        <w:pStyle w:val="ListParagraph"/>
        <w:numPr>
          <w:ilvl w:val="0"/>
          <w:numId w:val="2"/>
        </w:numPr>
      </w:pPr>
      <w:r>
        <w:t xml:space="preserve">Tutte le tecnologie utili allo sviluppo dell’interfaccia </w:t>
      </w:r>
      <w:r w:rsidRPr="006F7286">
        <w:rPr>
          <w:i/>
          <w:iCs/>
        </w:rPr>
        <w:t>web</w:t>
      </w:r>
      <w:r>
        <w:t xml:space="preserve"> del </w:t>
      </w:r>
      <w:r w:rsidRPr="006F7286">
        <w:rPr>
          <w:i/>
          <w:iCs/>
        </w:rPr>
        <w:t>client</w:t>
      </w:r>
      <w:r>
        <w:t xml:space="preserve"> (</w:t>
      </w:r>
      <w:r w:rsidRPr="00CC017F">
        <w:rPr>
          <w:b/>
        </w:rPr>
        <w:t>HTML</w:t>
      </w:r>
      <w:r>
        <w:t xml:space="preserve">, </w:t>
      </w:r>
      <w:r w:rsidRPr="00CC017F">
        <w:rPr>
          <w:b/>
        </w:rPr>
        <w:t>CSS</w:t>
      </w:r>
      <w:r>
        <w:t xml:space="preserve">,  </w:t>
      </w:r>
      <w:r w:rsidRPr="00CC017F">
        <w:rPr>
          <w:b/>
        </w:rPr>
        <w:t>Javascript</w:t>
      </w:r>
      <w:r>
        <w:t>).</w:t>
      </w:r>
    </w:p>
    <w:p w14:paraId="32E28302" w14:textId="18774F01" w:rsidR="006134DF" w:rsidRDefault="00CC017F">
      <w:r>
        <w:t xml:space="preserve">Per ogni servizio sono </w:t>
      </w:r>
      <w:r w:rsidR="00F9304B">
        <w:t xml:space="preserve">stati realizzati degli appositi </w:t>
      </w:r>
      <w:r w:rsidR="00F9304B" w:rsidRPr="006F7286">
        <w:rPr>
          <w:i/>
          <w:iCs/>
        </w:rPr>
        <w:t>Dockerfile</w:t>
      </w:r>
      <w:r w:rsidR="00F9304B">
        <w:t xml:space="preserve"> per creare delle immagini personalizzate</w:t>
      </w:r>
      <w:r w:rsidR="006F7286">
        <w:t>, utili nell’</w:t>
      </w:r>
      <w:r w:rsidR="00F9304B">
        <w:t>implementa</w:t>
      </w:r>
      <w:r w:rsidR="006F7286">
        <w:t>zione</w:t>
      </w:r>
      <w:r w:rsidR="00F9304B">
        <w:t xml:space="preserve"> </w:t>
      </w:r>
      <w:r w:rsidR="006F7286">
        <w:t>del</w:t>
      </w:r>
      <w:r w:rsidR="00F9304B">
        <w:t>le singole funzionalità dell’applicazione.</w:t>
      </w:r>
      <w:r w:rsidR="00C55F87">
        <w:t xml:space="preserve"> Si fornisce di seguito un esempio del </w:t>
      </w:r>
      <w:r w:rsidR="00C55F87" w:rsidRPr="006F7286">
        <w:rPr>
          <w:i/>
          <w:iCs/>
        </w:rPr>
        <w:t>Dockerfile</w:t>
      </w:r>
      <w:r w:rsidR="006F7286">
        <w:t xml:space="preserve"> </w:t>
      </w:r>
      <w:r w:rsidR="00C55F87">
        <w:t>caratterizza</w:t>
      </w:r>
      <w:r w:rsidR="006F7286">
        <w:t>nte</w:t>
      </w:r>
      <w:r w:rsidR="00C55F87">
        <w:t xml:space="preserve"> l’immagine dell’interfaccia </w:t>
      </w:r>
      <w:r w:rsidR="00C55F87" w:rsidRPr="006F7286">
        <w:rPr>
          <w:i/>
          <w:iCs/>
        </w:rPr>
        <w:t>web</w:t>
      </w:r>
      <w:r w:rsidR="00C55F87">
        <w:t xml:space="preserve"> realizzata</w:t>
      </w:r>
      <w:r w:rsidR="006F7286">
        <w:t>.</w:t>
      </w:r>
    </w:p>
    <w:p w14:paraId="36C8BCF8" w14:textId="77777777" w:rsidR="00F9304B" w:rsidRDefault="00F9304B"/>
    <w:p w14:paraId="4E063662" w14:textId="77777777" w:rsidR="00F9304B" w:rsidRDefault="00932F7A" w:rsidP="00F9304B">
      <w:pPr>
        <w:jc w:val="center"/>
      </w:pPr>
      <w:r>
        <w:rPr>
          <w:noProof/>
        </w:rPr>
        <w:lastRenderedPageBreak/>
        <w:drawing>
          <wp:inline distT="0" distB="0" distL="0" distR="0" wp14:anchorId="776C4BBF" wp14:editId="10A2D081">
            <wp:extent cx="3941800" cy="2926080"/>
            <wp:effectExtent l="0" t="0" r="0" b="0"/>
            <wp:docPr id="867416045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16045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24" cy="293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2198" w14:textId="77777777" w:rsidR="00F9304B" w:rsidRPr="004C077C" w:rsidRDefault="00932F7A" w:rsidP="00F9304B">
      <w:pPr>
        <w:jc w:val="center"/>
        <w:rPr>
          <w:sz w:val="20"/>
          <w:szCs w:val="20"/>
        </w:rPr>
      </w:pPr>
      <w:r w:rsidRPr="004C077C">
        <w:rPr>
          <w:sz w:val="20"/>
          <w:szCs w:val="20"/>
        </w:rPr>
        <w:t xml:space="preserve">Esempio di uno dei </w:t>
      </w:r>
      <w:r w:rsidRPr="004C077C">
        <w:rPr>
          <w:i/>
          <w:iCs/>
          <w:sz w:val="20"/>
          <w:szCs w:val="20"/>
        </w:rPr>
        <w:t xml:space="preserve">Dockerfile </w:t>
      </w:r>
      <w:r w:rsidRPr="004C077C">
        <w:rPr>
          <w:sz w:val="20"/>
          <w:szCs w:val="20"/>
        </w:rPr>
        <w:t>realizzati</w:t>
      </w:r>
    </w:p>
    <w:p w14:paraId="2C52B5D0" w14:textId="77777777" w:rsidR="00C55F87" w:rsidRDefault="00C55F87" w:rsidP="003374FE">
      <w:r>
        <w:t xml:space="preserve">In questo caso si parte dall’immagine standard di </w:t>
      </w:r>
      <w:r w:rsidRPr="006F7286">
        <w:rPr>
          <w:i/>
          <w:iCs/>
        </w:rPr>
        <w:t>Python</w:t>
      </w:r>
      <w:r>
        <w:t>, si installano le librerie di interesse e si esegue lo script che espone l’interfaccia web</w:t>
      </w:r>
      <w:r w:rsidR="00F9304B">
        <w:t xml:space="preserve">. </w:t>
      </w:r>
      <w:r>
        <w:t>Di seguito si riporta la pagina HTML realizzata.</w:t>
      </w:r>
    </w:p>
    <w:p w14:paraId="7C15AE1F" w14:textId="77777777" w:rsidR="00A31D51" w:rsidRDefault="00A31D51" w:rsidP="003374FE"/>
    <w:p w14:paraId="66C5D8FD" w14:textId="77777777" w:rsidR="00A31D51" w:rsidRDefault="00A31D51" w:rsidP="003374FE">
      <w:r>
        <w:rPr>
          <w:noProof/>
        </w:rPr>
        <w:drawing>
          <wp:inline distT="0" distB="0" distL="0" distR="0" wp14:anchorId="5125B0EA" wp14:editId="2E00E8DC">
            <wp:extent cx="6120130" cy="2160905"/>
            <wp:effectExtent l="38100" t="38100" r="13970" b="10795"/>
            <wp:docPr id="1283269417" name="Picture 3" descr="A screenshot of a car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69417" name="Picture 3" descr="A screenshot of a car li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0905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4F225A52" w14:textId="77777777" w:rsidR="00A31D51" w:rsidRPr="00974EC7" w:rsidRDefault="00932F7A" w:rsidP="00932F7A">
      <w:pPr>
        <w:jc w:val="center"/>
        <w:rPr>
          <w:i/>
          <w:iCs/>
          <w:sz w:val="20"/>
          <w:szCs w:val="20"/>
        </w:rPr>
      </w:pPr>
      <w:r w:rsidRPr="00932F7A">
        <w:rPr>
          <w:sz w:val="20"/>
          <w:szCs w:val="20"/>
        </w:rPr>
        <w:t xml:space="preserve">Visualizzazione interfaccia </w:t>
      </w:r>
      <w:r w:rsidRPr="00974EC7">
        <w:rPr>
          <w:i/>
          <w:iCs/>
          <w:sz w:val="20"/>
          <w:szCs w:val="20"/>
        </w:rPr>
        <w:t>web</w:t>
      </w:r>
    </w:p>
    <w:p w14:paraId="73EFD1A7" w14:textId="08DA5609" w:rsidR="00A31D51" w:rsidRDefault="00A31D51" w:rsidP="003374FE">
      <w:r>
        <w:t xml:space="preserve">L’utente è libero di inserire i parametri di suo interesse nei vari campi del </w:t>
      </w:r>
      <w:r w:rsidRPr="006F7286">
        <w:rPr>
          <w:i/>
          <w:iCs/>
        </w:rPr>
        <w:t>form</w:t>
      </w:r>
      <w:r>
        <w:t xml:space="preserve"> realizzato e ricercare le informazioni </w:t>
      </w:r>
      <w:r w:rsidR="002B06D7">
        <w:t>ne</w:t>
      </w:r>
      <w:r>
        <w:t xml:space="preserve">l </w:t>
      </w:r>
      <w:r w:rsidRPr="006F7286">
        <w:rPr>
          <w:i/>
          <w:iCs/>
        </w:rPr>
        <w:t>database</w:t>
      </w:r>
      <w:r>
        <w:t xml:space="preserve"> cliccando l’apposito bottone “</w:t>
      </w:r>
      <w:r w:rsidRPr="006F7286">
        <w:rPr>
          <w:b/>
          <w:bCs/>
        </w:rPr>
        <w:t>Research</w:t>
      </w:r>
      <w:r>
        <w:t>”. Il risultato della ricerca verrà poi riportato in basso</w:t>
      </w:r>
      <w:r w:rsidR="002B06D7">
        <w:t xml:space="preserve"> sottoforma di lista</w:t>
      </w:r>
      <w:r>
        <w:t>.</w:t>
      </w:r>
      <w:r w:rsidR="00932F7A">
        <w:t xml:space="preserve"> Per mantenere i dati si è deciso di realizzare un </w:t>
      </w:r>
      <w:r w:rsidR="00932F7A" w:rsidRPr="006F7286">
        <w:rPr>
          <w:i/>
          <w:iCs/>
        </w:rPr>
        <w:t>database</w:t>
      </w:r>
      <w:r w:rsidR="00932F7A">
        <w:t xml:space="preserve"> </w:t>
      </w:r>
      <w:r w:rsidR="00932F7A" w:rsidRPr="006F7286">
        <w:rPr>
          <w:b/>
          <w:bCs/>
        </w:rPr>
        <w:t>MyS</w:t>
      </w:r>
      <w:r w:rsidR="00974EC7">
        <w:rPr>
          <w:b/>
          <w:bCs/>
        </w:rPr>
        <w:t>QL</w:t>
      </w:r>
      <w:r w:rsidR="00932F7A">
        <w:t xml:space="preserve">, il quale si è inizializzato con i valori del </w:t>
      </w:r>
      <w:r w:rsidR="00932F7A" w:rsidRPr="006F7286">
        <w:rPr>
          <w:i/>
          <w:iCs/>
        </w:rPr>
        <w:t>dataset</w:t>
      </w:r>
      <w:r w:rsidR="00932F7A">
        <w:t xml:space="preserve"> di riferimento. I dati rappresentano diverse </w:t>
      </w:r>
      <w:r w:rsidR="006F7286">
        <w:t xml:space="preserve">tipologie di </w:t>
      </w:r>
      <w:r w:rsidR="00932F7A">
        <w:t>automobil</w:t>
      </w:r>
      <w:r w:rsidR="006F7286">
        <w:t>i</w:t>
      </w:r>
      <w:r w:rsidR="00932F7A">
        <w:t xml:space="preserve"> con parametri prestazionali e costo in dollari annessi. I campi </w:t>
      </w:r>
      <w:r w:rsidR="006F7286">
        <w:t xml:space="preserve">definiti nel </w:t>
      </w:r>
      <w:r w:rsidR="006F7286" w:rsidRPr="006F7286">
        <w:rPr>
          <w:i/>
          <w:iCs/>
        </w:rPr>
        <w:t xml:space="preserve">dataset </w:t>
      </w:r>
      <w:r w:rsidR="006F7286">
        <w:t>sono i seguenti</w:t>
      </w:r>
      <w:r w:rsidR="00932F7A">
        <w:t>:</w:t>
      </w:r>
    </w:p>
    <w:p w14:paraId="524AFA03" w14:textId="77777777" w:rsidR="00932F7A" w:rsidRDefault="00932F7A" w:rsidP="00932F7A">
      <w:pPr>
        <w:pStyle w:val="ListParagraph"/>
        <w:numPr>
          <w:ilvl w:val="0"/>
          <w:numId w:val="3"/>
        </w:numPr>
      </w:pPr>
      <w:r w:rsidRPr="006F7286">
        <w:rPr>
          <w:b/>
          <w:bCs/>
        </w:rPr>
        <w:t>Id</w:t>
      </w:r>
      <w:r>
        <w:t xml:space="preserve">: identifica incrementalmente i record del </w:t>
      </w:r>
      <w:r w:rsidRPr="006F7286">
        <w:rPr>
          <w:i/>
          <w:iCs/>
        </w:rPr>
        <w:t>dataset</w:t>
      </w:r>
      <w:r>
        <w:t>;</w:t>
      </w:r>
    </w:p>
    <w:p w14:paraId="21663928" w14:textId="77777777" w:rsidR="00932F7A" w:rsidRDefault="00932F7A" w:rsidP="00932F7A">
      <w:pPr>
        <w:pStyle w:val="ListParagraph"/>
        <w:numPr>
          <w:ilvl w:val="0"/>
          <w:numId w:val="3"/>
        </w:numPr>
      </w:pPr>
      <w:r w:rsidRPr="006F7286">
        <w:rPr>
          <w:b/>
          <w:bCs/>
        </w:rPr>
        <w:t>Car</w:t>
      </w:r>
      <w:r w:rsidR="00A12BBA" w:rsidRPr="006F7286">
        <w:rPr>
          <w:b/>
          <w:bCs/>
        </w:rPr>
        <w:t xml:space="preserve"> </w:t>
      </w:r>
      <w:r w:rsidRPr="006F7286">
        <w:rPr>
          <w:b/>
          <w:bCs/>
        </w:rPr>
        <w:t>Make</w:t>
      </w:r>
      <w:r>
        <w:t>: produttore dell’auto;</w:t>
      </w:r>
    </w:p>
    <w:p w14:paraId="69AB74DE" w14:textId="77777777" w:rsidR="00932F7A" w:rsidRDefault="00932F7A" w:rsidP="00932F7A">
      <w:pPr>
        <w:pStyle w:val="ListParagraph"/>
        <w:numPr>
          <w:ilvl w:val="0"/>
          <w:numId w:val="3"/>
        </w:numPr>
      </w:pPr>
      <w:r w:rsidRPr="006F7286">
        <w:rPr>
          <w:b/>
          <w:bCs/>
        </w:rPr>
        <w:t>Car</w:t>
      </w:r>
      <w:r w:rsidR="00A12BBA" w:rsidRPr="006F7286">
        <w:rPr>
          <w:b/>
          <w:bCs/>
        </w:rPr>
        <w:t xml:space="preserve"> </w:t>
      </w:r>
      <w:r w:rsidRPr="006F7286">
        <w:rPr>
          <w:b/>
          <w:bCs/>
        </w:rPr>
        <w:t>Model</w:t>
      </w:r>
      <w:r>
        <w:t>: modello di automobile caratterizzato;</w:t>
      </w:r>
    </w:p>
    <w:p w14:paraId="71AF5178" w14:textId="77777777" w:rsidR="00932F7A" w:rsidRDefault="00932F7A" w:rsidP="00A12BBA">
      <w:pPr>
        <w:pStyle w:val="ListParagraph"/>
        <w:numPr>
          <w:ilvl w:val="0"/>
          <w:numId w:val="3"/>
        </w:numPr>
      </w:pPr>
      <w:r w:rsidRPr="006F7286">
        <w:rPr>
          <w:b/>
          <w:bCs/>
        </w:rPr>
        <w:t>Production</w:t>
      </w:r>
      <w:r w:rsidR="00A12BBA" w:rsidRPr="006F7286">
        <w:rPr>
          <w:b/>
          <w:bCs/>
        </w:rPr>
        <w:t xml:space="preserve"> </w:t>
      </w:r>
      <w:r w:rsidRPr="006F7286">
        <w:rPr>
          <w:b/>
          <w:bCs/>
        </w:rPr>
        <w:t>Year</w:t>
      </w:r>
      <w:r>
        <w:t>: anno in cui l’auto è stata prodotta;</w:t>
      </w:r>
    </w:p>
    <w:p w14:paraId="6DD56D37" w14:textId="74227789" w:rsidR="00A12BBA" w:rsidRDefault="00A12BBA" w:rsidP="00A12BBA">
      <w:pPr>
        <w:pStyle w:val="ListParagraph"/>
        <w:numPr>
          <w:ilvl w:val="0"/>
          <w:numId w:val="3"/>
        </w:numPr>
      </w:pPr>
      <w:r w:rsidRPr="006F7286">
        <w:rPr>
          <w:b/>
          <w:bCs/>
        </w:rPr>
        <w:lastRenderedPageBreak/>
        <w:t>Engine Size L</w:t>
      </w:r>
      <w:r>
        <w:t>: fornisce informazioni sulla cilindrata del motore, misurata in litri (L)</w:t>
      </w:r>
      <w:r w:rsidR="006F7286">
        <w:t>;</w:t>
      </w:r>
    </w:p>
    <w:p w14:paraId="2FCBC44D" w14:textId="77777777" w:rsidR="00A12BBA" w:rsidRDefault="00A12BBA" w:rsidP="00A12BBA">
      <w:pPr>
        <w:pStyle w:val="ListParagraph"/>
        <w:numPr>
          <w:ilvl w:val="0"/>
          <w:numId w:val="3"/>
        </w:numPr>
      </w:pPr>
      <w:r w:rsidRPr="006F7286">
        <w:rPr>
          <w:b/>
          <w:bCs/>
        </w:rPr>
        <w:t>Horsepower</w:t>
      </w:r>
      <w:r>
        <w:t>: cavalli di un’auto che misurano la potenza del motore;</w:t>
      </w:r>
    </w:p>
    <w:p w14:paraId="37369869" w14:textId="024276B9" w:rsidR="00A12BBA" w:rsidRDefault="00A12BBA" w:rsidP="00A12BBA">
      <w:pPr>
        <w:pStyle w:val="ListParagraph"/>
        <w:numPr>
          <w:ilvl w:val="0"/>
          <w:numId w:val="3"/>
        </w:numPr>
      </w:pPr>
      <w:r w:rsidRPr="006F7286">
        <w:rPr>
          <w:b/>
          <w:bCs/>
        </w:rPr>
        <w:t>Torque lbft</w:t>
      </w:r>
      <w:r>
        <w:t>: trazione che misura la forza</w:t>
      </w:r>
      <w:r w:rsidR="00A66719">
        <w:t xml:space="preserve"> esercitata dalle ruote dell’auto contro la superficie stradale per consentire all’auto di muoversi avanti o indietro</w:t>
      </w:r>
      <w:r>
        <w:t>;</w:t>
      </w:r>
    </w:p>
    <w:p w14:paraId="4481D733" w14:textId="77777777" w:rsidR="00A12BBA" w:rsidRDefault="00A12BBA" w:rsidP="00A12BBA">
      <w:pPr>
        <w:pStyle w:val="ListParagraph"/>
        <w:numPr>
          <w:ilvl w:val="0"/>
          <w:numId w:val="3"/>
        </w:numPr>
      </w:pPr>
      <w:r w:rsidRPr="006F7286">
        <w:rPr>
          <w:b/>
          <w:bCs/>
        </w:rPr>
        <w:t>0-60 MPH Time (seconds)</w:t>
      </w:r>
      <w:r>
        <w:t>: rappresenta il tempo impiegato dall’auto per accelerare da 0 a 60 miglia orarie;</w:t>
      </w:r>
    </w:p>
    <w:p w14:paraId="44299E50" w14:textId="77777777" w:rsidR="00A12BBA" w:rsidRDefault="00A12BBA" w:rsidP="00A12BBA">
      <w:pPr>
        <w:pStyle w:val="ListParagraph"/>
        <w:numPr>
          <w:ilvl w:val="0"/>
          <w:numId w:val="3"/>
        </w:numPr>
      </w:pPr>
      <w:r w:rsidRPr="006F7286">
        <w:rPr>
          <w:b/>
          <w:bCs/>
        </w:rPr>
        <w:t>Price (in USD)</w:t>
      </w:r>
      <w:r w:rsidR="00F17BB2">
        <w:t>: prezzo dell’auto in dollari.</w:t>
      </w:r>
    </w:p>
    <w:p w14:paraId="0BAB344A" w14:textId="34E67AEE" w:rsidR="00F17BB2" w:rsidRDefault="00F17BB2" w:rsidP="00F17BB2">
      <w:r>
        <w:t xml:space="preserve">Anche qui si è creato il </w:t>
      </w:r>
      <w:r w:rsidRPr="006F7286">
        <w:rPr>
          <w:i/>
          <w:iCs/>
        </w:rPr>
        <w:t>Dockerfile</w:t>
      </w:r>
      <w:r>
        <w:t xml:space="preserve"> che prende l’immagine </w:t>
      </w:r>
      <w:r w:rsidRPr="006F7286">
        <w:rPr>
          <w:b/>
          <w:bCs/>
        </w:rPr>
        <w:t>My</w:t>
      </w:r>
      <w:r w:rsidR="00974EC7">
        <w:rPr>
          <w:b/>
          <w:bCs/>
        </w:rPr>
        <w:t xml:space="preserve">SQL </w:t>
      </w:r>
      <w:r>
        <w:t xml:space="preserve">di </w:t>
      </w:r>
      <w:r w:rsidR="00974EC7">
        <w:t>base</w:t>
      </w:r>
      <w:r>
        <w:t xml:space="preserve"> e </w:t>
      </w:r>
      <w:r w:rsidR="00974EC7">
        <w:t>crea</w:t>
      </w:r>
      <w:r>
        <w:t xml:space="preserve"> semplicemente il </w:t>
      </w:r>
      <w:r w:rsidRPr="00974EC7">
        <w:rPr>
          <w:i/>
          <w:iCs/>
        </w:rPr>
        <w:t>database</w:t>
      </w:r>
      <w:r>
        <w:t xml:space="preserve"> con le informazioni descritte precedentemente. Per poter recuperare le informazioni dal</w:t>
      </w:r>
      <w:r w:rsidR="00974EC7">
        <w:t xml:space="preserve">lo stesso </w:t>
      </w:r>
      <w:r>
        <w:t xml:space="preserve">e passarle al </w:t>
      </w:r>
      <w:r w:rsidRPr="00974EC7">
        <w:rPr>
          <w:i/>
          <w:iCs/>
        </w:rPr>
        <w:t>client</w:t>
      </w:r>
      <w:r>
        <w:t xml:space="preserve">, si è utilizzata la libreria </w:t>
      </w:r>
      <w:r w:rsidRPr="00974EC7">
        <w:rPr>
          <w:b/>
          <w:bCs/>
        </w:rPr>
        <w:t>SQLAlchemy</w:t>
      </w:r>
      <w:r>
        <w:t xml:space="preserve"> che offre delle efficienti funzionalità di connessione al </w:t>
      </w:r>
      <w:r w:rsidRPr="00974EC7">
        <w:rPr>
          <w:i/>
          <w:iCs/>
        </w:rPr>
        <w:t>database</w:t>
      </w:r>
      <w:r>
        <w:t xml:space="preserve">. Tramite l’impiego di </w:t>
      </w:r>
      <w:r w:rsidRPr="00974EC7">
        <w:rPr>
          <w:i/>
          <w:iCs/>
        </w:rPr>
        <w:t>file</w:t>
      </w:r>
      <w:r>
        <w:t xml:space="preserve"> </w:t>
      </w:r>
      <w:r w:rsidRPr="00974EC7">
        <w:rPr>
          <w:b/>
          <w:bCs/>
        </w:rPr>
        <w:t>YAML</w:t>
      </w:r>
      <w:r>
        <w:t xml:space="preserve"> sono stati </w:t>
      </w:r>
      <w:r w:rsidR="00974EC7">
        <w:t>istanziati</w:t>
      </w:r>
      <w:r>
        <w:t xml:space="preserve"> i vari servizi, insieme ad un volume</w:t>
      </w:r>
      <w:r w:rsidR="00974EC7">
        <w:t>,</w:t>
      </w:r>
      <w:r>
        <w:t xml:space="preserve"> </w:t>
      </w:r>
      <w:r w:rsidR="00974EC7">
        <w:t>utile per</w:t>
      </w:r>
      <w:r>
        <w:t xml:space="preserve"> immagazzinare </w:t>
      </w:r>
      <w:r w:rsidR="00974EC7">
        <w:t>i dati caricati</w:t>
      </w:r>
      <w:r>
        <w:t xml:space="preserve"> in modo persistente, sicuro ed efficiente. Si riporta </w:t>
      </w:r>
      <w:r w:rsidR="003142B7">
        <w:t>come esempio</w:t>
      </w:r>
      <w:r>
        <w:t xml:space="preserve"> </w:t>
      </w:r>
      <w:r w:rsidR="003142B7">
        <w:t>il</w:t>
      </w:r>
      <w:r>
        <w:t xml:space="preserve"> </w:t>
      </w:r>
      <w:r w:rsidRPr="00974EC7">
        <w:rPr>
          <w:i/>
          <w:iCs/>
        </w:rPr>
        <w:t>file</w:t>
      </w:r>
      <w:r>
        <w:t xml:space="preserve"> </w:t>
      </w:r>
      <w:r w:rsidRPr="00974EC7">
        <w:rPr>
          <w:b/>
          <w:bCs/>
        </w:rPr>
        <w:t>YAML</w:t>
      </w:r>
      <w:r w:rsidR="003142B7">
        <w:t xml:space="preserve"> </w:t>
      </w:r>
      <w:r w:rsidR="00CB0B81">
        <w:t xml:space="preserve">che permette di configurare il servizio che espone l’interfaccia </w:t>
      </w:r>
      <w:r w:rsidR="00CB0B81" w:rsidRPr="00CB0B81">
        <w:rPr>
          <w:i/>
          <w:iCs/>
        </w:rPr>
        <w:t>web</w:t>
      </w:r>
      <w:r>
        <w:t>:</w:t>
      </w:r>
    </w:p>
    <w:p w14:paraId="4201AA76" w14:textId="77777777" w:rsidR="00F17BB2" w:rsidRDefault="00D7750B" w:rsidP="00D7750B">
      <w:pPr>
        <w:jc w:val="center"/>
      </w:pPr>
      <w:r>
        <w:rPr>
          <w:noProof/>
        </w:rPr>
        <w:drawing>
          <wp:inline distT="0" distB="0" distL="0" distR="0" wp14:anchorId="73F21051" wp14:editId="2868EFCF">
            <wp:extent cx="2754070" cy="5394960"/>
            <wp:effectExtent l="0" t="0" r="0" b="0"/>
            <wp:docPr id="501927361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27361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061" cy="542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57D1" w14:textId="77777777" w:rsidR="00D7750B" w:rsidRPr="004C077C" w:rsidRDefault="00D7750B" w:rsidP="00D7750B">
      <w:pPr>
        <w:jc w:val="center"/>
        <w:rPr>
          <w:sz w:val="20"/>
          <w:szCs w:val="20"/>
        </w:rPr>
      </w:pPr>
      <w:r w:rsidRPr="004C077C">
        <w:rPr>
          <w:sz w:val="20"/>
          <w:szCs w:val="20"/>
        </w:rPr>
        <w:t xml:space="preserve">Esempio di un </w:t>
      </w:r>
      <w:r w:rsidRPr="004C077C">
        <w:rPr>
          <w:i/>
          <w:iCs/>
          <w:sz w:val="20"/>
          <w:szCs w:val="20"/>
        </w:rPr>
        <w:t>file</w:t>
      </w:r>
      <w:r w:rsidRPr="004C077C">
        <w:rPr>
          <w:sz w:val="20"/>
          <w:szCs w:val="20"/>
        </w:rPr>
        <w:t xml:space="preserve"> YAML</w:t>
      </w:r>
    </w:p>
    <w:p w14:paraId="6336DCCB" w14:textId="2405372D" w:rsidR="00595966" w:rsidRDefault="00F17BB2" w:rsidP="00F17BB2">
      <w:r>
        <w:lastRenderedPageBreak/>
        <w:t xml:space="preserve">Per poter </w:t>
      </w:r>
      <w:r w:rsidR="00974EC7">
        <w:t>mettere in opera in modo automatico</w:t>
      </w:r>
      <w:r>
        <w:t xml:space="preserve"> l’applicazione sono stati creati anche degli appositi </w:t>
      </w:r>
      <w:r w:rsidRPr="00307A98">
        <w:rPr>
          <w:i/>
          <w:iCs/>
        </w:rPr>
        <w:t>script</w:t>
      </w:r>
      <w:r>
        <w:t>.</w:t>
      </w:r>
      <w:r w:rsidR="00D7750B">
        <w:t xml:space="preserve"> </w:t>
      </w:r>
      <w:r w:rsidR="00307A98">
        <w:t>Inoltre</w:t>
      </w:r>
      <w:r w:rsidR="00EE2826">
        <w:t xml:space="preserve"> si è deciso di impiegare un registro </w:t>
      </w:r>
      <w:r w:rsidR="00307A98">
        <w:t>su</w:t>
      </w:r>
      <w:r w:rsidR="00EE2826">
        <w:t xml:space="preserve"> cui caricare le immagini </w:t>
      </w:r>
      <w:r w:rsidR="00307A98">
        <w:t>create, utilizzate poi per istanziare i servizi di interesse</w:t>
      </w:r>
      <w:r w:rsidR="00EE2826">
        <w:t xml:space="preserve">. </w:t>
      </w:r>
      <w:r w:rsidR="00D7750B">
        <w:t xml:space="preserve">Lo </w:t>
      </w:r>
      <w:r w:rsidR="00D7750B" w:rsidRPr="00307A98">
        <w:rPr>
          <w:i/>
          <w:iCs/>
        </w:rPr>
        <w:t>script</w:t>
      </w:r>
      <w:r w:rsidR="00D7750B">
        <w:t xml:space="preserve"> </w:t>
      </w:r>
      <w:r w:rsidR="00D7750B" w:rsidRPr="00307A98">
        <w:rPr>
          <w:b/>
          <w:bCs/>
          <w:i/>
          <w:iCs/>
        </w:rPr>
        <w:t>start.bat</w:t>
      </w:r>
      <w:r w:rsidR="00D7750B">
        <w:rPr>
          <w:i/>
          <w:iCs/>
        </w:rPr>
        <w:t xml:space="preserve"> </w:t>
      </w:r>
      <w:r w:rsidR="00D7750B">
        <w:t xml:space="preserve">avvia l’applicazione, creando le immagini di interesse, caricandole </w:t>
      </w:r>
      <w:r w:rsidR="00307A98">
        <w:t>sul</w:t>
      </w:r>
      <w:r w:rsidR="00D7750B">
        <w:t xml:space="preserve"> registro</w:t>
      </w:r>
      <w:r w:rsidR="00307A98">
        <w:t xml:space="preserve"> </w:t>
      </w:r>
      <w:r w:rsidR="00B9553D">
        <w:t xml:space="preserve">sopra </w:t>
      </w:r>
      <w:r w:rsidR="00307A98">
        <w:t>d</w:t>
      </w:r>
      <w:r w:rsidR="00B9553D">
        <w:t>etto</w:t>
      </w:r>
      <w:r w:rsidR="00307A98">
        <w:t xml:space="preserve"> </w:t>
      </w:r>
      <w:r w:rsidR="00D7750B">
        <w:t xml:space="preserve">e costruendo i </w:t>
      </w:r>
      <w:r w:rsidR="00D7750B" w:rsidRPr="00307A98">
        <w:rPr>
          <w:b/>
          <w:bCs/>
        </w:rPr>
        <w:t>POD</w:t>
      </w:r>
      <w:r w:rsidR="00D7750B">
        <w:t xml:space="preserve"> da mandare in esecuzione. Infine tramite il comando </w:t>
      </w:r>
      <w:r w:rsidR="00D7750B" w:rsidRPr="00307A98">
        <w:rPr>
          <w:b/>
          <w:bCs/>
          <w:i/>
          <w:iCs/>
        </w:rPr>
        <w:t>port-forward</w:t>
      </w:r>
      <w:r w:rsidR="00D7750B">
        <w:t xml:space="preserve">, si espone l’applicazione sulla porta 5000 (porta di </w:t>
      </w:r>
      <w:r w:rsidR="00D7750B" w:rsidRPr="00307A98">
        <w:rPr>
          <w:i/>
          <w:iCs/>
        </w:rPr>
        <w:t>default</w:t>
      </w:r>
      <w:r w:rsidR="00D7750B">
        <w:t xml:space="preserve"> utilizzata da </w:t>
      </w:r>
      <w:r w:rsidR="00D7750B" w:rsidRPr="00307A98">
        <w:rPr>
          <w:b/>
          <w:bCs/>
        </w:rPr>
        <w:t>Flask</w:t>
      </w:r>
      <w:r w:rsidR="00D7750B">
        <w:t>). A questo punto connettendosi all’</w:t>
      </w:r>
      <w:r w:rsidR="00D7750B" w:rsidRPr="00307A98">
        <w:rPr>
          <w:b/>
          <w:bCs/>
        </w:rPr>
        <w:t>URL</w:t>
      </w:r>
      <w:r w:rsidR="00D7750B">
        <w:t xml:space="preserve"> </w:t>
      </w:r>
      <w:hyperlink r:id="rId10" w:history="1">
        <w:r w:rsidR="00D7750B" w:rsidRPr="00307A98">
          <w:rPr>
            <w:rStyle w:val="NoSpacingChar"/>
            <w:i/>
            <w:iCs/>
          </w:rPr>
          <w:t>http://localhost:5000</w:t>
        </w:r>
      </w:hyperlink>
      <w:r w:rsidR="00D7750B" w:rsidRPr="00307A98">
        <w:rPr>
          <w:i/>
          <w:iCs/>
        </w:rPr>
        <w:t xml:space="preserve"> </w:t>
      </w:r>
      <w:r w:rsidR="00D7750B">
        <w:t xml:space="preserve">si accede all’interfaccia </w:t>
      </w:r>
      <w:r w:rsidR="00D7750B" w:rsidRPr="00307A98">
        <w:rPr>
          <w:i/>
          <w:iCs/>
        </w:rPr>
        <w:t>web</w:t>
      </w:r>
      <w:r w:rsidR="00D7750B">
        <w:t xml:space="preserve"> </w:t>
      </w:r>
      <w:r w:rsidR="00595966">
        <w:t xml:space="preserve">da cui è possibile interagire con l’applicazione. Lo </w:t>
      </w:r>
      <w:r w:rsidR="00595966" w:rsidRPr="00307A98">
        <w:rPr>
          <w:i/>
          <w:iCs/>
        </w:rPr>
        <w:t xml:space="preserve">script </w:t>
      </w:r>
      <w:r w:rsidR="00595966" w:rsidRPr="00307A98">
        <w:rPr>
          <w:b/>
          <w:bCs/>
          <w:i/>
          <w:iCs/>
        </w:rPr>
        <w:t>stop.bat</w:t>
      </w:r>
      <w:r w:rsidR="00595966">
        <w:t xml:space="preserve">, invece, semplicemente elimina </w:t>
      </w:r>
      <w:r w:rsidR="003142B7">
        <w:t xml:space="preserve">il volume e </w:t>
      </w:r>
      <w:r w:rsidR="00595966">
        <w:t xml:space="preserve">tutti i </w:t>
      </w:r>
      <w:r w:rsidR="00595966" w:rsidRPr="00307A98">
        <w:rPr>
          <w:b/>
          <w:bCs/>
        </w:rPr>
        <w:t>POD</w:t>
      </w:r>
      <w:r w:rsidR="00595966">
        <w:t xml:space="preserve"> messi in opera, oltre ad arrestare </w:t>
      </w:r>
      <w:r w:rsidR="003142B7">
        <w:t xml:space="preserve">e rimuovere </w:t>
      </w:r>
      <w:r w:rsidR="00595966">
        <w:t xml:space="preserve">il registro su cui si erano caricate le immagini. </w:t>
      </w:r>
      <w:r w:rsidR="00307A98">
        <w:t>Di seguito s</w:t>
      </w:r>
      <w:r w:rsidR="00595966">
        <w:t xml:space="preserve">i riportano i due </w:t>
      </w:r>
      <w:r w:rsidR="00595966" w:rsidRPr="00307A98">
        <w:rPr>
          <w:i/>
          <w:iCs/>
        </w:rPr>
        <w:t>script</w:t>
      </w:r>
      <w:r w:rsidR="00307A98">
        <w:t xml:space="preserve"> realizzati</w:t>
      </w:r>
      <w:r w:rsidR="00595966">
        <w:t>.</w:t>
      </w:r>
    </w:p>
    <w:p w14:paraId="4AC138DA" w14:textId="77777777" w:rsidR="00F17BB2" w:rsidRDefault="00595966" w:rsidP="00EE2826">
      <w:pPr>
        <w:jc w:val="center"/>
      </w:pPr>
      <w:r>
        <w:rPr>
          <w:noProof/>
        </w:rPr>
        <w:drawing>
          <wp:inline distT="0" distB="0" distL="0" distR="0" wp14:anchorId="5CC49FC1" wp14:editId="7E319ADB">
            <wp:extent cx="3589020" cy="5524031"/>
            <wp:effectExtent l="0" t="0" r="0" b="0"/>
            <wp:docPr id="1617541280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41280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33" cy="553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EC9E" w14:textId="77777777" w:rsidR="00EE2826" w:rsidRPr="004C077C" w:rsidRDefault="00EE2826" w:rsidP="00EE2826">
      <w:pPr>
        <w:jc w:val="center"/>
        <w:rPr>
          <w:i/>
          <w:iCs/>
          <w:sz w:val="20"/>
          <w:szCs w:val="20"/>
        </w:rPr>
      </w:pPr>
      <w:r w:rsidRPr="004C077C">
        <w:rPr>
          <w:i/>
          <w:iCs/>
          <w:sz w:val="20"/>
          <w:szCs w:val="20"/>
        </w:rPr>
        <w:t>script start.bat</w:t>
      </w:r>
    </w:p>
    <w:p w14:paraId="5EB8590A" w14:textId="77777777" w:rsidR="00595966" w:rsidRDefault="00595966" w:rsidP="00EE2826">
      <w:pPr>
        <w:jc w:val="center"/>
      </w:pPr>
      <w:r>
        <w:rPr>
          <w:noProof/>
        </w:rPr>
        <w:lastRenderedPageBreak/>
        <w:drawing>
          <wp:inline distT="0" distB="0" distL="0" distR="0" wp14:anchorId="500ECB67" wp14:editId="629E1465">
            <wp:extent cx="3573780" cy="2179320"/>
            <wp:effectExtent l="0" t="0" r="0" b="0"/>
            <wp:docPr id="152900160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01607" name="Picture 7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C759" w14:textId="77777777" w:rsidR="00BE646A" w:rsidRPr="004C077C" w:rsidRDefault="00EE2826" w:rsidP="00EE2826">
      <w:pPr>
        <w:jc w:val="center"/>
        <w:rPr>
          <w:i/>
          <w:iCs/>
          <w:sz w:val="20"/>
          <w:szCs w:val="20"/>
        </w:rPr>
      </w:pPr>
      <w:r w:rsidRPr="004C077C">
        <w:rPr>
          <w:i/>
          <w:iCs/>
          <w:sz w:val="20"/>
          <w:szCs w:val="20"/>
        </w:rPr>
        <w:t>script stop.bat</w:t>
      </w:r>
    </w:p>
    <w:p w14:paraId="73B87EB1" w14:textId="77777777" w:rsidR="00A71D44" w:rsidRDefault="00E24637" w:rsidP="00A71D44">
      <w:r>
        <w:t xml:space="preserve">Per verificare il corretto funzionamento dell’applicazione si </w:t>
      </w:r>
      <w:r w:rsidR="00A71D44">
        <w:t>usa</w:t>
      </w:r>
      <w:r>
        <w:t xml:space="preserve"> il seguente comando:</w:t>
      </w:r>
      <w:r w:rsidR="00A71D44" w:rsidRPr="00A71D44">
        <w:t xml:space="preserve"> </w:t>
      </w:r>
      <w:r w:rsidR="00A71D44" w:rsidRPr="00A71D44">
        <w:rPr>
          <w:b/>
          <w:bCs/>
        </w:rPr>
        <w:t>kubectl get pods</w:t>
      </w:r>
      <w:r w:rsidR="00A71D44">
        <w:t>.</w:t>
      </w:r>
    </w:p>
    <w:p w14:paraId="07E13295" w14:textId="77777777" w:rsidR="004C077C" w:rsidRDefault="004C077C" w:rsidP="004C077C">
      <w:pPr>
        <w:jc w:val="center"/>
      </w:pPr>
      <w:r>
        <w:rPr>
          <w:noProof/>
        </w:rPr>
        <w:drawing>
          <wp:inline distT="0" distB="0" distL="0" distR="0" wp14:anchorId="658148B2" wp14:editId="2BCEC4FC">
            <wp:extent cx="3855720" cy="922490"/>
            <wp:effectExtent l="0" t="0" r="0" b="0"/>
            <wp:docPr id="4566974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97492" name="Picture 1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67" cy="9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2F5B" w14:textId="77777777" w:rsidR="004C077C" w:rsidRPr="004C077C" w:rsidRDefault="004C077C" w:rsidP="004C077C">
      <w:pPr>
        <w:jc w:val="center"/>
        <w:rPr>
          <w:sz w:val="20"/>
          <w:szCs w:val="20"/>
        </w:rPr>
      </w:pPr>
      <w:r w:rsidRPr="004C077C">
        <w:rPr>
          <w:sz w:val="20"/>
          <w:szCs w:val="20"/>
        </w:rPr>
        <w:t xml:space="preserve">Visualizzazione </w:t>
      </w:r>
      <w:r w:rsidRPr="004C077C">
        <w:rPr>
          <w:i/>
          <w:iCs/>
          <w:sz w:val="20"/>
          <w:szCs w:val="20"/>
        </w:rPr>
        <w:t>POD</w:t>
      </w:r>
      <w:r w:rsidRPr="004C077C">
        <w:rPr>
          <w:sz w:val="20"/>
          <w:szCs w:val="20"/>
        </w:rPr>
        <w:t xml:space="preserve"> in esecuzione</w:t>
      </w:r>
    </w:p>
    <w:p w14:paraId="694B9CDC" w14:textId="0E9DE0AA" w:rsidR="004C077C" w:rsidRDefault="000C4A2B" w:rsidP="00A71D44">
      <w:r>
        <w:t xml:space="preserve">Dall’immagine riportata, si verifica la presenza di tre </w:t>
      </w:r>
      <w:r w:rsidRPr="000C4A2B">
        <w:rPr>
          <w:b/>
          <w:bCs/>
        </w:rPr>
        <w:t>POD</w:t>
      </w:r>
      <w:r>
        <w:t xml:space="preserve"> in stato “</w:t>
      </w:r>
      <w:r w:rsidRPr="000C4A2B">
        <w:rPr>
          <w:b/>
          <w:bCs/>
          <w:i/>
          <w:iCs/>
        </w:rPr>
        <w:t>Running</w:t>
      </w:r>
      <w:r>
        <w:t>”, che conferm</w:t>
      </w:r>
      <w:r w:rsidR="003142B7">
        <w:t>a</w:t>
      </w:r>
      <w:r>
        <w:t xml:space="preserve"> il fatto che tutti i servizi sono attivi e funzionanti</w:t>
      </w:r>
      <w:r w:rsidR="004C077C">
        <w:t xml:space="preserve">. </w:t>
      </w:r>
      <w:r>
        <w:t xml:space="preserve">A questo punto basta collegarsi all’interfaccia </w:t>
      </w:r>
      <w:r w:rsidRPr="000C4A2B">
        <w:rPr>
          <w:i/>
          <w:iCs/>
        </w:rPr>
        <w:t>web</w:t>
      </w:r>
      <w:r>
        <w:t xml:space="preserve"> dell’applicazione per fare le operazioni di interesse. S</w:t>
      </w:r>
      <w:r w:rsidR="004C077C">
        <w:t xml:space="preserve">i presenta </w:t>
      </w:r>
      <w:r>
        <w:t xml:space="preserve">quindi </w:t>
      </w:r>
      <w:r w:rsidR="004C077C">
        <w:t xml:space="preserve">una possibile </w:t>
      </w:r>
      <w:r>
        <w:t>ricerca che l’utente può effettuare</w:t>
      </w:r>
      <w:r w:rsidR="004C077C">
        <w:t>.</w:t>
      </w:r>
    </w:p>
    <w:p w14:paraId="14CD85DB" w14:textId="77777777" w:rsidR="004C077C" w:rsidRDefault="004C077C" w:rsidP="004C077C">
      <w:r>
        <w:rPr>
          <w:noProof/>
        </w:rPr>
        <w:drawing>
          <wp:inline distT="0" distB="0" distL="0" distR="0" wp14:anchorId="3667B5BD" wp14:editId="43B3E45C">
            <wp:extent cx="6120130" cy="3524250"/>
            <wp:effectExtent l="19050" t="19050" r="0" b="0"/>
            <wp:docPr id="8234139" name="Picture 2" descr="A screenshot of a car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39" name="Picture 2" descr="A screenshot of a car lis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2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4E58C" w14:textId="77777777" w:rsidR="00E24637" w:rsidRPr="004C077C" w:rsidRDefault="004C077C" w:rsidP="004C077C">
      <w:pPr>
        <w:jc w:val="center"/>
        <w:rPr>
          <w:sz w:val="20"/>
          <w:szCs w:val="20"/>
        </w:rPr>
      </w:pPr>
      <w:r w:rsidRPr="004C077C">
        <w:rPr>
          <w:sz w:val="20"/>
          <w:szCs w:val="20"/>
        </w:rPr>
        <w:t>Possibile utilizzo dell’applicazione</w:t>
      </w:r>
    </w:p>
    <w:p w14:paraId="0A36EE2D" w14:textId="77777777" w:rsidR="00225DA8" w:rsidRPr="003374FE" w:rsidRDefault="00225DA8">
      <w:pPr>
        <w:rPr>
          <w:b/>
          <w:sz w:val="36"/>
          <w:szCs w:val="36"/>
        </w:rPr>
      </w:pPr>
      <w:r w:rsidRPr="003374FE">
        <w:rPr>
          <w:b/>
          <w:sz w:val="36"/>
          <w:szCs w:val="36"/>
        </w:rPr>
        <w:lastRenderedPageBreak/>
        <w:t>Conclusioni e sviluppi futuri</w:t>
      </w:r>
    </w:p>
    <w:p w14:paraId="785BDE4E" w14:textId="5D7E46C4" w:rsidR="000A7E5D" w:rsidRDefault="000A7E5D">
      <w:r>
        <w:t>L’applicazione realizzata</w:t>
      </w:r>
      <w:r w:rsidR="00EE2826">
        <w:t xml:space="preserve"> </w:t>
      </w:r>
      <w:r>
        <w:t xml:space="preserve">permette di verificare un possibile </w:t>
      </w:r>
      <w:r w:rsidR="003142B7">
        <w:t>utilizzo</w:t>
      </w:r>
      <w:r>
        <w:t xml:space="preserve"> di una tecnologia importante e diffusa come </w:t>
      </w:r>
      <w:r w:rsidRPr="00307A98">
        <w:rPr>
          <w:i/>
          <w:iCs/>
        </w:rPr>
        <w:t>Kubernetes</w:t>
      </w:r>
      <w:r>
        <w:t xml:space="preserve">. </w:t>
      </w:r>
      <w:r w:rsidRPr="00307A98">
        <w:rPr>
          <w:i/>
          <w:iCs/>
        </w:rPr>
        <w:t>Kubernetes</w:t>
      </w:r>
      <w:r>
        <w:t xml:space="preserve"> </w:t>
      </w:r>
      <w:r w:rsidR="00B9553D">
        <w:t xml:space="preserve">permette di </w:t>
      </w:r>
      <w:r>
        <w:t xml:space="preserve">orchestrare </w:t>
      </w:r>
      <w:r w:rsidRPr="00307A98">
        <w:rPr>
          <w:i/>
          <w:iCs/>
        </w:rPr>
        <w:t>container</w:t>
      </w:r>
      <w:r>
        <w:t xml:space="preserve"> in ambienti molto più complessi di quello realizzato in questa </w:t>
      </w:r>
      <w:r w:rsidR="00EE2826">
        <w:t>progetto</w:t>
      </w:r>
      <w:r>
        <w:t xml:space="preserve">. </w:t>
      </w:r>
      <w:r w:rsidR="00BC61ED">
        <w:t>Probabilmente</w:t>
      </w:r>
      <w:r>
        <w:t xml:space="preserve"> sarebbe stato più opportuno implementare una tecnologia di tipo </w:t>
      </w:r>
      <w:r w:rsidRPr="00307A98">
        <w:rPr>
          <w:i/>
          <w:iCs/>
        </w:rPr>
        <w:t>docker-compose</w:t>
      </w:r>
      <w:r>
        <w:t xml:space="preserve"> che con un unico </w:t>
      </w:r>
      <w:r w:rsidRPr="00307A98">
        <w:rPr>
          <w:i/>
          <w:iCs/>
        </w:rPr>
        <w:t xml:space="preserve">file </w:t>
      </w:r>
      <w:r w:rsidRPr="00307A98">
        <w:rPr>
          <w:b/>
          <w:bCs/>
        </w:rPr>
        <w:t>YAML</w:t>
      </w:r>
      <w:r>
        <w:t xml:space="preserve"> permette il </w:t>
      </w:r>
      <w:r w:rsidRPr="00307A98">
        <w:rPr>
          <w:i/>
          <w:iCs/>
        </w:rPr>
        <w:t>deployment</w:t>
      </w:r>
      <w:r>
        <w:t xml:space="preserve"> di tutti i </w:t>
      </w:r>
      <w:r w:rsidRPr="00307A98">
        <w:rPr>
          <w:i/>
          <w:iCs/>
        </w:rPr>
        <w:t>container</w:t>
      </w:r>
      <w:r>
        <w:t xml:space="preserve"> in modo semplice e veloce. </w:t>
      </w:r>
      <w:r w:rsidR="00507B86">
        <w:t xml:space="preserve">L’impiego di </w:t>
      </w:r>
      <w:r w:rsidR="00507B86" w:rsidRPr="00307A98">
        <w:rPr>
          <w:i/>
          <w:iCs/>
        </w:rPr>
        <w:t>Kubernetes</w:t>
      </w:r>
      <w:r w:rsidR="00507B86">
        <w:t xml:space="preserve"> per un’applicazione semplice come quella realizzata e con così pochi </w:t>
      </w:r>
      <w:r w:rsidR="00507B86" w:rsidRPr="00307A98">
        <w:rPr>
          <w:i/>
          <w:iCs/>
        </w:rPr>
        <w:t>container</w:t>
      </w:r>
      <w:r w:rsidR="00507B86">
        <w:t xml:space="preserve"> da istanziare</w:t>
      </w:r>
      <w:r w:rsidR="003142B7">
        <w:t>,</w:t>
      </w:r>
      <w:r w:rsidR="00507B86">
        <w:t xml:space="preserve"> rischia inutilmente di appesantire l’esecuzione dell’applicazione, offrendo però al contempo funzionalità più avanzate, come la gestione dello stato di salute dei </w:t>
      </w:r>
      <w:r w:rsidR="00507B86" w:rsidRPr="00307A98">
        <w:rPr>
          <w:i/>
          <w:iCs/>
        </w:rPr>
        <w:t>container</w:t>
      </w:r>
      <w:r w:rsidR="00507B86">
        <w:t xml:space="preserve"> stessi. </w:t>
      </w:r>
      <w:r w:rsidR="00307A98">
        <w:t>Lo scopo del progetto era comunque quello di verificare l’applicabilità</w:t>
      </w:r>
      <w:r w:rsidR="005926E9">
        <w:t>,</w:t>
      </w:r>
      <w:r w:rsidR="00307A98">
        <w:t xml:space="preserve"> in un caso pratico</w:t>
      </w:r>
      <w:r w:rsidR="005926E9">
        <w:t>,</w:t>
      </w:r>
      <w:r w:rsidR="00307A98">
        <w:t xml:space="preserve"> di una tecnologia come </w:t>
      </w:r>
      <w:r w:rsidR="00307A98" w:rsidRPr="005926E9">
        <w:rPr>
          <w:i/>
          <w:iCs/>
        </w:rPr>
        <w:t>Kubernetes</w:t>
      </w:r>
      <w:r w:rsidR="00307A98">
        <w:t xml:space="preserve"> </w:t>
      </w:r>
      <w:r w:rsidR="005926E9">
        <w:t xml:space="preserve">che è </w:t>
      </w:r>
      <w:r w:rsidR="00307A98">
        <w:t xml:space="preserve">tra le più impiegate nel campo dell’informatica per le sue enormi qualità, tra cui il controllo dello stato di salute dei </w:t>
      </w:r>
      <w:r w:rsidR="00307A98" w:rsidRPr="005926E9">
        <w:rPr>
          <w:i/>
          <w:iCs/>
        </w:rPr>
        <w:t>container</w:t>
      </w:r>
      <w:r w:rsidR="00307A98">
        <w:t xml:space="preserve"> e il loro </w:t>
      </w:r>
      <w:r w:rsidR="003142B7">
        <w:t xml:space="preserve">successivo </w:t>
      </w:r>
      <w:r w:rsidR="00307A98">
        <w:t xml:space="preserve">riavvio nel caso in cui qualcosa dovesse andare storto. </w:t>
      </w:r>
      <w:r>
        <w:t xml:space="preserve">L’applicazione potrebbe essere migliorata in vari modi ad esempio </w:t>
      </w:r>
      <w:r w:rsidR="00CB2282">
        <w:t>aggiungendo</w:t>
      </w:r>
      <w:r>
        <w:t xml:space="preserve"> </w:t>
      </w:r>
      <w:r w:rsidR="005926E9">
        <w:t>più criteri di ricerca</w:t>
      </w:r>
      <w:r>
        <w:t xml:space="preserve"> </w:t>
      </w:r>
      <w:r w:rsidR="005926E9">
        <w:t>su</w:t>
      </w:r>
      <w:r>
        <w:t>ll’interfaccia utente (</w:t>
      </w:r>
      <w:r w:rsidR="005926E9">
        <w:t>come il modello dell’auto o anno di produzione della stessa</w:t>
      </w:r>
      <w:r>
        <w:t xml:space="preserve">) </w:t>
      </w:r>
      <w:r w:rsidR="00CB2282">
        <w:t xml:space="preserve"> o nuovi campi d’informazioni nel </w:t>
      </w:r>
      <w:r w:rsidR="00CB2282" w:rsidRPr="005926E9">
        <w:rPr>
          <w:i/>
          <w:iCs/>
        </w:rPr>
        <w:t>dataset</w:t>
      </w:r>
      <w:r w:rsidR="00CB2282">
        <w:t xml:space="preserve"> impiegato, come la quantità di </w:t>
      </w:r>
      <w:r w:rsidR="005926E9">
        <w:t>prodotti</w:t>
      </w:r>
      <w:r w:rsidR="00CB2282">
        <w:t xml:space="preserve"> disponibili </w:t>
      </w:r>
      <w:r w:rsidR="00507B86">
        <w:t xml:space="preserve">in magazzino </w:t>
      </w:r>
      <w:r w:rsidR="00CB2282">
        <w:t xml:space="preserve">per ogni modello, </w:t>
      </w:r>
      <w:r w:rsidR="005926E9">
        <w:t>con l’obiettivo di</w:t>
      </w:r>
      <w:r w:rsidR="00CB2282">
        <w:t xml:space="preserve"> </w:t>
      </w:r>
      <w:r w:rsidR="00EE2826">
        <w:t>emulare</w:t>
      </w:r>
      <w:r w:rsidR="00CB2282">
        <w:t xml:space="preserve"> </w:t>
      </w:r>
      <w:r w:rsidR="00EE2826">
        <w:t>il</w:t>
      </w:r>
      <w:r w:rsidR="00CB2282">
        <w:t xml:space="preserve"> sito di una concessionaria</w:t>
      </w:r>
      <w:r w:rsidR="00EE2826">
        <w:t xml:space="preserve"> di </w:t>
      </w:r>
      <w:r w:rsidR="00507B86">
        <w:t>automobili</w:t>
      </w:r>
      <w:r w:rsidR="00CB2282">
        <w:t>.</w:t>
      </w:r>
    </w:p>
    <w:sectPr w:rsidR="000A7E5D" w:rsidSect="00C57D67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37331" w14:textId="77777777" w:rsidR="00347144" w:rsidRDefault="00347144" w:rsidP="008567E8">
      <w:pPr>
        <w:spacing w:after="0" w:line="240" w:lineRule="auto"/>
      </w:pPr>
      <w:r>
        <w:separator/>
      </w:r>
    </w:p>
  </w:endnote>
  <w:endnote w:type="continuationSeparator" w:id="0">
    <w:p w14:paraId="2D3414A5" w14:textId="77777777" w:rsidR="00347144" w:rsidRDefault="00347144" w:rsidP="00856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251"/>
      <w:docPartObj>
        <w:docPartGallery w:val="Page Numbers (Bottom of Page)"/>
        <w:docPartUnique/>
      </w:docPartObj>
    </w:sdtPr>
    <w:sdtContent>
      <w:p w14:paraId="608A6010" w14:textId="77777777" w:rsidR="008567E8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7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9429C5" w14:textId="77777777" w:rsidR="008567E8" w:rsidRDefault="00856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203B1" w14:textId="77777777" w:rsidR="00347144" w:rsidRDefault="00347144" w:rsidP="008567E8">
      <w:pPr>
        <w:spacing w:after="0" w:line="240" w:lineRule="auto"/>
      </w:pPr>
      <w:r>
        <w:separator/>
      </w:r>
    </w:p>
  </w:footnote>
  <w:footnote w:type="continuationSeparator" w:id="0">
    <w:p w14:paraId="6269B1E5" w14:textId="77777777" w:rsidR="00347144" w:rsidRDefault="00347144" w:rsidP="00856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9F7"/>
    <w:multiLevelType w:val="hybridMultilevel"/>
    <w:tmpl w:val="1F0C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B6F04"/>
    <w:multiLevelType w:val="hybridMultilevel"/>
    <w:tmpl w:val="78E21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85552"/>
    <w:multiLevelType w:val="hybridMultilevel"/>
    <w:tmpl w:val="CEE011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015978">
    <w:abstractNumId w:val="2"/>
  </w:num>
  <w:num w:numId="2" w16cid:durableId="1215699899">
    <w:abstractNumId w:val="0"/>
  </w:num>
  <w:num w:numId="3" w16cid:durableId="112527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DA8"/>
    <w:rsid w:val="000458EA"/>
    <w:rsid w:val="000A7E5D"/>
    <w:rsid w:val="000C4A2B"/>
    <w:rsid w:val="00112AF0"/>
    <w:rsid w:val="001A7C40"/>
    <w:rsid w:val="00225DA8"/>
    <w:rsid w:val="00255D68"/>
    <w:rsid w:val="002B06D7"/>
    <w:rsid w:val="00307A98"/>
    <w:rsid w:val="003142B7"/>
    <w:rsid w:val="003374FE"/>
    <w:rsid w:val="00347144"/>
    <w:rsid w:val="00372B81"/>
    <w:rsid w:val="003C49F6"/>
    <w:rsid w:val="00455F7C"/>
    <w:rsid w:val="004C077C"/>
    <w:rsid w:val="004C65C0"/>
    <w:rsid w:val="00507B86"/>
    <w:rsid w:val="005926E9"/>
    <w:rsid w:val="00595966"/>
    <w:rsid w:val="006134DF"/>
    <w:rsid w:val="00617932"/>
    <w:rsid w:val="00640D5A"/>
    <w:rsid w:val="006F00F0"/>
    <w:rsid w:val="006F35BE"/>
    <w:rsid w:val="006F7286"/>
    <w:rsid w:val="0081643E"/>
    <w:rsid w:val="008567E8"/>
    <w:rsid w:val="008C47D9"/>
    <w:rsid w:val="00932F7A"/>
    <w:rsid w:val="00974EC7"/>
    <w:rsid w:val="009C5628"/>
    <w:rsid w:val="00A12BBA"/>
    <w:rsid w:val="00A31D51"/>
    <w:rsid w:val="00A66719"/>
    <w:rsid w:val="00A71D44"/>
    <w:rsid w:val="00AA35B5"/>
    <w:rsid w:val="00B9553D"/>
    <w:rsid w:val="00BC61ED"/>
    <w:rsid w:val="00BE646A"/>
    <w:rsid w:val="00C55F87"/>
    <w:rsid w:val="00C57D67"/>
    <w:rsid w:val="00CB0B81"/>
    <w:rsid w:val="00CB2282"/>
    <w:rsid w:val="00CC017F"/>
    <w:rsid w:val="00D535B8"/>
    <w:rsid w:val="00D7750B"/>
    <w:rsid w:val="00E24637"/>
    <w:rsid w:val="00EE2826"/>
    <w:rsid w:val="00EF465C"/>
    <w:rsid w:val="00F17BB2"/>
    <w:rsid w:val="00F81EDA"/>
    <w:rsid w:val="00F9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E9DB"/>
  <w15:docId w15:val="{9A70521A-1B1D-4674-A2FF-68F024D4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1EDA"/>
    <w:rPr>
      <w:b/>
      <w:bCs/>
    </w:rPr>
  </w:style>
  <w:style w:type="character" w:styleId="Emphasis">
    <w:name w:val="Emphasis"/>
    <w:basedOn w:val="DefaultParagraphFont"/>
    <w:uiPriority w:val="20"/>
    <w:qFormat/>
    <w:rsid w:val="00F81EDA"/>
    <w:rPr>
      <w:i/>
      <w:iCs/>
    </w:rPr>
  </w:style>
  <w:style w:type="paragraph" w:styleId="NoSpacing">
    <w:name w:val="No Spacing"/>
    <w:link w:val="NoSpacingChar"/>
    <w:uiPriority w:val="1"/>
    <w:qFormat/>
    <w:rsid w:val="00F81E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1ED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81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0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7E8"/>
  </w:style>
  <w:style w:type="paragraph" w:styleId="Footer">
    <w:name w:val="footer"/>
    <w:basedOn w:val="Normal"/>
    <w:link w:val="FooterChar"/>
    <w:uiPriority w:val="99"/>
    <w:unhideWhenUsed/>
    <w:rsid w:val="00856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7E8"/>
  </w:style>
  <w:style w:type="paragraph" w:styleId="HTMLPreformatted">
    <w:name w:val="HTML Preformatted"/>
    <w:basedOn w:val="Normal"/>
    <w:link w:val="HTMLPreformattedChar"/>
    <w:uiPriority w:val="99"/>
    <w:unhideWhenUsed/>
    <w:rsid w:val="00A12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BB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y2iqfc">
    <w:name w:val="y2iqfc"/>
    <w:basedOn w:val="DefaultParagraphFont"/>
    <w:rsid w:val="00A12BBA"/>
  </w:style>
  <w:style w:type="character" w:styleId="Hyperlink">
    <w:name w:val="Hyperlink"/>
    <w:basedOn w:val="DefaultParagraphFont"/>
    <w:uiPriority w:val="99"/>
    <w:unhideWhenUsed/>
    <w:rsid w:val="00D775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5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1017</Words>
  <Characters>5801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Francisci</dc:creator>
  <cp:lastModifiedBy>Filippo Francisci</cp:lastModifiedBy>
  <cp:revision>19</cp:revision>
  <dcterms:created xsi:type="dcterms:W3CDTF">2023-07-01T23:51:00Z</dcterms:created>
  <dcterms:modified xsi:type="dcterms:W3CDTF">2023-09-09T01:03:00Z</dcterms:modified>
</cp:coreProperties>
</file>