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ED3E" w14:textId="5C6B47FF" w:rsidR="00FE32A2" w:rsidRPr="00106043" w:rsidRDefault="00FE32A2" w:rsidP="00061ADE">
      <w:pPr>
        <w:jc w:val="both"/>
        <w:rPr>
          <w:rFonts w:ascii="Verdana" w:hAnsi="Verdana" w:cs="Poppins"/>
          <w:b/>
          <w:bCs/>
          <w:color w:val="FF0000"/>
        </w:rPr>
      </w:pPr>
      <w:r w:rsidRPr="00106043">
        <w:rPr>
          <w:rFonts w:ascii="Verdana" w:hAnsi="Verdana" w:cs="Poppins"/>
          <w:b/>
          <w:bCs/>
          <w:color w:val="FF0000"/>
        </w:rPr>
        <w:t>Hiking Trip</w:t>
      </w:r>
    </w:p>
    <w:p w14:paraId="1AB5DD6D" w14:textId="387212E5" w:rsidR="00FE32A2" w:rsidRPr="00106043" w:rsidRDefault="00FE32A2" w:rsidP="00061ADE">
      <w:pPr>
        <w:jc w:val="both"/>
        <w:rPr>
          <w:rFonts w:ascii="Verdana" w:hAnsi="Verdana" w:cs="Poppins"/>
          <w:b/>
          <w:bCs/>
          <w:color w:val="FF0000"/>
        </w:rPr>
      </w:pPr>
      <w:proofErr w:type="spellStart"/>
      <w:r w:rsidRPr="00106043">
        <w:rPr>
          <w:rFonts w:ascii="Verdana" w:hAnsi="Verdana" w:cs="Poppins"/>
          <w:b/>
          <w:bCs/>
          <w:color w:val="FF0000"/>
        </w:rPr>
        <w:t>Entoto</w:t>
      </w:r>
      <w:proofErr w:type="spellEnd"/>
    </w:p>
    <w:p w14:paraId="65147B72" w14:textId="77777777" w:rsidR="00156327" w:rsidRPr="00106043" w:rsidRDefault="000E7BC9" w:rsidP="00061ADE">
      <w:pPr>
        <w:jc w:val="both"/>
        <w:rPr>
          <w:rFonts w:ascii="Verdana" w:hAnsi="Verdana" w:cs="Poppins"/>
          <w:color w:val="FF0000"/>
        </w:rPr>
      </w:pPr>
      <w:r w:rsidRPr="00106043">
        <w:rPr>
          <w:rFonts w:ascii="Verdana" w:hAnsi="Verdana" w:cs="Poppins"/>
          <w:color w:val="FF0000"/>
        </w:rPr>
        <w:t>Pick up from Airport/Hotel/Home, greet by</w:t>
      </w:r>
      <w:r w:rsidR="00061ADE" w:rsidRPr="00106043">
        <w:rPr>
          <w:rFonts w:ascii="Verdana" w:hAnsi="Verdana" w:cs="Poppins"/>
          <w:color w:val="FF0000"/>
        </w:rPr>
        <w:t xml:space="preserve"> your driver and guide</w:t>
      </w:r>
      <w:r w:rsidRPr="00106043">
        <w:rPr>
          <w:rFonts w:ascii="Verdana" w:hAnsi="Verdana" w:cs="Poppins"/>
          <w:color w:val="FF0000"/>
        </w:rPr>
        <w:t xml:space="preserve"> then</w:t>
      </w:r>
      <w:r w:rsidR="00061ADE" w:rsidRPr="00106043">
        <w:rPr>
          <w:rFonts w:ascii="Verdana" w:hAnsi="Verdana" w:cs="Poppins"/>
          <w:color w:val="FF0000"/>
        </w:rPr>
        <w:t xml:space="preserve"> set off on the journey to the bottom of </w:t>
      </w:r>
      <w:proofErr w:type="spellStart"/>
      <w:r w:rsidR="00061ADE" w:rsidRPr="00106043">
        <w:rPr>
          <w:rFonts w:ascii="Verdana" w:hAnsi="Verdana" w:cs="Poppins"/>
          <w:color w:val="FF0000"/>
        </w:rPr>
        <w:t>Entoto</w:t>
      </w:r>
      <w:proofErr w:type="spellEnd"/>
      <w:r w:rsidR="00061ADE" w:rsidRPr="00106043">
        <w:rPr>
          <w:rFonts w:ascii="Verdana" w:hAnsi="Verdana" w:cs="Poppins"/>
          <w:color w:val="FF0000"/>
        </w:rPr>
        <w:t xml:space="preserve"> Mountain. Travel the rest of the way up the mountain through a combination of driving and easy trekking, where you find the </w:t>
      </w:r>
      <w:proofErr w:type="spellStart"/>
      <w:r w:rsidR="00061ADE" w:rsidRPr="00106043">
        <w:rPr>
          <w:rFonts w:ascii="Verdana" w:hAnsi="Verdana" w:cs="Poppins"/>
          <w:color w:val="FF0000"/>
        </w:rPr>
        <w:t>Entoto</w:t>
      </w:r>
      <w:proofErr w:type="spellEnd"/>
      <w:r w:rsidR="00061ADE" w:rsidRPr="00106043">
        <w:rPr>
          <w:rFonts w:ascii="Verdana" w:hAnsi="Verdana" w:cs="Poppins"/>
          <w:color w:val="FF0000"/>
        </w:rPr>
        <w:t xml:space="preserve"> Mariam (St. Mary) Church and Museum. Explore the historic church with commentary from your guide and enjoy photo-worthy views over the city of Addis Ababa.  </w:t>
      </w:r>
    </w:p>
    <w:p w14:paraId="72362808" w14:textId="0AA2BE8C" w:rsidR="00FE32A2" w:rsidRPr="00106043" w:rsidRDefault="00061ADE" w:rsidP="00061ADE">
      <w:pPr>
        <w:jc w:val="both"/>
        <w:rPr>
          <w:rFonts w:ascii="Verdana" w:hAnsi="Verdana" w:cs="Poppins"/>
          <w:color w:val="FF0000"/>
        </w:rPr>
      </w:pPr>
      <w:r w:rsidRPr="00106043">
        <w:rPr>
          <w:rFonts w:ascii="Verdana" w:hAnsi="Verdana" w:cs="Poppins"/>
          <w:color w:val="FF0000"/>
        </w:rPr>
        <w:t xml:space="preserve">Continue to King Menelik's Palace, husband of the founder of Addis Ababa. Head out for a long walk to the St. Elias and St. Raguel churches, stopping at various viewpoints along the way to rest, take photos. </w:t>
      </w:r>
      <w:r w:rsidR="00156327" w:rsidRPr="00106043">
        <w:rPr>
          <w:rFonts w:ascii="Verdana" w:hAnsi="Verdana" w:cs="Poppins"/>
          <w:color w:val="FF0000"/>
        </w:rPr>
        <w:t>Have lunch (Own expense) and do some activities like making Injera, Riding pedal cart, Horse riding</w:t>
      </w:r>
      <w:r w:rsidR="00C349FE" w:rsidRPr="00106043">
        <w:rPr>
          <w:rFonts w:ascii="Verdana" w:hAnsi="Verdana" w:cs="Poppins"/>
          <w:color w:val="FF0000"/>
        </w:rPr>
        <w:t xml:space="preserve"> and Maya telescope view. </w:t>
      </w:r>
    </w:p>
    <w:p w14:paraId="2074C379" w14:textId="352E1FA0" w:rsidR="00C349FE" w:rsidRPr="00106043" w:rsidRDefault="00C349FE" w:rsidP="00061ADE">
      <w:pPr>
        <w:jc w:val="both"/>
        <w:rPr>
          <w:rFonts w:ascii="Verdana" w:hAnsi="Verdana" w:cs="Poppins"/>
          <w:color w:val="FF0000"/>
        </w:rPr>
      </w:pPr>
      <w:r w:rsidRPr="00106043">
        <w:rPr>
          <w:rFonts w:ascii="Verdana" w:hAnsi="Verdana" w:cs="Poppins"/>
          <w:color w:val="FF0000"/>
        </w:rPr>
        <w:t xml:space="preserve">Late afternoon you will have a drive back to the city. END OF SERVICE </w:t>
      </w:r>
    </w:p>
    <w:p w14:paraId="458012B1" w14:textId="5E2F623D" w:rsidR="00106043" w:rsidRDefault="00106043" w:rsidP="00061ADE">
      <w:pPr>
        <w:jc w:val="both"/>
        <w:rPr>
          <w:rFonts w:ascii="Verdana" w:hAnsi="Verdana" w:cs="Arial"/>
          <w:color w:val="FF0000"/>
          <w:shd w:val="clear" w:color="auto" w:fill="FFFFFF"/>
        </w:rPr>
      </w:pPr>
      <w:r w:rsidRPr="00106043">
        <w:rPr>
          <w:rFonts w:ascii="Verdana" w:hAnsi="Verdana" w:cs="Poppins"/>
          <w:b/>
          <w:bCs/>
          <w:color w:val="FF0000"/>
        </w:rPr>
        <w:t>Note: -</w:t>
      </w:r>
      <w:r w:rsidRPr="00106043">
        <w:rPr>
          <w:rFonts w:ascii="Verdana" w:hAnsi="Verdana" w:cs="Poppins"/>
          <w:color w:val="FF0000"/>
        </w:rPr>
        <w:t xml:space="preserve"> </w:t>
      </w:r>
      <w:r w:rsidRPr="00106043">
        <w:rPr>
          <w:rFonts w:ascii="Verdana" w:hAnsi="Verdana" w:cs="Arial"/>
          <w:color w:val="FF0000"/>
          <w:shd w:val="clear" w:color="auto" w:fill="FFFFFF"/>
        </w:rPr>
        <w:t>Beware it is cold! Especially with young children, plan for very hot clothing for you and your kids.</w:t>
      </w:r>
    </w:p>
    <w:p w14:paraId="5AD898AC" w14:textId="17AD6745" w:rsidR="00106043" w:rsidRPr="00106043" w:rsidRDefault="00106043" w:rsidP="00061ADE">
      <w:pPr>
        <w:jc w:val="both"/>
        <w:rPr>
          <w:rFonts w:ascii="Verdana" w:hAnsi="Verdana" w:cs="Poppins"/>
          <w:color w:val="FF0000"/>
        </w:rPr>
      </w:pPr>
      <w:r>
        <w:rPr>
          <w:rFonts w:ascii="Verdana" w:hAnsi="Verdana" w:cs="Arial"/>
          <w:color w:val="FF0000"/>
          <w:shd w:val="clear" w:color="auto" w:fill="FFFFFF"/>
        </w:rPr>
        <w:t xml:space="preserve">The above trip costs $100 per person. </w:t>
      </w:r>
    </w:p>
    <w:p w14:paraId="6ABBD337" w14:textId="77777777" w:rsidR="00AA2A74" w:rsidRPr="00106043" w:rsidRDefault="00AA2A74" w:rsidP="00AA2A7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color w:val="FF0000"/>
        </w:rPr>
      </w:pPr>
      <w:r w:rsidRPr="00106043">
        <w:rPr>
          <w:rFonts w:ascii="Verdana" w:eastAsia="Times New Roman" w:hAnsi="Verdana" w:cs="Arial"/>
          <w:b/>
          <w:color w:val="FF0000"/>
        </w:rPr>
        <w:t>Inclusions</w:t>
      </w:r>
    </w:p>
    <w:p w14:paraId="42A2CBC8" w14:textId="77777777" w:rsidR="00AA2A74" w:rsidRPr="00106043" w:rsidRDefault="00AA2A74" w:rsidP="00AA2A7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FF0000"/>
        </w:rPr>
      </w:pPr>
    </w:p>
    <w:p w14:paraId="4CC0F8D7" w14:textId="725F8CD8" w:rsidR="00AA2A74" w:rsidRDefault="00AA2A74" w:rsidP="00B746AA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color w:val="FF0000"/>
          <w:shd w:val="clear" w:color="auto" w:fill="FFFFFF"/>
        </w:rPr>
      </w:pPr>
      <w:r w:rsidRPr="00106043">
        <w:rPr>
          <w:rFonts w:ascii="Verdana" w:eastAsia="Times New Roman" w:hAnsi="Verdana" w:cs="Arial"/>
          <w:color w:val="FF0000"/>
          <w:shd w:val="clear" w:color="auto" w:fill="FFFFFF"/>
        </w:rPr>
        <w:t>Private transportation</w:t>
      </w:r>
    </w:p>
    <w:p w14:paraId="56AB1EF2" w14:textId="508FCDE3" w:rsidR="00106043" w:rsidRDefault="00106043" w:rsidP="00B746AA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color w:val="FF0000"/>
          <w:shd w:val="clear" w:color="auto" w:fill="FFFFFF"/>
        </w:rPr>
      </w:pPr>
      <w:r>
        <w:rPr>
          <w:rFonts w:ascii="Verdana" w:eastAsia="Times New Roman" w:hAnsi="Verdana" w:cs="Arial"/>
          <w:color w:val="FF0000"/>
          <w:shd w:val="clear" w:color="auto" w:fill="FFFFFF"/>
        </w:rPr>
        <w:t xml:space="preserve">Activity fees </w:t>
      </w:r>
    </w:p>
    <w:p w14:paraId="37DA4DCA" w14:textId="0F879FD3" w:rsidR="00106043" w:rsidRPr="00106043" w:rsidRDefault="00106043" w:rsidP="00B746AA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color w:val="FF0000"/>
          <w:shd w:val="clear" w:color="auto" w:fill="FFFFFF"/>
        </w:rPr>
      </w:pPr>
      <w:r>
        <w:rPr>
          <w:rFonts w:ascii="Verdana" w:eastAsia="Times New Roman" w:hAnsi="Verdana" w:cs="Arial"/>
          <w:color w:val="FF0000"/>
          <w:shd w:val="clear" w:color="auto" w:fill="FFFFFF"/>
        </w:rPr>
        <w:t xml:space="preserve">Entrance fees </w:t>
      </w:r>
    </w:p>
    <w:p w14:paraId="221738EF" w14:textId="77777777" w:rsidR="00AA2A74" w:rsidRPr="00106043" w:rsidRDefault="00AA2A74" w:rsidP="00AA2A74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color w:val="FF0000"/>
          <w:shd w:val="clear" w:color="auto" w:fill="FFFFFF"/>
        </w:rPr>
      </w:pPr>
      <w:r w:rsidRPr="00106043">
        <w:rPr>
          <w:rFonts w:ascii="Verdana" w:eastAsia="Times New Roman" w:hAnsi="Verdana" w:cs="Arial"/>
          <w:color w:val="FF0000"/>
          <w:shd w:val="clear" w:color="auto" w:fill="FFFFFF"/>
        </w:rPr>
        <w:t>Bottled water</w:t>
      </w:r>
    </w:p>
    <w:p w14:paraId="6FEFE0B8" w14:textId="77777777" w:rsidR="00AA2A74" w:rsidRPr="00106043" w:rsidRDefault="00AA2A74" w:rsidP="00AA2A74">
      <w:pPr>
        <w:spacing w:after="0" w:line="240" w:lineRule="auto"/>
        <w:jc w:val="both"/>
        <w:rPr>
          <w:rFonts w:ascii="Verdana" w:eastAsia="Times New Roman" w:hAnsi="Verdana" w:cs="Arial"/>
          <w:color w:val="FF0000"/>
          <w:shd w:val="clear" w:color="auto" w:fill="FFFFFF"/>
        </w:rPr>
      </w:pPr>
    </w:p>
    <w:p w14:paraId="608CE003" w14:textId="77777777" w:rsidR="00AA2A74" w:rsidRPr="00106043" w:rsidRDefault="00AA2A74" w:rsidP="00AA2A74">
      <w:pPr>
        <w:spacing w:after="0" w:line="285" w:lineRule="atLeast"/>
        <w:jc w:val="both"/>
        <w:rPr>
          <w:rFonts w:ascii="Verdana" w:eastAsia="Times New Roman" w:hAnsi="Verdana" w:cs="Arial"/>
          <w:b/>
          <w:color w:val="FF0000"/>
          <w:shd w:val="clear" w:color="auto" w:fill="FFFFFF"/>
        </w:rPr>
      </w:pPr>
      <w:r w:rsidRPr="00106043">
        <w:rPr>
          <w:rFonts w:ascii="Verdana" w:eastAsia="Times New Roman" w:hAnsi="Verdana" w:cs="Arial"/>
          <w:b/>
          <w:color w:val="FF0000"/>
          <w:shd w:val="clear" w:color="auto" w:fill="FFFFFF"/>
        </w:rPr>
        <w:t>Exclusions</w:t>
      </w:r>
    </w:p>
    <w:p w14:paraId="177AC5F5" w14:textId="77777777" w:rsidR="00AA2A74" w:rsidRPr="00106043" w:rsidRDefault="00AA2A74" w:rsidP="00AA2A74">
      <w:pPr>
        <w:spacing w:after="0" w:line="285" w:lineRule="atLeast"/>
        <w:jc w:val="both"/>
        <w:rPr>
          <w:rFonts w:ascii="Verdana" w:eastAsia="Times New Roman" w:hAnsi="Verdana" w:cs="Arial"/>
          <w:b/>
          <w:color w:val="FF0000"/>
          <w:shd w:val="clear" w:color="auto" w:fill="FFFFFF"/>
        </w:rPr>
      </w:pPr>
    </w:p>
    <w:p w14:paraId="5C090CF0" w14:textId="77777777" w:rsidR="00AA2A74" w:rsidRPr="00106043" w:rsidRDefault="00AA2A74" w:rsidP="00AA2A74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color w:val="FF0000"/>
          <w:shd w:val="clear" w:color="auto" w:fill="FFFFFF"/>
        </w:rPr>
      </w:pPr>
      <w:r w:rsidRPr="00106043">
        <w:rPr>
          <w:rFonts w:ascii="Verdana" w:eastAsia="Times New Roman" w:hAnsi="Verdana" w:cs="Arial"/>
          <w:color w:val="FF0000"/>
          <w:shd w:val="clear" w:color="auto" w:fill="FFFFFF"/>
        </w:rPr>
        <w:t>All other prices which are not described in this trip</w:t>
      </w:r>
    </w:p>
    <w:p w14:paraId="62423139" w14:textId="77777777" w:rsidR="00AA2A74" w:rsidRPr="00106043" w:rsidRDefault="00AA2A74" w:rsidP="00AA2A74">
      <w:pPr>
        <w:spacing w:after="0" w:line="285" w:lineRule="atLeast"/>
        <w:jc w:val="both"/>
        <w:rPr>
          <w:rFonts w:ascii="Verdana" w:eastAsia="Times New Roman" w:hAnsi="Verdana" w:cs="Arial"/>
          <w:b/>
          <w:color w:val="FF0000"/>
          <w:shd w:val="clear" w:color="auto" w:fill="FFFFFF"/>
        </w:rPr>
      </w:pPr>
    </w:p>
    <w:p w14:paraId="20672FFA" w14:textId="77777777" w:rsidR="00AA2A74" w:rsidRPr="00106043" w:rsidRDefault="00AA2A74" w:rsidP="00AA2A74">
      <w:pPr>
        <w:spacing w:after="0" w:line="285" w:lineRule="atLeast"/>
        <w:jc w:val="both"/>
        <w:rPr>
          <w:rFonts w:ascii="Verdana" w:eastAsia="Times New Roman" w:hAnsi="Verdana" w:cs="Arial"/>
          <w:b/>
          <w:color w:val="FF0000"/>
          <w:shd w:val="clear" w:color="auto" w:fill="FFFFFF"/>
        </w:rPr>
      </w:pPr>
      <w:r w:rsidRPr="00106043">
        <w:rPr>
          <w:rFonts w:ascii="Verdana" w:eastAsia="Times New Roman" w:hAnsi="Verdana" w:cs="Arial"/>
          <w:b/>
          <w:color w:val="FF0000"/>
          <w:shd w:val="clear" w:color="auto" w:fill="FFFFFF"/>
        </w:rPr>
        <w:t>Departure details</w:t>
      </w:r>
    </w:p>
    <w:p w14:paraId="31A83C40" w14:textId="77777777" w:rsidR="00AA2A74" w:rsidRPr="00106043" w:rsidRDefault="00AA2A74" w:rsidP="00AA2A74">
      <w:pPr>
        <w:spacing w:after="0" w:line="285" w:lineRule="atLeast"/>
        <w:jc w:val="both"/>
        <w:rPr>
          <w:rFonts w:ascii="Verdana" w:eastAsia="Times New Roman" w:hAnsi="Verdana" w:cs="Arial"/>
          <w:b/>
          <w:color w:val="FF0000"/>
          <w:shd w:val="clear" w:color="auto" w:fill="FFFFFF"/>
        </w:rPr>
      </w:pPr>
    </w:p>
    <w:p w14:paraId="1E1C2018" w14:textId="77777777" w:rsidR="00AA2A74" w:rsidRPr="00106043" w:rsidRDefault="00AA2A74" w:rsidP="00AA2A74">
      <w:pPr>
        <w:numPr>
          <w:ilvl w:val="0"/>
          <w:numId w:val="3"/>
        </w:numPr>
        <w:spacing w:after="0" w:afterAutospacing="1" w:line="240" w:lineRule="auto"/>
        <w:ind w:left="0"/>
        <w:jc w:val="both"/>
        <w:rPr>
          <w:rFonts w:ascii="Verdana" w:eastAsia="Times New Roman" w:hAnsi="Verdana" w:cs="Arial"/>
          <w:color w:val="FF0000"/>
          <w:shd w:val="clear" w:color="auto" w:fill="FFFFFF"/>
        </w:rPr>
      </w:pPr>
      <w:r w:rsidRPr="00106043">
        <w:rPr>
          <w:rFonts w:ascii="Verdana" w:eastAsia="Times New Roman" w:hAnsi="Verdana" w:cs="Arial"/>
          <w:color w:val="FF0000"/>
          <w:shd w:val="clear" w:color="auto" w:fill="FFFFFF"/>
        </w:rPr>
        <w:t>Traveler pickup is offered. Airport/Hotel/Home</w:t>
      </w:r>
    </w:p>
    <w:p w14:paraId="3807FF14" w14:textId="77777777" w:rsidR="00AA2A74" w:rsidRPr="00106043" w:rsidRDefault="00AA2A74" w:rsidP="00AA2A74">
      <w:pPr>
        <w:spacing w:after="0" w:line="285" w:lineRule="atLeast"/>
        <w:jc w:val="both"/>
        <w:rPr>
          <w:rFonts w:ascii="Verdana" w:eastAsia="Times New Roman" w:hAnsi="Verdana" w:cs="Arial"/>
          <w:b/>
          <w:color w:val="FF0000"/>
          <w:shd w:val="clear" w:color="auto" w:fill="FFFFFF"/>
        </w:rPr>
      </w:pPr>
      <w:r w:rsidRPr="00106043">
        <w:rPr>
          <w:rFonts w:ascii="Verdana" w:eastAsia="Times New Roman" w:hAnsi="Verdana" w:cs="Arial"/>
          <w:b/>
          <w:color w:val="FF0000"/>
          <w:shd w:val="clear" w:color="auto" w:fill="FFFFFF"/>
        </w:rPr>
        <w:t>Duration</w:t>
      </w:r>
    </w:p>
    <w:p w14:paraId="25D16B3F" w14:textId="77777777" w:rsidR="00AA2A74" w:rsidRPr="00106043" w:rsidRDefault="00AA2A74" w:rsidP="00AA2A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eastAsia="Times New Roman" w:hAnsi="Verdana" w:cs="Arial"/>
          <w:color w:val="FF0000"/>
          <w:shd w:val="clear" w:color="auto" w:fill="FFFFFF"/>
        </w:rPr>
      </w:pPr>
      <w:r w:rsidRPr="00106043">
        <w:rPr>
          <w:rFonts w:ascii="Verdana" w:eastAsia="Times New Roman" w:hAnsi="Verdana" w:cs="Arial"/>
          <w:color w:val="FF0000"/>
          <w:shd w:val="clear" w:color="auto" w:fill="FFFFFF"/>
        </w:rPr>
        <w:t xml:space="preserve">1 day </w:t>
      </w:r>
    </w:p>
    <w:p w14:paraId="6E0C2694" w14:textId="77777777" w:rsidR="00AA2A74" w:rsidRPr="00106043" w:rsidRDefault="00AA2A74" w:rsidP="00AA2A74">
      <w:pPr>
        <w:spacing w:after="0" w:line="240" w:lineRule="auto"/>
        <w:jc w:val="both"/>
        <w:rPr>
          <w:rFonts w:ascii="Verdana" w:eastAsia="Times New Roman" w:hAnsi="Verdana" w:cs="Arial"/>
          <w:color w:val="FF0000"/>
          <w:shd w:val="clear" w:color="auto" w:fill="FFFFFF"/>
        </w:rPr>
      </w:pPr>
    </w:p>
    <w:p w14:paraId="6330DBAC" w14:textId="77777777" w:rsidR="00AA2A74" w:rsidRPr="00106043" w:rsidRDefault="00AA2A74" w:rsidP="00AA2A74">
      <w:pPr>
        <w:spacing w:after="0" w:line="285" w:lineRule="atLeast"/>
        <w:jc w:val="both"/>
        <w:rPr>
          <w:rFonts w:ascii="Verdana" w:eastAsia="Times New Roman" w:hAnsi="Verdana" w:cs="Arial"/>
          <w:b/>
          <w:color w:val="FF0000"/>
          <w:shd w:val="clear" w:color="auto" w:fill="FFFFFF"/>
        </w:rPr>
      </w:pPr>
      <w:r w:rsidRPr="00106043">
        <w:rPr>
          <w:rFonts w:ascii="Verdana" w:eastAsia="Times New Roman" w:hAnsi="Verdana" w:cs="Arial"/>
          <w:b/>
          <w:color w:val="FF0000"/>
          <w:shd w:val="clear" w:color="auto" w:fill="FFFFFF"/>
        </w:rPr>
        <w:t>Return details</w:t>
      </w:r>
    </w:p>
    <w:p w14:paraId="64684281" w14:textId="77777777" w:rsidR="00AA2A74" w:rsidRPr="00106043" w:rsidRDefault="00AA2A74" w:rsidP="00AA2A74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Arial"/>
          <w:color w:val="FF0000"/>
          <w:shd w:val="clear" w:color="auto" w:fill="FFFFFF"/>
        </w:rPr>
      </w:pPr>
      <w:r w:rsidRPr="00106043">
        <w:rPr>
          <w:rFonts w:ascii="Verdana" w:eastAsia="Times New Roman" w:hAnsi="Verdana" w:cs="Arial"/>
          <w:color w:val="FF0000"/>
          <w:shd w:val="clear" w:color="auto" w:fill="FFFFFF"/>
        </w:rPr>
        <w:t>Returns to original departure point</w:t>
      </w:r>
    </w:p>
    <w:p w14:paraId="594FF020" w14:textId="0ECC33B8" w:rsidR="00AA2A74" w:rsidRPr="00106043" w:rsidRDefault="00AA2A74" w:rsidP="00AA2A74">
      <w:pPr>
        <w:jc w:val="both"/>
        <w:rPr>
          <w:rFonts w:ascii="Verdana" w:hAnsi="Verdana" w:cs="Poppins"/>
          <w:color w:val="FF0000"/>
        </w:rPr>
      </w:pPr>
      <w:r w:rsidRPr="00106043">
        <w:rPr>
          <w:rFonts w:ascii="Verdana" w:eastAsia="Times New Roman" w:hAnsi="Verdana" w:cs="Arial"/>
          <w:color w:val="FF0000"/>
          <w:shd w:val="clear" w:color="auto" w:fill="FFFFFF"/>
        </w:rPr>
        <w:br/>
      </w:r>
    </w:p>
    <w:p w14:paraId="68415B29" w14:textId="0B4BB39C" w:rsidR="00D47729" w:rsidRPr="00106043" w:rsidRDefault="00061ADE" w:rsidP="00061ADE">
      <w:pPr>
        <w:jc w:val="both"/>
        <w:rPr>
          <w:rFonts w:ascii="Verdana" w:hAnsi="Verdana"/>
          <w:color w:val="FF0000"/>
        </w:rPr>
      </w:pPr>
      <w:r w:rsidRPr="00106043">
        <w:rPr>
          <w:rFonts w:ascii="Verdana" w:hAnsi="Verdana" w:cs="Poppins"/>
          <w:color w:val="FF0000"/>
        </w:rPr>
        <w:br/>
      </w:r>
      <w:r w:rsidRPr="00106043">
        <w:rPr>
          <w:rFonts w:ascii="Verdana" w:hAnsi="Verdana" w:cs="Poppins"/>
          <w:color w:val="FF0000"/>
        </w:rPr>
        <w:br/>
      </w:r>
    </w:p>
    <w:sectPr w:rsidR="00D47729" w:rsidRPr="0010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DE"/>
    <w:rsid w:val="00061ADE"/>
    <w:rsid w:val="000E7BC9"/>
    <w:rsid w:val="00106043"/>
    <w:rsid w:val="00156327"/>
    <w:rsid w:val="00516858"/>
    <w:rsid w:val="00682D25"/>
    <w:rsid w:val="00AA2A74"/>
    <w:rsid w:val="00B746AA"/>
    <w:rsid w:val="00C349FE"/>
    <w:rsid w:val="00D47729"/>
    <w:rsid w:val="00D87DBF"/>
    <w:rsid w:val="00FE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8C8D"/>
  <w15:chartTrackingRefBased/>
  <w15:docId w15:val="{739A73E0-9A03-4027-914B-D605C9C2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Senait Takele</cp:lastModifiedBy>
  <cp:revision>4</cp:revision>
  <dcterms:created xsi:type="dcterms:W3CDTF">2022-01-25T05:49:00Z</dcterms:created>
  <dcterms:modified xsi:type="dcterms:W3CDTF">2022-01-25T06:08:00Z</dcterms:modified>
</cp:coreProperties>
</file>