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</w:pPr>
    </w:p>
    <w:p w14:paraId="02000000">
      <w:pPr>
        <w:pStyle w:val="Style_1"/>
      </w:pPr>
      <w:r>
        <w:br w:type="page"/>
      </w:r>
    </w:p>
    <w:p w14:paraId="03000000">
      <w:pPr>
        <w:pStyle w:val="Style_2"/>
      </w:pPr>
      <w:r>
        <w:t>Приложение 1 – Нагрузочный тест. Мастер и асинхронная реплика. Чтение с мастера</w:t>
      </w:r>
    </w:p>
    <w:p w14:paraId="04000000">
      <w:pPr>
        <w:pStyle w:val="Style_2"/>
      </w:pPr>
    </w:p>
    <w:p w14:paraId="05000000">
      <w:pPr>
        <w:pStyle w:val="Style_1"/>
      </w:pPr>
    </w:p>
    <w:p w14:paraId="06000000">
      <w:pPr>
        <w:pStyle w:val="Style_3"/>
      </w:pPr>
      <w:r>
        <w:t>Нагрузочный тест 2-ух методов с использованием hey:</w:t>
      </w:r>
    </w:p>
    <w:p w14:paraId="07000000">
      <w:pPr>
        <w:pStyle w:val="Style_1"/>
      </w:pPr>
      <w:r>
        <w:t>hey -z 20m  -c 100 -m GET 'http://localhost:8800/user/search?first_name=Иван&amp;second_name=Бес'</w:t>
      </w:r>
    </w:p>
    <w:p w14:paraId="08000000">
      <w:pPr>
        <w:pStyle w:val="Style_1"/>
      </w:pPr>
      <w:r>
        <w:t>hey -z 20m  -c 100 -m GET 'http://localhost:8800/user/get/5342fd18-e8fb-3bc1-39ab-b7132e963348'</w:t>
      </w:r>
    </w:p>
    <w:p w14:paraId="09000000">
      <w:pPr>
        <w:pStyle w:val="Style_1"/>
      </w:pPr>
    </w:p>
    <w:p w14:paraId="0A000000">
      <w:pPr>
        <w:pStyle w:val="Style_1"/>
      </w:pPr>
    </w:p>
    <w:p w14:paraId="0B000000">
      <w:pPr>
        <w:pStyle w:val="Style_1"/>
      </w:pPr>
    </w:p>
    <w:p w14:paraId="0C000000">
      <w:pPr>
        <w:pStyle w:val="Style_1"/>
      </w:pPr>
    </w:p>
    <w:p w14:paraId="0D000000">
      <w:pPr>
        <w:pStyle w:val="Style_1"/>
      </w:pPr>
    </w:p>
    <w:p w14:paraId="0E000000">
      <w:pPr>
        <w:pStyle w:val="Style_1"/>
      </w:pPr>
    </w:p>
    <w:p w14:paraId="0F000000">
      <w:pPr>
        <w:pStyle w:val="Style_1"/>
      </w:pPr>
    </w:p>
    <w:p w14:paraId="10000000">
      <w:pPr>
        <w:pStyle w:val="Style_1"/>
      </w:pPr>
    </w:p>
    <w:p w14:paraId="11000000">
      <w:pPr>
        <w:pStyle w:val="Style_1"/>
      </w:pPr>
    </w:p>
    <w:p w14:paraId="12000000">
      <w:pPr>
        <w:pStyle w:val="Style_1"/>
      </w:pPr>
    </w:p>
    <w:p w14:paraId="13000000">
      <w:pPr>
        <w:pStyle w:val="Style_1"/>
      </w:pPr>
    </w:p>
    <w:p w14:paraId="14000000">
      <w:pPr>
        <w:pStyle w:val="Style_1"/>
      </w:pPr>
    </w:p>
    <w:p w14:paraId="15000000">
      <w:pPr>
        <w:pStyle w:val="Style_1"/>
      </w:pPr>
    </w:p>
    <w:p w14:paraId="16000000">
      <w:pPr>
        <w:pStyle w:val="Style_1"/>
      </w:pPr>
    </w:p>
    <w:p w14:paraId="17000000">
      <w:pPr>
        <w:pStyle w:val="Style_1"/>
      </w:pPr>
    </w:p>
    <w:p w14:paraId="18000000">
      <w:pPr>
        <w:pStyle w:val="Style_1"/>
      </w:pPr>
    </w:p>
    <w:p w14:paraId="19000000">
      <w:pPr>
        <w:pStyle w:val="Style_1"/>
      </w:pPr>
    </w:p>
    <w:p w14:paraId="1A000000">
      <w:pPr>
        <w:pStyle w:val="Style_1"/>
      </w:pPr>
    </w:p>
    <w:p w14:paraId="1B000000">
      <w:pPr>
        <w:pStyle w:val="Style_1"/>
      </w:pPr>
    </w:p>
    <w:p w14:paraId="1C000000">
      <w:pPr>
        <w:pStyle w:val="Style_1"/>
      </w:pPr>
    </w:p>
    <w:p w14:paraId="1D000000">
      <w:pPr>
        <w:pStyle w:val="Style_1"/>
      </w:pPr>
    </w:p>
    <w:p w14:paraId="1E000000">
      <w:pPr>
        <w:pStyle w:val="Style_1"/>
      </w:pPr>
    </w:p>
    <w:p w14:paraId="1F000000">
      <w:pPr>
        <w:pStyle w:val="Style_3"/>
      </w:pPr>
      <w:r>
        <w:t>CPU и память</w:t>
      </w:r>
    </w:p>
    <w:p w14:paraId="20000000">
      <w:pPr>
        <w:pStyle w:val="Style_1"/>
      </w:pPr>
      <w:r>
        <w:drawing>
          <wp:inline>
            <wp:extent cx="6515101" cy="493776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6515101" cy="49377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1000000">
      <w:pPr>
        <w:pStyle w:val="Style_1"/>
      </w:pPr>
    </w:p>
    <w:p w14:paraId="22000000">
      <w:pPr>
        <w:pStyle w:val="Style_1"/>
      </w:pPr>
    </w:p>
    <w:p w14:paraId="23000000">
      <w:pPr>
        <w:pStyle w:val="Style_1"/>
      </w:pPr>
    </w:p>
    <w:p w14:paraId="24000000">
      <w:pPr>
        <w:pStyle w:val="Style_1"/>
      </w:pPr>
    </w:p>
    <w:p w14:paraId="25000000">
      <w:pPr>
        <w:pStyle w:val="Style_3"/>
      </w:pPr>
      <w:r>
        <w:t>Сеть:</w:t>
      </w:r>
    </w:p>
    <w:p w14:paraId="26000000">
      <w:pPr>
        <w:pStyle w:val="Style_1"/>
      </w:pPr>
      <w:r>
        <w:drawing>
          <wp:inline>
            <wp:extent cx="8724900" cy="295656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8724900" cy="29565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7000000">
      <w:pPr>
        <w:pStyle w:val="Style_1"/>
      </w:pPr>
    </w:p>
    <w:p w14:paraId="28000000">
      <w:pPr>
        <w:pStyle w:val="Style_1"/>
      </w:pPr>
      <w:r>
        <w:drawing>
          <wp:inline>
            <wp:extent cx="7376160" cy="249174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7376160" cy="24917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9000000">
      <w:pPr>
        <w:pStyle w:val="Style_1"/>
      </w:pPr>
    </w:p>
    <w:p w14:paraId="2A000000">
      <w:pPr>
        <w:pStyle w:val="Style_1"/>
      </w:pPr>
    </w:p>
    <w:p w14:paraId="2B000000">
      <w:pPr>
        <w:pStyle w:val="Style_1"/>
      </w:pPr>
    </w:p>
    <w:p w14:paraId="2C000000">
      <w:pPr>
        <w:pStyle w:val="Style_3"/>
      </w:pPr>
      <w:r>
        <w:t>Postgres статистика master</w:t>
      </w:r>
    </w:p>
    <w:p w14:paraId="2D000000">
      <w:pPr>
        <w:pStyle w:val="Style_1"/>
      </w:pPr>
    </w:p>
    <w:p w14:paraId="2E000000">
      <w:pPr>
        <w:pStyle w:val="Style_1"/>
      </w:pPr>
      <w:r>
        <w:drawing>
          <wp:inline>
            <wp:extent cx="9090661" cy="420624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9090661" cy="420624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F000000">
      <w:pPr>
        <w:pStyle w:val="Style_1"/>
      </w:pPr>
    </w:p>
    <w:p w14:paraId="30000000">
      <w:pPr>
        <w:pStyle w:val="Style_1"/>
      </w:pPr>
    </w:p>
    <w:p w14:paraId="31000000">
      <w:pPr>
        <w:pStyle w:val="Style_1"/>
      </w:pPr>
    </w:p>
    <w:p w14:paraId="32000000">
      <w:pPr>
        <w:pStyle w:val="Style_3"/>
      </w:pPr>
      <w:r>
        <w:t>Postgres статистика slave</w:t>
      </w:r>
    </w:p>
    <w:p w14:paraId="33000000">
      <w:pPr>
        <w:pStyle w:val="Style_1"/>
      </w:pPr>
      <w:r>
        <w:t>небольшое количество запросов – это postgres_exporter, фильтровать его через прометеус не нашел способа, так как лейбла в прометеус экспортер не передает</w:t>
      </w:r>
    </w:p>
    <w:p w14:paraId="34000000">
      <w:pPr>
        <w:pStyle w:val="Style_1"/>
      </w:pPr>
      <w:r>
        <w:drawing>
          <wp:inline>
            <wp:extent cx="9113521" cy="421386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9113521" cy="42138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5000000">
      <w:pPr>
        <w:pStyle w:val="Style_1"/>
      </w:pPr>
    </w:p>
    <w:p w14:paraId="36000000">
      <w:pPr>
        <w:pStyle w:val="Style_1"/>
      </w:pPr>
    </w:p>
    <w:p w14:paraId="37000000">
      <w:pPr>
        <w:pStyle w:val="Style_1"/>
      </w:pPr>
    </w:p>
    <w:p w14:paraId="38000000">
      <w:pPr>
        <w:pStyle w:val="Style_1"/>
      </w:pPr>
    </w:p>
    <w:p w14:paraId="39000000">
      <w:pPr>
        <w:pStyle w:val="Style_1"/>
      </w:pPr>
    </w:p>
    <w:p w14:paraId="3A000000">
      <w:pPr>
        <w:pStyle w:val="Style_1"/>
      </w:pPr>
    </w:p>
    <w:p w14:paraId="3B000000">
      <w:pPr>
        <w:pStyle w:val="Style_1"/>
      </w:pPr>
    </w:p>
    <w:p w14:paraId="3C000000">
      <w:pPr>
        <w:pStyle w:val="Style_1"/>
      </w:pPr>
    </w:p>
    <w:p w14:paraId="3D000000">
      <w:pPr>
        <w:pStyle w:val="Style_1"/>
      </w:pPr>
    </w:p>
    <w:p w14:paraId="3E000000">
      <w:pPr>
        <w:pStyle w:val="Style_1"/>
      </w:pPr>
      <w:r>
        <w:t>Приложение 2 – Нагрузочный тест. Мастер и асинхронная реплика. Чтение с реплики</w:t>
      </w:r>
    </w:p>
    <w:p w14:paraId="3F000000">
      <w:pPr>
        <w:pStyle w:val="Style_1"/>
      </w:pPr>
    </w:p>
    <w:p w14:paraId="40000000">
      <w:pPr>
        <w:pStyle w:val="Style_1"/>
      </w:pPr>
      <w:r>
        <w:t>Нагрузочный тест 2-ух методов с использованием hey:</w:t>
      </w:r>
    </w:p>
    <w:p w14:paraId="41000000">
      <w:pPr>
        <w:pStyle w:val="Style_1"/>
      </w:pPr>
      <w:r>
        <w:t>hey -z 20m  -c 100 -m GET 'http://localhost:8800/user/search?first_name=Иван&amp;second_name=Бес'</w:t>
      </w:r>
    </w:p>
    <w:p w14:paraId="42000000">
      <w:pPr>
        <w:pStyle w:val="Style_1"/>
      </w:pPr>
      <w:r>
        <w:t>hey -z 20m  -c 100 -m GET 'http://localhost:8800/user/get/5342fd18-e8fb-3bc1-39ab-b7132e963348'</w:t>
      </w:r>
    </w:p>
    <w:p w14:paraId="43000000">
      <w:pPr>
        <w:pStyle w:val="Style_1"/>
      </w:pPr>
    </w:p>
    <w:p w14:paraId="44000000">
      <w:pPr>
        <w:pStyle w:val="Style_1"/>
      </w:pPr>
    </w:p>
    <w:p w14:paraId="45000000">
      <w:pPr>
        <w:pStyle w:val="Style_1"/>
      </w:pPr>
    </w:p>
    <w:p w14:paraId="46000000">
      <w:pPr>
        <w:pStyle w:val="Style_1"/>
      </w:pPr>
    </w:p>
    <w:p w14:paraId="47000000">
      <w:pPr>
        <w:pStyle w:val="Style_1"/>
      </w:pPr>
    </w:p>
    <w:p w14:paraId="48000000">
      <w:pPr>
        <w:pStyle w:val="Style_1"/>
      </w:pPr>
    </w:p>
    <w:p w14:paraId="49000000">
      <w:pPr>
        <w:pStyle w:val="Style_1"/>
      </w:pPr>
    </w:p>
    <w:p w14:paraId="4A000000">
      <w:pPr>
        <w:pStyle w:val="Style_1"/>
      </w:pPr>
    </w:p>
    <w:p w14:paraId="4B000000">
      <w:pPr>
        <w:pStyle w:val="Style_1"/>
      </w:pPr>
    </w:p>
    <w:p w14:paraId="4C000000">
      <w:pPr>
        <w:pStyle w:val="Style_1"/>
      </w:pPr>
    </w:p>
    <w:p w14:paraId="4D000000">
      <w:pPr>
        <w:pStyle w:val="Style_1"/>
      </w:pPr>
    </w:p>
    <w:p w14:paraId="4E000000">
      <w:pPr>
        <w:pStyle w:val="Style_1"/>
      </w:pPr>
    </w:p>
    <w:p w14:paraId="4F000000">
      <w:pPr>
        <w:pStyle w:val="Style_1"/>
      </w:pPr>
    </w:p>
    <w:p w14:paraId="50000000">
      <w:pPr>
        <w:pStyle w:val="Style_1"/>
      </w:pPr>
    </w:p>
    <w:p w14:paraId="51000000">
      <w:pPr>
        <w:pStyle w:val="Style_1"/>
      </w:pPr>
    </w:p>
    <w:p w14:paraId="52000000">
      <w:pPr>
        <w:pStyle w:val="Style_1"/>
      </w:pPr>
    </w:p>
    <w:p w14:paraId="53000000">
      <w:pPr>
        <w:pStyle w:val="Style_1"/>
      </w:pPr>
    </w:p>
    <w:p w14:paraId="54000000">
      <w:pPr>
        <w:pStyle w:val="Style_1"/>
      </w:pPr>
    </w:p>
    <w:p w14:paraId="55000000">
      <w:pPr>
        <w:pStyle w:val="Style_1"/>
      </w:pPr>
    </w:p>
    <w:p w14:paraId="56000000">
      <w:pPr>
        <w:pStyle w:val="Style_1"/>
      </w:pPr>
    </w:p>
    <w:p w14:paraId="57000000">
      <w:pPr>
        <w:pStyle w:val="Style_3"/>
      </w:pPr>
      <w:r>
        <w:t>CPU и память</w:t>
      </w:r>
    </w:p>
    <w:p w14:paraId="58000000">
      <w:pPr>
        <w:pStyle w:val="Style_1"/>
      </w:pPr>
      <w:r>
        <w:drawing>
          <wp:inline>
            <wp:extent cx="7338060" cy="554736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7338060" cy="55473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9000000">
      <w:pPr>
        <w:pStyle w:val="Style_1"/>
      </w:pPr>
    </w:p>
    <w:p w14:paraId="5A000000">
      <w:pPr>
        <w:pStyle w:val="Style_3"/>
      </w:pPr>
      <w:r>
        <w:t>Сеть</w:t>
      </w:r>
    </w:p>
    <w:p w14:paraId="5B000000">
      <w:pPr>
        <w:pStyle w:val="Style_1"/>
      </w:pPr>
    </w:p>
    <w:p w14:paraId="5C000000">
      <w:pPr>
        <w:pStyle w:val="Style_1"/>
      </w:pPr>
      <w:r>
        <w:drawing>
          <wp:inline>
            <wp:extent cx="9373417" cy="3170196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9373417" cy="317019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D000000">
      <w:pPr>
        <w:pStyle w:val="Style_1"/>
      </w:pPr>
    </w:p>
    <w:p w14:paraId="5E000000">
      <w:pPr>
        <w:pStyle w:val="Style_1"/>
      </w:pPr>
    </w:p>
    <w:p w14:paraId="5F000000">
      <w:pPr>
        <w:pStyle w:val="Style_1"/>
      </w:pPr>
    </w:p>
    <w:p w14:paraId="60000000">
      <w:pPr>
        <w:pStyle w:val="Style_1"/>
      </w:pPr>
    </w:p>
    <w:p w14:paraId="61000000">
      <w:pPr>
        <w:pStyle w:val="Style_1"/>
      </w:pPr>
    </w:p>
    <w:p w14:paraId="62000000">
      <w:pPr>
        <w:pStyle w:val="Style_1"/>
      </w:pPr>
    </w:p>
    <w:p w14:paraId="63000000">
      <w:pPr>
        <w:pStyle w:val="Style_1"/>
      </w:pPr>
    </w:p>
    <w:p w14:paraId="64000000">
      <w:pPr>
        <w:pStyle w:val="Style_1"/>
      </w:pPr>
    </w:p>
    <w:p w14:paraId="65000000">
      <w:pPr>
        <w:pStyle w:val="Style_1"/>
      </w:pPr>
    </w:p>
    <w:p w14:paraId="66000000">
      <w:pPr>
        <w:pStyle w:val="Style_1"/>
      </w:pPr>
    </w:p>
    <w:p w14:paraId="67000000">
      <w:pPr>
        <w:pStyle w:val="Style_1"/>
      </w:pPr>
    </w:p>
    <w:p w14:paraId="68000000">
      <w:pPr>
        <w:pStyle w:val="Style_1"/>
      </w:pPr>
    </w:p>
    <w:p w14:paraId="69000000">
      <w:pPr>
        <w:pStyle w:val="Style_3"/>
      </w:pPr>
      <w:r>
        <w:t>Postgres статистика master</w:t>
      </w:r>
    </w:p>
    <w:p w14:paraId="6A000000">
      <w:pPr>
        <w:pStyle w:val="Style_1"/>
      </w:pPr>
      <w:r>
        <w:t>Здесь аналогично предыдущему тесту, запросы – это экпортер</w:t>
      </w:r>
    </w:p>
    <w:p w14:paraId="6B000000">
      <w:pPr>
        <w:pStyle w:val="Style_1"/>
      </w:pPr>
      <w:r>
        <w:drawing>
          <wp:inline>
            <wp:extent cx="9400032" cy="4025336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9400032" cy="402533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C000000">
      <w:pPr>
        <w:pStyle w:val="Style_1"/>
      </w:pPr>
    </w:p>
    <w:p w14:paraId="6D000000">
      <w:pPr>
        <w:pStyle w:val="Style_1"/>
      </w:pPr>
    </w:p>
    <w:p w14:paraId="6E000000">
      <w:pPr>
        <w:pStyle w:val="Style_1"/>
      </w:pPr>
    </w:p>
    <w:p w14:paraId="6F000000">
      <w:pPr>
        <w:pStyle w:val="Style_1"/>
      </w:pPr>
    </w:p>
    <w:p w14:paraId="70000000">
      <w:pPr>
        <w:pStyle w:val="Style_1"/>
      </w:pPr>
    </w:p>
    <w:p w14:paraId="71000000">
      <w:pPr>
        <w:pStyle w:val="Style_1"/>
      </w:pPr>
    </w:p>
    <w:p w14:paraId="72000000">
      <w:pPr>
        <w:pStyle w:val="Style_1"/>
      </w:pPr>
    </w:p>
    <w:p w14:paraId="73000000">
      <w:pPr>
        <w:pStyle w:val="Style_3"/>
      </w:pPr>
      <w:r>
        <w:t>Postgres статистика slave</w:t>
      </w:r>
    </w:p>
    <w:p w14:paraId="74000000">
      <w:pPr>
        <w:pStyle w:val="Style_1"/>
      </w:pPr>
      <w:r>
        <w:drawing>
          <wp:inline>
            <wp:extent cx="9400032" cy="4025336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9400032" cy="4025336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h="11908" w:orient="landscape" w:w="16848"/>
      <w:pgMar w:bottom="1138" w:left="1310" w:right="734" w:top="1138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4" w:type="paragraph">
    <w:name w:val="toc 2"/>
    <w:next w:val="Style_1"/>
    <w:link w:val="Style_4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4_ch" w:type="character">
    <w:name w:val="toc 2"/>
    <w:link w:val="Style_4"/>
    <w:rPr>
      <w:rFonts w:ascii="XO Thames" w:hAnsi="XO Thames"/>
      <w:sz w:val="28"/>
    </w:rPr>
  </w:style>
  <w:style w:styleId="Style_5" w:type="paragraph">
    <w:name w:val="toc 4"/>
    <w:next w:val="Style_1"/>
    <w:link w:val="Style_5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5_ch" w:type="character">
    <w:name w:val="toc 4"/>
    <w:link w:val="Style_5"/>
    <w:rPr>
      <w:rFonts w:ascii="XO Thames" w:hAnsi="XO Thames"/>
      <w:sz w:val="28"/>
    </w:rPr>
  </w:style>
  <w:style w:styleId="Style_6" w:type="paragraph">
    <w:name w:val="toc 6"/>
    <w:next w:val="Style_1"/>
    <w:link w:val="Style_6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6_ch" w:type="character">
    <w:name w:val="toc 6"/>
    <w:link w:val="Style_6"/>
    <w:rPr>
      <w:rFonts w:ascii="XO Thames" w:hAnsi="XO Thames"/>
      <w:sz w:val="28"/>
    </w:rPr>
  </w:style>
  <w:style w:styleId="Style_7" w:type="paragraph">
    <w:name w:val="toc 7"/>
    <w:next w:val="Style_1"/>
    <w:link w:val="Style_7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7_ch" w:type="character">
    <w:name w:val="toc 7"/>
    <w:link w:val="Style_7"/>
    <w:rPr>
      <w:rFonts w:ascii="XO Thames" w:hAnsi="XO Thames"/>
      <w:sz w:val="28"/>
    </w:rPr>
  </w:style>
  <w:style w:styleId="Style_8" w:type="paragraph">
    <w:name w:val="heading 3"/>
    <w:next w:val="Style_1"/>
    <w:link w:val="Style_8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8_ch" w:type="character">
    <w:name w:val="heading 3"/>
    <w:link w:val="Style_8"/>
    <w:rPr>
      <w:rFonts w:ascii="XO Thames" w:hAnsi="XO Thames"/>
      <w:b w:val="1"/>
      <w:sz w:val="26"/>
    </w:rPr>
  </w:style>
  <w:style w:styleId="Style_9" w:type="paragraph">
    <w:name w:val="toc 3"/>
    <w:next w:val="Style_1"/>
    <w:link w:val="Style_9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9_ch" w:type="character">
    <w:name w:val="toc 3"/>
    <w:link w:val="Style_9"/>
    <w:rPr>
      <w:rFonts w:ascii="XO Thames" w:hAnsi="XO Thames"/>
      <w:sz w:val="28"/>
    </w:rPr>
  </w:style>
  <w:style w:styleId="Style_10" w:type="paragraph">
    <w:name w:val="heading 5"/>
    <w:next w:val="Style_1"/>
    <w:link w:val="Style_10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10_ch" w:type="character">
    <w:name w:val="heading 5"/>
    <w:link w:val="Style_10"/>
    <w:rPr>
      <w:rFonts w:ascii="XO Thames" w:hAnsi="XO Thames"/>
      <w:b w:val="1"/>
      <w:sz w:val="22"/>
    </w:rPr>
  </w:style>
  <w:style w:styleId="Style_2" w:type="paragraph">
    <w:name w:val="heading 1"/>
    <w:next w:val="Style_1"/>
    <w:link w:val="Style_2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2_ch" w:type="character">
    <w:name w:val="heading 1"/>
    <w:link w:val="Style_2"/>
    <w:rPr>
      <w:rFonts w:ascii="XO Thames" w:hAnsi="XO Thames"/>
      <w:b w:val="1"/>
      <w:sz w:val="32"/>
    </w:rPr>
  </w:style>
  <w:style w:styleId="Style_11" w:type="paragraph">
    <w:name w:val="Hyperlink"/>
    <w:link w:val="Style_11_ch"/>
    <w:rPr>
      <w:color w:val="0000FF"/>
      <w:u w:val="single"/>
    </w:rPr>
  </w:style>
  <w:style w:styleId="Style_11_ch" w:type="character">
    <w:name w:val="Hyperlink"/>
    <w:link w:val="Style_11"/>
    <w:rPr>
      <w:color w:val="0000FF"/>
      <w:u w:val="single"/>
    </w:rPr>
  </w:style>
  <w:style w:styleId="Style_12" w:type="paragraph">
    <w:name w:val="Footnote"/>
    <w:link w:val="Style_12_ch"/>
    <w:pPr>
      <w:ind w:firstLine="851" w:left="0"/>
      <w:jc w:val="both"/>
    </w:pPr>
    <w:rPr>
      <w:rFonts w:ascii="XO Thames" w:hAnsi="XO Thames"/>
      <w:sz w:val="22"/>
    </w:rPr>
  </w:style>
  <w:style w:styleId="Style_12_ch" w:type="character">
    <w:name w:val="Footnote"/>
    <w:link w:val="Style_12"/>
    <w:rPr>
      <w:rFonts w:ascii="XO Thames" w:hAnsi="XO Thames"/>
      <w:sz w:val="22"/>
    </w:rPr>
  </w:style>
  <w:style w:styleId="Style_13" w:type="paragraph">
    <w:name w:val="toc 1"/>
    <w:next w:val="Style_1"/>
    <w:link w:val="Style_13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3_ch" w:type="character">
    <w:name w:val="toc 1"/>
    <w:link w:val="Style_13"/>
    <w:rPr>
      <w:rFonts w:ascii="XO Thames" w:hAnsi="XO Thames"/>
      <w:b w:val="1"/>
      <w:sz w:val="28"/>
    </w:rPr>
  </w:style>
  <w:style w:styleId="Style_14" w:type="paragraph">
    <w:name w:val="Header and Footer"/>
    <w:link w:val="Style_14_ch"/>
    <w:pPr>
      <w:spacing w:line="240" w:lineRule="auto"/>
      <w:ind/>
      <w:jc w:val="both"/>
    </w:pPr>
    <w:rPr>
      <w:rFonts w:ascii="XO Thames" w:hAnsi="XO Thames"/>
      <w:sz w:val="20"/>
    </w:rPr>
  </w:style>
  <w:style w:styleId="Style_14_ch" w:type="character">
    <w:name w:val="Header and Footer"/>
    <w:link w:val="Style_14"/>
    <w:rPr>
      <w:rFonts w:ascii="XO Thames" w:hAnsi="XO Thames"/>
      <w:sz w:val="20"/>
    </w:rPr>
  </w:style>
  <w:style w:styleId="Style_15" w:type="paragraph">
    <w:name w:val="toc 9"/>
    <w:next w:val="Style_1"/>
    <w:link w:val="Style_15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5_ch" w:type="character">
    <w:name w:val="toc 9"/>
    <w:link w:val="Style_15"/>
    <w:rPr>
      <w:rFonts w:ascii="XO Thames" w:hAnsi="XO Thames"/>
      <w:sz w:val="28"/>
    </w:rPr>
  </w:style>
  <w:style w:styleId="Style_16" w:type="paragraph">
    <w:name w:val="toc 8"/>
    <w:next w:val="Style_1"/>
    <w:link w:val="Style_16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6_ch" w:type="character">
    <w:name w:val="toc 8"/>
    <w:link w:val="Style_16"/>
    <w:rPr>
      <w:rFonts w:ascii="XO Thames" w:hAnsi="XO Thames"/>
      <w:sz w:val="28"/>
    </w:rPr>
  </w:style>
  <w:style w:styleId="Style_17" w:type="paragraph">
    <w:name w:val="toc 5"/>
    <w:next w:val="Style_1"/>
    <w:link w:val="Style_17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7_ch" w:type="character">
    <w:name w:val="toc 5"/>
    <w:link w:val="Style_17"/>
    <w:rPr>
      <w:rFonts w:ascii="XO Thames" w:hAnsi="XO Thames"/>
      <w:sz w:val="28"/>
    </w:rPr>
  </w:style>
  <w:style w:styleId="Style_18" w:type="paragraph">
    <w:name w:val="Subtitle"/>
    <w:next w:val="Style_1"/>
    <w:link w:val="Style_18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8_ch" w:type="character">
    <w:name w:val="Subtitle"/>
    <w:link w:val="Style_18"/>
    <w:rPr>
      <w:rFonts w:ascii="XO Thames" w:hAnsi="XO Thames"/>
      <w:i w:val="1"/>
      <w:sz w:val="24"/>
    </w:rPr>
  </w:style>
  <w:style w:styleId="Style_19" w:type="paragraph">
    <w:name w:val="Title"/>
    <w:next w:val="Style_1"/>
    <w:link w:val="Style_19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9_ch" w:type="character">
    <w:name w:val="Title"/>
    <w:link w:val="Style_19"/>
    <w:rPr>
      <w:rFonts w:ascii="XO Thames" w:hAnsi="XO Thames"/>
      <w:b w:val="1"/>
      <w:caps w:val="1"/>
      <w:sz w:val="40"/>
    </w:rPr>
  </w:style>
  <w:style w:styleId="Style_20" w:type="paragraph">
    <w:name w:val="heading 4"/>
    <w:next w:val="Style_1"/>
    <w:link w:val="Style_20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0_ch" w:type="character">
    <w:name w:val="heading 4"/>
    <w:link w:val="Style_20"/>
    <w:rPr>
      <w:rFonts w:ascii="XO Thames" w:hAnsi="XO Thames"/>
      <w:b w:val="1"/>
      <w:sz w:val="24"/>
    </w:rPr>
  </w:style>
  <w:style w:styleId="Style_3" w:type="paragraph">
    <w:name w:val="heading 2"/>
    <w:next w:val="Style_1"/>
    <w:link w:val="Style_3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3_ch" w:type="character">
    <w:name w:val="heading 2"/>
    <w:link w:val="Style_3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3" Target="stylesWithEffects.xml" Type="http://schemas.microsoft.com/office/2007/relationships/stylesWithEffects"/>
  <Relationship Id="rId11" Target="settings.xml" Type="http://schemas.openxmlformats.org/officeDocument/2006/relationships/settings"/>
  <Relationship Id="rId10" Target="fontTable.xml" Type="http://schemas.openxmlformats.org/officeDocument/2006/relationships/fontTable"/>
  <Relationship Id="rId15" Target="theme/theme1.xml" Type="http://schemas.openxmlformats.org/officeDocument/2006/relationships/theme"/>
  <Relationship Id="rId9" Target="media/9.png" Type="http://schemas.openxmlformats.org/officeDocument/2006/relationships/image"/>
  <Relationship Id="rId8" Target="media/8.png" Type="http://schemas.openxmlformats.org/officeDocument/2006/relationships/image"/>
  <Relationship Id="rId7" Target="media/7.png" Type="http://schemas.openxmlformats.org/officeDocument/2006/relationships/image"/>
  <Relationship Id="rId14" Target="webSettings.xml" Type="http://schemas.openxmlformats.org/officeDocument/2006/relationships/webSettings"/>
  <Relationship Id="rId6" Target="media/6.png" Type="http://schemas.openxmlformats.org/officeDocument/2006/relationships/image"/>
  <Relationship Id="rId5" Target="media/5.png" Type="http://schemas.openxmlformats.org/officeDocument/2006/relationships/image"/>
  <Relationship Id="rId4" Target="media/4.png" Type="http://schemas.openxmlformats.org/officeDocument/2006/relationships/image"/>
  <Relationship Id="rId12" Target="styles.xml" Type="http://schemas.openxmlformats.org/officeDocument/2006/relationships/styles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MyOffice-CoreFramework-Linux/29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2023-08-10T12:12:28Z</dcterms:modified>
</cp:coreProperties>
</file>