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EB556" w14:textId="77777777" w:rsidR="003D56AE" w:rsidRPr="003D56AE" w:rsidRDefault="003D56AE" w:rsidP="003D56AE">
      <w:pPr>
        <w:spacing w:line="276" w:lineRule="auto"/>
        <w:jc w:val="both"/>
        <w:rPr>
          <w:b/>
          <w:sz w:val="22"/>
          <w:szCs w:val="22"/>
        </w:rPr>
      </w:pPr>
      <w:r w:rsidRPr="003D56AE">
        <w:rPr>
          <w:b/>
          <w:sz w:val="22"/>
          <w:szCs w:val="22"/>
        </w:rPr>
        <w:t>BBL733</w:t>
      </w:r>
    </w:p>
    <w:p w14:paraId="102FA173" w14:textId="77777777" w:rsidR="003D56AE" w:rsidRPr="003D56AE" w:rsidRDefault="003D56AE" w:rsidP="003D56AE">
      <w:pPr>
        <w:spacing w:line="276" w:lineRule="auto"/>
        <w:jc w:val="both"/>
        <w:rPr>
          <w:sz w:val="22"/>
          <w:szCs w:val="22"/>
        </w:rPr>
      </w:pPr>
      <w:r w:rsidRPr="003D56AE">
        <w:rPr>
          <w:sz w:val="22"/>
          <w:szCs w:val="22"/>
        </w:rPr>
        <w:t xml:space="preserve">Restriction and other modifying enzymes, Cloning vectors (plasmid, (-based, </w:t>
      </w:r>
      <w:proofErr w:type="spellStart"/>
      <w:r w:rsidRPr="003D56AE">
        <w:rPr>
          <w:sz w:val="22"/>
          <w:szCs w:val="22"/>
        </w:rPr>
        <w:t>phagemids</w:t>
      </w:r>
      <w:proofErr w:type="spellEnd"/>
      <w:r w:rsidRPr="003D56AE">
        <w:rPr>
          <w:sz w:val="22"/>
          <w:szCs w:val="22"/>
        </w:rPr>
        <w:t xml:space="preserve">, high capacity) and expression vectors, Expression in bacterial, yeast and mammalian systems, Construction of genomic and </w:t>
      </w:r>
      <w:proofErr w:type="spellStart"/>
      <w:r w:rsidRPr="003D56AE">
        <w:rPr>
          <w:sz w:val="22"/>
          <w:szCs w:val="22"/>
        </w:rPr>
        <w:t>cDNA</w:t>
      </w:r>
      <w:proofErr w:type="spellEnd"/>
      <w:r w:rsidRPr="003D56AE">
        <w:rPr>
          <w:sz w:val="22"/>
          <w:szCs w:val="22"/>
        </w:rPr>
        <w:t xml:space="preserve"> libraries, DNA Sequencing, Polymerase chain reaction, </w:t>
      </w:r>
      <w:proofErr w:type="spellStart"/>
      <w:r w:rsidRPr="003D56AE">
        <w:rPr>
          <w:sz w:val="22"/>
          <w:szCs w:val="22"/>
        </w:rPr>
        <w:t>Invitro</w:t>
      </w:r>
      <w:proofErr w:type="spellEnd"/>
      <w:r w:rsidRPr="003D56AE">
        <w:rPr>
          <w:sz w:val="22"/>
          <w:szCs w:val="22"/>
        </w:rPr>
        <w:t xml:space="preserve"> mutagenesis, Genome mapping, Stability of recombinant cells in production of </w:t>
      </w:r>
      <w:proofErr w:type="spellStart"/>
      <w:r w:rsidRPr="003D56AE">
        <w:rPr>
          <w:sz w:val="22"/>
          <w:szCs w:val="22"/>
        </w:rPr>
        <w:t>biochemicals</w:t>
      </w:r>
      <w:proofErr w:type="spellEnd"/>
      <w:r w:rsidRPr="003D56AE">
        <w:rPr>
          <w:sz w:val="22"/>
          <w:szCs w:val="22"/>
        </w:rPr>
        <w:t xml:space="preserve">. </w:t>
      </w:r>
    </w:p>
    <w:p w14:paraId="0E518056" w14:textId="77777777" w:rsidR="003D56AE" w:rsidRDefault="00C7321B" w:rsidP="003D56AE">
      <w:pPr>
        <w:spacing w:line="276" w:lineRule="auto"/>
        <w:jc w:val="both"/>
        <w:rPr>
          <w:sz w:val="22"/>
          <w:szCs w:val="22"/>
        </w:rPr>
      </w:pPr>
      <w:r>
        <w:rPr>
          <w:noProof/>
          <w:sz w:val="22"/>
          <w:szCs w:val="22"/>
        </w:rPr>
        <w:drawing>
          <wp:inline distT="0" distB="0" distL="0" distR="0" wp14:anchorId="11C7B24F" wp14:editId="35104629">
            <wp:extent cx="5723255" cy="5298440"/>
            <wp:effectExtent l="0" t="0" r="0" b="10160"/>
            <wp:docPr id="1" name="Picture 1" descr="Macintosh HD:Users:ritukulshreshtha:Desktop:Screen Shot 2021-08-07 at 10.59.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tukulshreshtha:Desktop:Screen Shot 2021-08-07 at 10.59.0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5298440"/>
                    </a:xfrm>
                    <a:prstGeom prst="rect">
                      <a:avLst/>
                    </a:prstGeom>
                    <a:noFill/>
                    <a:ln>
                      <a:noFill/>
                    </a:ln>
                  </pic:spPr>
                </pic:pic>
              </a:graphicData>
            </a:graphic>
          </wp:inline>
        </w:drawing>
      </w:r>
    </w:p>
    <w:p w14:paraId="7732352D" w14:textId="77777777" w:rsidR="008F6A6F" w:rsidRPr="003D56AE" w:rsidRDefault="008F6A6F" w:rsidP="003D56AE">
      <w:pPr>
        <w:spacing w:line="276" w:lineRule="auto"/>
        <w:jc w:val="both"/>
        <w:rPr>
          <w:sz w:val="22"/>
          <w:szCs w:val="22"/>
        </w:rPr>
      </w:pPr>
    </w:p>
    <w:p w14:paraId="67B528A0" w14:textId="7FD6B46F" w:rsidR="009921F3" w:rsidRPr="003D56AE" w:rsidRDefault="009921F3" w:rsidP="003D56AE">
      <w:pPr>
        <w:spacing w:line="276" w:lineRule="auto"/>
        <w:jc w:val="both"/>
        <w:rPr>
          <w:b/>
          <w:sz w:val="22"/>
          <w:szCs w:val="22"/>
        </w:rPr>
      </w:pPr>
      <w:r w:rsidRPr="003D56AE">
        <w:rPr>
          <w:b/>
          <w:sz w:val="22"/>
          <w:szCs w:val="22"/>
        </w:rPr>
        <w:t>MINOR -</w:t>
      </w:r>
      <w:r w:rsidR="00097843">
        <w:rPr>
          <w:b/>
          <w:sz w:val="22"/>
          <w:szCs w:val="22"/>
        </w:rPr>
        <w:t>2</w:t>
      </w:r>
      <w:r w:rsidR="00D922B9">
        <w:rPr>
          <w:b/>
          <w:sz w:val="22"/>
          <w:szCs w:val="22"/>
        </w:rPr>
        <w:t>7</w:t>
      </w:r>
    </w:p>
    <w:p w14:paraId="2BE4639C" w14:textId="77777777" w:rsidR="009921F3" w:rsidRPr="003D56AE" w:rsidRDefault="009921F3" w:rsidP="003D56AE">
      <w:pPr>
        <w:spacing w:line="276" w:lineRule="auto"/>
        <w:jc w:val="both"/>
        <w:rPr>
          <w:b/>
          <w:sz w:val="22"/>
          <w:szCs w:val="22"/>
        </w:rPr>
      </w:pPr>
    </w:p>
    <w:p w14:paraId="73CE1735" w14:textId="09797A04" w:rsidR="009921F3" w:rsidRPr="003D56AE" w:rsidRDefault="009921F3" w:rsidP="003D56AE">
      <w:pPr>
        <w:spacing w:line="276" w:lineRule="auto"/>
        <w:jc w:val="both"/>
        <w:rPr>
          <w:b/>
          <w:sz w:val="22"/>
          <w:szCs w:val="22"/>
        </w:rPr>
      </w:pPr>
      <w:r w:rsidRPr="003D56AE">
        <w:rPr>
          <w:b/>
          <w:sz w:val="22"/>
          <w:szCs w:val="22"/>
        </w:rPr>
        <w:t xml:space="preserve">MAJOR- </w:t>
      </w:r>
      <w:r w:rsidR="00097843">
        <w:rPr>
          <w:b/>
          <w:sz w:val="22"/>
          <w:szCs w:val="22"/>
        </w:rPr>
        <w:t>2</w:t>
      </w:r>
      <w:r w:rsidR="00D922B9">
        <w:rPr>
          <w:b/>
          <w:sz w:val="22"/>
          <w:szCs w:val="22"/>
        </w:rPr>
        <w:t>7</w:t>
      </w:r>
    </w:p>
    <w:p w14:paraId="445D4DA8" w14:textId="77777777" w:rsidR="009921F3" w:rsidRPr="003D56AE" w:rsidRDefault="009921F3" w:rsidP="003D56AE">
      <w:pPr>
        <w:spacing w:line="276" w:lineRule="auto"/>
        <w:jc w:val="both"/>
        <w:rPr>
          <w:b/>
          <w:sz w:val="22"/>
          <w:szCs w:val="22"/>
        </w:rPr>
      </w:pPr>
    </w:p>
    <w:p w14:paraId="4A78F42E" w14:textId="27D7FDB7" w:rsidR="009921F3" w:rsidRPr="003D56AE" w:rsidRDefault="009921F3" w:rsidP="003D56AE">
      <w:pPr>
        <w:spacing w:line="276" w:lineRule="auto"/>
        <w:jc w:val="both"/>
        <w:rPr>
          <w:b/>
          <w:sz w:val="22"/>
          <w:szCs w:val="22"/>
        </w:rPr>
      </w:pPr>
      <w:r w:rsidRPr="003D56AE">
        <w:rPr>
          <w:b/>
          <w:sz w:val="22"/>
          <w:szCs w:val="22"/>
        </w:rPr>
        <w:t xml:space="preserve">PRACTICAL QUIZ- </w:t>
      </w:r>
      <w:r w:rsidR="00AE0CA4">
        <w:rPr>
          <w:b/>
          <w:sz w:val="22"/>
          <w:szCs w:val="22"/>
        </w:rPr>
        <w:t>2</w:t>
      </w:r>
      <w:r w:rsidR="000B1DE3">
        <w:rPr>
          <w:b/>
          <w:sz w:val="22"/>
          <w:szCs w:val="22"/>
        </w:rPr>
        <w:t>0 + 5 marks file</w:t>
      </w:r>
    </w:p>
    <w:p w14:paraId="1D3C73DC" w14:textId="77777777" w:rsidR="009921F3" w:rsidRPr="003D56AE" w:rsidRDefault="009921F3" w:rsidP="003D56AE">
      <w:pPr>
        <w:spacing w:line="276" w:lineRule="auto"/>
        <w:jc w:val="both"/>
        <w:rPr>
          <w:b/>
          <w:sz w:val="22"/>
          <w:szCs w:val="22"/>
        </w:rPr>
      </w:pPr>
    </w:p>
    <w:p w14:paraId="33358F05" w14:textId="6178C8C8" w:rsidR="009921F3" w:rsidRDefault="009921F3" w:rsidP="003D56AE">
      <w:pPr>
        <w:spacing w:line="276" w:lineRule="auto"/>
        <w:jc w:val="both"/>
        <w:rPr>
          <w:b/>
          <w:sz w:val="22"/>
          <w:szCs w:val="22"/>
        </w:rPr>
      </w:pPr>
      <w:r w:rsidRPr="003D56AE">
        <w:rPr>
          <w:b/>
          <w:sz w:val="22"/>
          <w:szCs w:val="22"/>
        </w:rPr>
        <w:t>ASSIGNMENT</w:t>
      </w:r>
      <w:r w:rsidR="001309D9">
        <w:rPr>
          <w:b/>
          <w:sz w:val="22"/>
          <w:szCs w:val="22"/>
        </w:rPr>
        <w:t>S</w:t>
      </w:r>
      <w:r w:rsidRPr="003D56AE">
        <w:rPr>
          <w:b/>
          <w:sz w:val="22"/>
          <w:szCs w:val="22"/>
        </w:rPr>
        <w:t xml:space="preserve"> </w:t>
      </w:r>
      <w:r w:rsidR="003C2AA4">
        <w:rPr>
          <w:b/>
          <w:sz w:val="22"/>
          <w:szCs w:val="22"/>
        </w:rPr>
        <w:t>2</w:t>
      </w:r>
      <w:r w:rsidR="00D922B9">
        <w:rPr>
          <w:b/>
          <w:sz w:val="22"/>
          <w:szCs w:val="22"/>
        </w:rPr>
        <w:t>1</w:t>
      </w:r>
    </w:p>
    <w:p w14:paraId="3881BCC6" w14:textId="77777777" w:rsidR="0058494B" w:rsidRDefault="0058494B" w:rsidP="003D56AE">
      <w:pPr>
        <w:spacing w:line="276" w:lineRule="auto"/>
        <w:jc w:val="both"/>
        <w:rPr>
          <w:b/>
          <w:sz w:val="22"/>
          <w:szCs w:val="22"/>
        </w:rPr>
      </w:pPr>
    </w:p>
    <w:p w14:paraId="29571CF3" w14:textId="77777777" w:rsidR="001F1EF1" w:rsidRDefault="001F1EF1" w:rsidP="003D56AE">
      <w:pPr>
        <w:spacing w:line="276" w:lineRule="auto"/>
        <w:jc w:val="both"/>
        <w:rPr>
          <w:b/>
          <w:sz w:val="22"/>
          <w:szCs w:val="22"/>
        </w:rPr>
      </w:pPr>
      <w:bookmarkStart w:id="0" w:name="_GoBack"/>
      <w:bookmarkEnd w:id="0"/>
    </w:p>
    <w:p w14:paraId="6433CB8C" w14:textId="5E895C9F" w:rsidR="0058494B" w:rsidRPr="003D56AE" w:rsidRDefault="0058494B" w:rsidP="003D56AE">
      <w:pPr>
        <w:spacing w:line="276" w:lineRule="auto"/>
        <w:jc w:val="both"/>
        <w:rPr>
          <w:b/>
          <w:sz w:val="22"/>
          <w:szCs w:val="22"/>
        </w:rPr>
      </w:pPr>
      <w:r>
        <w:rPr>
          <w:b/>
          <w:sz w:val="22"/>
          <w:szCs w:val="22"/>
        </w:rPr>
        <w:t>Attendance policy- 75% or 1 grade less</w:t>
      </w:r>
    </w:p>
    <w:p w14:paraId="28BC9353" w14:textId="77777777" w:rsidR="009921F3" w:rsidRPr="003D56AE" w:rsidRDefault="009921F3" w:rsidP="003D56AE">
      <w:pPr>
        <w:spacing w:line="276" w:lineRule="auto"/>
        <w:jc w:val="both"/>
        <w:rPr>
          <w:sz w:val="22"/>
          <w:szCs w:val="22"/>
        </w:rPr>
      </w:pPr>
    </w:p>
    <w:p w14:paraId="656CAF31" w14:textId="77777777" w:rsidR="009921F3" w:rsidRPr="003D56AE" w:rsidRDefault="009921F3" w:rsidP="003D56AE">
      <w:pPr>
        <w:shd w:val="clear" w:color="auto" w:fill="FFFFFF"/>
        <w:spacing w:line="276" w:lineRule="auto"/>
        <w:jc w:val="both"/>
        <w:rPr>
          <w:rFonts w:eastAsia="Times New Roman" w:cs="Times New Roman"/>
          <w:color w:val="333333"/>
          <w:sz w:val="22"/>
          <w:szCs w:val="22"/>
          <w:lang w:val="en-IN"/>
        </w:rPr>
      </w:pPr>
      <w:r w:rsidRPr="003D56AE">
        <w:rPr>
          <w:rFonts w:eastAsia="Times New Roman" w:cs="Times New Roman"/>
          <w:color w:val="333333"/>
          <w:sz w:val="22"/>
          <w:szCs w:val="22"/>
          <w:lang w:val="en-IN"/>
        </w:rPr>
        <w:lastRenderedPageBreak/>
        <w:t xml:space="preserve">This assignment will help you in understanding the workflow for any gene cloning work. You will learn how to download a gene sequence and understand its features. You will also learn how to design primers for making an N-terminal or C-terminal fusion construct. Further, you will learn how to extract the promoter sequence of any gene and design primers for its cloning. You will also learn how to design primers for mutating a gene. The link for the lectures helpful for these </w:t>
      </w:r>
      <w:r w:rsidR="003D56AE">
        <w:rPr>
          <w:rFonts w:eastAsia="Times New Roman" w:cs="Times New Roman"/>
          <w:color w:val="333333"/>
          <w:sz w:val="22"/>
          <w:szCs w:val="22"/>
          <w:lang w:val="en-IN"/>
        </w:rPr>
        <w:t>will be</w:t>
      </w:r>
      <w:r w:rsidRPr="003D56AE">
        <w:rPr>
          <w:rFonts w:eastAsia="Times New Roman" w:cs="Times New Roman"/>
          <w:color w:val="333333"/>
          <w:sz w:val="22"/>
          <w:szCs w:val="22"/>
          <w:lang w:val="en-IN"/>
        </w:rPr>
        <w:t xml:space="preserve"> shared.</w:t>
      </w:r>
    </w:p>
    <w:p w14:paraId="1589D50D" w14:textId="77777777" w:rsidR="009921F3" w:rsidRPr="003D56AE" w:rsidRDefault="009921F3" w:rsidP="003D56AE">
      <w:pPr>
        <w:shd w:val="clear" w:color="auto" w:fill="FFFFFF"/>
        <w:spacing w:line="276" w:lineRule="auto"/>
        <w:jc w:val="both"/>
        <w:rPr>
          <w:rFonts w:eastAsia="Times New Roman" w:cs="Times New Roman"/>
          <w:color w:val="333333"/>
          <w:sz w:val="22"/>
          <w:szCs w:val="22"/>
          <w:lang w:val="en-IN"/>
        </w:rPr>
      </w:pPr>
      <w:r w:rsidRPr="003D56AE">
        <w:rPr>
          <w:rFonts w:eastAsia="Times New Roman" w:cs="Times New Roman"/>
          <w:color w:val="333333"/>
          <w:sz w:val="22"/>
          <w:szCs w:val="22"/>
          <w:lang w:val="en-IN"/>
        </w:rPr>
        <w:t xml:space="preserve">Everybody will </w:t>
      </w:r>
      <w:r w:rsidR="003D56AE">
        <w:rPr>
          <w:rFonts w:eastAsia="Times New Roman" w:cs="Times New Roman"/>
          <w:color w:val="333333"/>
          <w:sz w:val="22"/>
          <w:szCs w:val="22"/>
          <w:lang w:val="en-IN"/>
        </w:rPr>
        <w:t>be assigned a gene to work upon.</w:t>
      </w:r>
    </w:p>
    <w:p w14:paraId="63BF1CED" w14:textId="77777777" w:rsidR="00ED44A9" w:rsidRPr="003D56AE" w:rsidRDefault="00ED44A9" w:rsidP="003D56AE">
      <w:pPr>
        <w:shd w:val="clear" w:color="auto" w:fill="FFFFFF"/>
        <w:spacing w:line="276" w:lineRule="auto"/>
        <w:jc w:val="both"/>
        <w:rPr>
          <w:rFonts w:eastAsia="Times New Roman" w:cs="Times New Roman"/>
          <w:color w:val="333333"/>
          <w:sz w:val="22"/>
          <w:szCs w:val="22"/>
          <w:lang w:val="en-IN"/>
        </w:rPr>
      </w:pPr>
    </w:p>
    <w:p w14:paraId="35C59BB2" w14:textId="77777777" w:rsidR="009921F3" w:rsidRPr="003D56AE" w:rsidRDefault="009921F3" w:rsidP="003D56AE">
      <w:pPr>
        <w:shd w:val="clear" w:color="auto" w:fill="FFFFFF"/>
        <w:spacing w:line="276" w:lineRule="auto"/>
        <w:jc w:val="both"/>
        <w:rPr>
          <w:rFonts w:eastAsia="Times New Roman" w:cs="Times New Roman"/>
          <w:color w:val="333333"/>
          <w:sz w:val="22"/>
          <w:szCs w:val="22"/>
          <w:lang w:val="en-IN"/>
        </w:rPr>
      </w:pPr>
      <w:r w:rsidRPr="003D56AE">
        <w:rPr>
          <w:rFonts w:eastAsia="Times New Roman" w:cs="Times New Roman"/>
          <w:color w:val="333333"/>
          <w:sz w:val="22"/>
          <w:szCs w:val="22"/>
          <w:lang w:val="en-IN"/>
        </w:rPr>
        <w:t xml:space="preserve">1. You need to provide the gene length, coding sequence length, no of exons and introns, no-of alternatively spliced forms for the specific gene that has been assigned to you </w:t>
      </w:r>
      <w:r w:rsidR="003D56AE">
        <w:rPr>
          <w:rFonts w:eastAsia="Times New Roman" w:cs="Times New Roman"/>
          <w:color w:val="333333"/>
          <w:sz w:val="22"/>
          <w:szCs w:val="22"/>
          <w:lang w:val="en-IN"/>
        </w:rPr>
        <w:t xml:space="preserve"> </w:t>
      </w:r>
      <w:r w:rsidRPr="003D56AE">
        <w:rPr>
          <w:rFonts w:eastAsia="Times New Roman" w:cs="Times New Roman"/>
          <w:color w:val="333333"/>
          <w:sz w:val="22"/>
          <w:szCs w:val="22"/>
          <w:lang w:val="en-IN"/>
        </w:rPr>
        <w:t>(</w:t>
      </w:r>
      <w:r w:rsidR="003C2AA4">
        <w:rPr>
          <w:rFonts w:eastAsia="Times New Roman" w:cs="Times New Roman"/>
          <w:color w:val="333333"/>
          <w:sz w:val="22"/>
          <w:szCs w:val="22"/>
          <w:lang w:val="en-IN"/>
        </w:rPr>
        <w:t>2</w:t>
      </w:r>
      <w:r w:rsidRPr="003D56AE">
        <w:rPr>
          <w:rFonts w:eastAsia="Times New Roman" w:cs="Times New Roman"/>
          <w:color w:val="333333"/>
          <w:sz w:val="22"/>
          <w:szCs w:val="22"/>
          <w:lang w:val="en-IN"/>
        </w:rPr>
        <w:t>  marks)</w:t>
      </w:r>
    </w:p>
    <w:p w14:paraId="78F2CF35" w14:textId="77777777" w:rsidR="002C4889" w:rsidRDefault="002C4889" w:rsidP="003D56AE">
      <w:pPr>
        <w:shd w:val="clear" w:color="auto" w:fill="FFFFFF"/>
        <w:spacing w:line="276" w:lineRule="auto"/>
        <w:jc w:val="both"/>
        <w:rPr>
          <w:rFonts w:eastAsia="Times New Roman" w:cs="Times New Roman"/>
          <w:color w:val="333333"/>
          <w:sz w:val="22"/>
          <w:szCs w:val="22"/>
          <w:lang w:val="en-IN"/>
        </w:rPr>
      </w:pPr>
    </w:p>
    <w:p w14:paraId="16041267" w14:textId="54AA0955" w:rsidR="009921F3" w:rsidRDefault="009921F3" w:rsidP="003D56AE">
      <w:pPr>
        <w:shd w:val="clear" w:color="auto" w:fill="FFFFFF"/>
        <w:spacing w:line="276" w:lineRule="auto"/>
        <w:jc w:val="both"/>
        <w:rPr>
          <w:rFonts w:eastAsia="Times New Roman" w:cs="Times New Roman"/>
          <w:color w:val="333333"/>
          <w:sz w:val="22"/>
          <w:szCs w:val="22"/>
          <w:lang w:val="en-IN"/>
        </w:rPr>
      </w:pPr>
      <w:r w:rsidRPr="003D56AE">
        <w:rPr>
          <w:rFonts w:eastAsia="Times New Roman" w:cs="Times New Roman"/>
          <w:color w:val="333333"/>
          <w:sz w:val="22"/>
          <w:szCs w:val="22"/>
          <w:lang w:val="en-IN"/>
        </w:rPr>
        <w:t>2. Provide the sequence of the forward and reverse primers for cloning the coding sequence with an N-terminal fusi</w:t>
      </w:r>
      <w:r w:rsidR="00406DAF">
        <w:rPr>
          <w:rFonts w:eastAsia="Times New Roman" w:cs="Times New Roman"/>
          <w:color w:val="333333"/>
          <w:sz w:val="22"/>
          <w:szCs w:val="22"/>
          <w:lang w:val="en-IN"/>
        </w:rPr>
        <w:t>on tag (FLAG-</w:t>
      </w:r>
      <w:r w:rsidRPr="003D56AE">
        <w:rPr>
          <w:rFonts w:eastAsia="Times New Roman" w:cs="Times New Roman"/>
          <w:color w:val="333333"/>
          <w:sz w:val="22"/>
          <w:szCs w:val="22"/>
          <w:lang w:val="en-IN"/>
        </w:rPr>
        <w:t xml:space="preserve">TAG) in a mammalian expression vector pcDNA3.1 (+)  </w:t>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3D56AE">
        <w:rPr>
          <w:rFonts w:eastAsia="Times New Roman" w:cs="Times New Roman"/>
          <w:color w:val="333333"/>
          <w:sz w:val="22"/>
          <w:szCs w:val="22"/>
          <w:lang w:val="en-IN"/>
        </w:rPr>
        <w:tab/>
      </w:r>
      <w:r w:rsidR="003D56AE">
        <w:rPr>
          <w:rFonts w:eastAsia="Times New Roman" w:cs="Times New Roman"/>
          <w:color w:val="333333"/>
          <w:sz w:val="22"/>
          <w:szCs w:val="22"/>
          <w:lang w:val="en-IN"/>
        </w:rPr>
        <w:tab/>
      </w:r>
      <w:r w:rsidRPr="003D56AE">
        <w:rPr>
          <w:rFonts w:eastAsia="Times New Roman" w:cs="Times New Roman"/>
          <w:color w:val="333333"/>
          <w:sz w:val="22"/>
          <w:szCs w:val="22"/>
          <w:lang w:val="en-IN"/>
        </w:rPr>
        <w:t>(</w:t>
      </w:r>
      <w:r w:rsidR="003C2AA4">
        <w:rPr>
          <w:rFonts w:eastAsia="Times New Roman" w:cs="Times New Roman"/>
          <w:color w:val="333333"/>
          <w:sz w:val="22"/>
          <w:szCs w:val="22"/>
          <w:lang w:val="en-IN"/>
        </w:rPr>
        <w:t>2</w:t>
      </w:r>
      <w:r w:rsidRPr="003D56AE">
        <w:rPr>
          <w:rFonts w:eastAsia="Times New Roman" w:cs="Times New Roman"/>
          <w:color w:val="333333"/>
          <w:sz w:val="22"/>
          <w:szCs w:val="22"/>
          <w:lang w:val="en-IN"/>
        </w:rPr>
        <w:t xml:space="preserve"> marks)</w:t>
      </w:r>
    </w:p>
    <w:p w14:paraId="3542AD7E" w14:textId="77777777" w:rsidR="002C4889" w:rsidRDefault="002C4889" w:rsidP="003D56AE">
      <w:pPr>
        <w:shd w:val="clear" w:color="auto" w:fill="FFFFFF"/>
        <w:spacing w:line="276" w:lineRule="auto"/>
        <w:jc w:val="both"/>
        <w:rPr>
          <w:rFonts w:eastAsia="Times New Roman" w:cs="Times New Roman"/>
          <w:color w:val="333333"/>
          <w:sz w:val="22"/>
          <w:szCs w:val="22"/>
          <w:lang w:val="en-IN"/>
        </w:rPr>
      </w:pPr>
    </w:p>
    <w:p w14:paraId="5A069DD4" w14:textId="79370F81" w:rsidR="009921F3" w:rsidRPr="003D56AE" w:rsidRDefault="003C2AA4" w:rsidP="003D56AE">
      <w:pPr>
        <w:shd w:val="clear" w:color="auto" w:fill="FFFFFF"/>
        <w:spacing w:line="276" w:lineRule="auto"/>
        <w:jc w:val="both"/>
        <w:rPr>
          <w:rFonts w:eastAsia="Times New Roman" w:cs="Times New Roman"/>
          <w:color w:val="333333"/>
          <w:sz w:val="22"/>
          <w:szCs w:val="22"/>
          <w:lang w:val="en-IN"/>
        </w:rPr>
      </w:pPr>
      <w:r>
        <w:rPr>
          <w:rFonts w:eastAsia="Times New Roman" w:cs="Times New Roman"/>
          <w:color w:val="333333"/>
          <w:sz w:val="22"/>
          <w:szCs w:val="22"/>
          <w:lang w:val="en-IN"/>
        </w:rPr>
        <w:t>3</w:t>
      </w:r>
      <w:r w:rsidR="002C4889" w:rsidRPr="002C4889">
        <w:rPr>
          <w:rFonts w:eastAsia="Times New Roman" w:cs="Times New Roman"/>
          <w:color w:val="333333"/>
          <w:sz w:val="22"/>
          <w:szCs w:val="22"/>
          <w:lang w:val="en-IN"/>
        </w:rPr>
        <w:t>. Design</w:t>
      </w:r>
      <w:r w:rsidR="009921F3" w:rsidRPr="002C4889">
        <w:rPr>
          <w:rFonts w:eastAsia="Times New Roman" w:cs="Times New Roman"/>
          <w:color w:val="333333"/>
          <w:sz w:val="22"/>
          <w:szCs w:val="22"/>
          <w:lang w:val="en-IN"/>
        </w:rPr>
        <w:t xml:space="preserve"> primers for cloning the coding sequence with a </w:t>
      </w:r>
      <w:r w:rsidR="002C4889" w:rsidRPr="002C4889">
        <w:rPr>
          <w:rFonts w:eastAsia="Times New Roman" w:cs="Times New Roman"/>
          <w:color w:val="333333"/>
          <w:sz w:val="22"/>
          <w:szCs w:val="22"/>
          <w:lang w:val="en-IN"/>
        </w:rPr>
        <w:t>N</w:t>
      </w:r>
      <w:r w:rsidR="00406DAF">
        <w:rPr>
          <w:rFonts w:eastAsia="Times New Roman" w:cs="Times New Roman"/>
          <w:color w:val="333333"/>
          <w:sz w:val="22"/>
          <w:szCs w:val="22"/>
          <w:lang w:val="en-IN"/>
        </w:rPr>
        <w:t>-terminal (His-</w:t>
      </w:r>
      <w:r w:rsidR="009921F3" w:rsidRPr="002C4889">
        <w:rPr>
          <w:rFonts w:eastAsia="Times New Roman" w:cs="Times New Roman"/>
          <w:color w:val="333333"/>
          <w:sz w:val="22"/>
          <w:szCs w:val="22"/>
          <w:lang w:val="en-IN"/>
        </w:rPr>
        <w:t xml:space="preserve">Tag) in a </w:t>
      </w:r>
      <w:r w:rsidR="002C4889" w:rsidRPr="002C4889">
        <w:rPr>
          <w:rFonts w:eastAsia="Times New Roman" w:cs="Times New Roman"/>
          <w:color w:val="333333"/>
          <w:sz w:val="22"/>
          <w:szCs w:val="22"/>
          <w:lang w:val="en-IN"/>
        </w:rPr>
        <w:t>pET vector</w:t>
      </w:r>
      <w:r w:rsidR="009921F3" w:rsidRPr="002C4889">
        <w:rPr>
          <w:rFonts w:eastAsia="Times New Roman" w:cs="Times New Roman"/>
          <w:color w:val="333333"/>
          <w:sz w:val="22"/>
          <w:szCs w:val="22"/>
          <w:lang w:val="en-IN"/>
        </w:rPr>
        <w:t xml:space="preserve">  </w:t>
      </w:r>
      <w:r w:rsidR="003D56AE" w:rsidRPr="002C4889">
        <w:rPr>
          <w:rFonts w:eastAsia="Times New Roman" w:cs="Times New Roman"/>
          <w:color w:val="333333"/>
          <w:sz w:val="22"/>
          <w:szCs w:val="22"/>
          <w:lang w:val="en-IN"/>
        </w:rPr>
        <w:tab/>
      </w:r>
      <w:r w:rsidR="002C4889" w:rsidRPr="002C4889">
        <w:rPr>
          <w:rFonts w:eastAsia="Times New Roman" w:cs="Times New Roman"/>
          <w:color w:val="333333"/>
          <w:sz w:val="22"/>
          <w:szCs w:val="22"/>
          <w:lang w:val="en-IN"/>
        </w:rPr>
        <w:tab/>
      </w:r>
      <w:r w:rsidR="002C4889" w:rsidRPr="002C4889">
        <w:rPr>
          <w:rFonts w:eastAsia="Times New Roman" w:cs="Times New Roman"/>
          <w:color w:val="333333"/>
          <w:sz w:val="22"/>
          <w:szCs w:val="22"/>
          <w:lang w:val="en-IN"/>
        </w:rPr>
        <w:tab/>
      </w:r>
      <w:r w:rsidR="002C4889" w:rsidRPr="002C4889">
        <w:rPr>
          <w:rFonts w:eastAsia="Times New Roman" w:cs="Times New Roman"/>
          <w:color w:val="333333"/>
          <w:sz w:val="22"/>
          <w:szCs w:val="22"/>
          <w:lang w:val="en-IN"/>
        </w:rPr>
        <w:tab/>
      </w:r>
      <w:r w:rsidR="002C4889" w:rsidRPr="002C4889">
        <w:rPr>
          <w:rFonts w:eastAsia="Times New Roman" w:cs="Times New Roman"/>
          <w:color w:val="333333"/>
          <w:sz w:val="22"/>
          <w:szCs w:val="22"/>
          <w:lang w:val="en-IN"/>
        </w:rPr>
        <w:tab/>
      </w:r>
      <w:r w:rsidR="002C4889" w:rsidRPr="002C4889">
        <w:rPr>
          <w:rFonts w:eastAsia="Times New Roman" w:cs="Times New Roman"/>
          <w:color w:val="333333"/>
          <w:sz w:val="22"/>
          <w:szCs w:val="22"/>
          <w:lang w:val="en-IN"/>
        </w:rPr>
        <w:tab/>
      </w:r>
      <w:r w:rsidR="002C4889" w:rsidRPr="002C4889">
        <w:rPr>
          <w:rFonts w:eastAsia="Times New Roman" w:cs="Times New Roman"/>
          <w:color w:val="333333"/>
          <w:sz w:val="22"/>
          <w:szCs w:val="22"/>
          <w:lang w:val="en-IN"/>
        </w:rPr>
        <w:tab/>
      </w:r>
      <w:r w:rsidR="002C4889" w:rsidRPr="002C4889">
        <w:rPr>
          <w:rFonts w:eastAsia="Times New Roman" w:cs="Times New Roman"/>
          <w:color w:val="333333"/>
          <w:sz w:val="22"/>
          <w:szCs w:val="22"/>
          <w:lang w:val="en-IN"/>
        </w:rPr>
        <w:tab/>
      </w:r>
      <w:r w:rsidR="002C4889" w:rsidRPr="002C4889">
        <w:rPr>
          <w:rFonts w:eastAsia="Times New Roman" w:cs="Times New Roman"/>
          <w:color w:val="333333"/>
          <w:sz w:val="22"/>
          <w:szCs w:val="22"/>
          <w:lang w:val="en-IN"/>
        </w:rPr>
        <w:tab/>
      </w:r>
      <w:r w:rsidR="002C4889" w:rsidRPr="002C4889">
        <w:rPr>
          <w:rFonts w:eastAsia="Times New Roman" w:cs="Times New Roman"/>
          <w:color w:val="333333"/>
          <w:sz w:val="22"/>
          <w:szCs w:val="22"/>
          <w:lang w:val="en-IN"/>
        </w:rPr>
        <w:tab/>
      </w:r>
      <w:r w:rsidR="009921F3" w:rsidRPr="002C4889">
        <w:rPr>
          <w:rFonts w:eastAsia="Times New Roman" w:cs="Times New Roman"/>
          <w:color w:val="333333"/>
          <w:sz w:val="22"/>
          <w:szCs w:val="22"/>
          <w:lang w:val="en-IN"/>
        </w:rPr>
        <w:t>(</w:t>
      </w:r>
      <w:r>
        <w:rPr>
          <w:rFonts w:eastAsia="Times New Roman" w:cs="Times New Roman"/>
          <w:color w:val="333333"/>
          <w:sz w:val="22"/>
          <w:szCs w:val="22"/>
          <w:lang w:val="en-IN"/>
        </w:rPr>
        <w:t>2</w:t>
      </w:r>
      <w:r w:rsidR="009921F3" w:rsidRPr="002C4889">
        <w:rPr>
          <w:rFonts w:eastAsia="Times New Roman" w:cs="Times New Roman"/>
          <w:color w:val="333333"/>
          <w:sz w:val="22"/>
          <w:szCs w:val="22"/>
          <w:lang w:val="en-IN"/>
        </w:rPr>
        <w:t xml:space="preserve"> marks)</w:t>
      </w:r>
    </w:p>
    <w:p w14:paraId="4AE1ACCD" w14:textId="77777777" w:rsidR="002C4889" w:rsidRDefault="002C4889" w:rsidP="003D56AE">
      <w:pPr>
        <w:shd w:val="clear" w:color="auto" w:fill="FFFFFF"/>
        <w:spacing w:line="276" w:lineRule="auto"/>
        <w:jc w:val="both"/>
        <w:rPr>
          <w:rFonts w:eastAsia="Times New Roman" w:cs="Times New Roman"/>
          <w:color w:val="333333"/>
          <w:sz w:val="22"/>
          <w:szCs w:val="22"/>
          <w:lang w:val="en-IN"/>
        </w:rPr>
      </w:pPr>
    </w:p>
    <w:p w14:paraId="4EAF05B2" w14:textId="77777777" w:rsidR="009921F3" w:rsidRDefault="003C2AA4" w:rsidP="003D56AE">
      <w:pPr>
        <w:shd w:val="clear" w:color="auto" w:fill="FFFFFF"/>
        <w:spacing w:line="276" w:lineRule="auto"/>
        <w:jc w:val="both"/>
        <w:rPr>
          <w:rFonts w:eastAsia="Times New Roman" w:cs="Times New Roman"/>
          <w:color w:val="333333"/>
          <w:sz w:val="22"/>
          <w:szCs w:val="22"/>
          <w:lang w:val="en-IN"/>
        </w:rPr>
      </w:pPr>
      <w:r>
        <w:rPr>
          <w:rFonts w:eastAsia="Times New Roman" w:cs="Times New Roman"/>
          <w:color w:val="333333"/>
          <w:sz w:val="22"/>
          <w:szCs w:val="22"/>
          <w:lang w:val="en-IN"/>
        </w:rPr>
        <w:t>4</w:t>
      </w:r>
      <w:r w:rsidR="009921F3" w:rsidRPr="003D56AE">
        <w:rPr>
          <w:rFonts w:eastAsia="Times New Roman" w:cs="Times New Roman"/>
          <w:color w:val="333333"/>
          <w:sz w:val="22"/>
          <w:szCs w:val="22"/>
          <w:lang w:val="en-IN"/>
        </w:rPr>
        <w:t xml:space="preserve">. Provide the sequence of forward and reverse primers for cloning the -1 kb region upstream of the transcription start site in a pGL3 basic vector   </w:t>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3D56AE">
        <w:rPr>
          <w:rFonts w:eastAsia="Times New Roman" w:cs="Times New Roman"/>
          <w:color w:val="333333"/>
          <w:sz w:val="22"/>
          <w:szCs w:val="22"/>
          <w:lang w:val="en-IN"/>
        </w:rPr>
        <w:tab/>
      </w:r>
      <w:r w:rsidR="003D56AE">
        <w:rPr>
          <w:rFonts w:eastAsia="Times New Roman" w:cs="Times New Roman"/>
          <w:color w:val="333333"/>
          <w:sz w:val="22"/>
          <w:szCs w:val="22"/>
          <w:lang w:val="en-IN"/>
        </w:rPr>
        <w:tab/>
      </w:r>
      <w:r w:rsidR="009921F3" w:rsidRPr="003D56AE">
        <w:rPr>
          <w:rFonts w:eastAsia="Times New Roman" w:cs="Times New Roman"/>
          <w:color w:val="333333"/>
          <w:sz w:val="22"/>
          <w:szCs w:val="22"/>
          <w:lang w:val="en-IN"/>
        </w:rPr>
        <w:t>(</w:t>
      </w:r>
      <w:r>
        <w:rPr>
          <w:rFonts w:eastAsia="Times New Roman" w:cs="Times New Roman"/>
          <w:color w:val="333333"/>
          <w:sz w:val="22"/>
          <w:szCs w:val="22"/>
          <w:lang w:val="en-IN"/>
        </w:rPr>
        <w:t>2</w:t>
      </w:r>
      <w:r w:rsidR="009921F3" w:rsidRPr="003D56AE">
        <w:rPr>
          <w:rFonts w:eastAsia="Times New Roman" w:cs="Times New Roman"/>
          <w:color w:val="333333"/>
          <w:sz w:val="22"/>
          <w:szCs w:val="22"/>
          <w:lang w:val="en-IN"/>
        </w:rPr>
        <w:t xml:space="preserve"> marks)</w:t>
      </w:r>
    </w:p>
    <w:p w14:paraId="2B7A539C" w14:textId="77777777" w:rsidR="002C4889" w:rsidRPr="003D56AE" w:rsidRDefault="002C4889" w:rsidP="003D56AE">
      <w:pPr>
        <w:shd w:val="clear" w:color="auto" w:fill="FFFFFF"/>
        <w:spacing w:line="276" w:lineRule="auto"/>
        <w:jc w:val="both"/>
        <w:rPr>
          <w:rFonts w:eastAsia="Times New Roman" w:cs="Times New Roman"/>
          <w:color w:val="333333"/>
          <w:sz w:val="22"/>
          <w:szCs w:val="22"/>
          <w:lang w:val="en-IN"/>
        </w:rPr>
      </w:pPr>
    </w:p>
    <w:p w14:paraId="0EE64843" w14:textId="77777777" w:rsidR="00ED44A9" w:rsidRDefault="003C2AA4" w:rsidP="003D56AE">
      <w:pPr>
        <w:shd w:val="clear" w:color="auto" w:fill="FFFFFF"/>
        <w:spacing w:line="276" w:lineRule="auto"/>
        <w:jc w:val="both"/>
        <w:rPr>
          <w:rFonts w:eastAsia="Times New Roman" w:cs="Times New Roman"/>
          <w:color w:val="333333"/>
          <w:sz w:val="22"/>
          <w:szCs w:val="22"/>
          <w:lang w:val="en-IN"/>
        </w:rPr>
      </w:pPr>
      <w:r>
        <w:rPr>
          <w:rFonts w:eastAsia="Times New Roman" w:cs="Times New Roman"/>
          <w:color w:val="333333"/>
          <w:sz w:val="22"/>
          <w:szCs w:val="22"/>
          <w:lang w:val="en-IN"/>
        </w:rPr>
        <w:t>5</w:t>
      </w:r>
      <w:r w:rsidR="009921F3" w:rsidRPr="003D56AE">
        <w:rPr>
          <w:rFonts w:eastAsia="Times New Roman" w:cs="Times New Roman"/>
          <w:color w:val="333333"/>
          <w:sz w:val="22"/>
          <w:szCs w:val="22"/>
          <w:lang w:val="en-IN"/>
        </w:rPr>
        <w:t xml:space="preserve">. Provide the sequence of primers for mutating any three bp in the construct you had cloned in pGL3 basic vector       </w:t>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ED44A9" w:rsidRPr="003D56AE">
        <w:rPr>
          <w:rFonts w:eastAsia="Times New Roman" w:cs="Times New Roman"/>
          <w:color w:val="333333"/>
          <w:sz w:val="22"/>
          <w:szCs w:val="22"/>
          <w:lang w:val="en-IN"/>
        </w:rPr>
        <w:tab/>
      </w:r>
      <w:r w:rsidR="003D56AE">
        <w:rPr>
          <w:rFonts w:eastAsia="Times New Roman" w:cs="Times New Roman"/>
          <w:color w:val="333333"/>
          <w:sz w:val="22"/>
          <w:szCs w:val="22"/>
          <w:lang w:val="en-IN"/>
        </w:rPr>
        <w:tab/>
      </w:r>
      <w:r w:rsidR="003D56AE">
        <w:rPr>
          <w:rFonts w:eastAsia="Times New Roman" w:cs="Times New Roman"/>
          <w:color w:val="333333"/>
          <w:sz w:val="22"/>
          <w:szCs w:val="22"/>
          <w:lang w:val="en-IN"/>
        </w:rPr>
        <w:tab/>
      </w:r>
      <w:r w:rsidR="009921F3" w:rsidRPr="003D56AE">
        <w:rPr>
          <w:rFonts w:eastAsia="Times New Roman" w:cs="Times New Roman"/>
          <w:color w:val="333333"/>
          <w:sz w:val="22"/>
          <w:szCs w:val="22"/>
          <w:lang w:val="en-IN"/>
        </w:rPr>
        <w:t>(</w:t>
      </w:r>
      <w:r>
        <w:rPr>
          <w:rFonts w:eastAsia="Times New Roman" w:cs="Times New Roman"/>
          <w:color w:val="333333"/>
          <w:sz w:val="22"/>
          <w:szCs w:val="22"/>
          <w:lang w:val="en-IN"/>
        </w:rPr>
        <w:t>2</w:t>
      </w:r>
      <w:r w:rsidR="009921F3" w:rsidRPr="003D56AE">
        <w:rPr>
          <w:rFonts w:eastAsia="Times New Roman" w:cs="Times New Roman"/>
          <w:color w:val="333333"/>
          <w:sz w:val="22"/>
          <w:szCs w:val="22"/>
          <w:lang w:val="en-IN"/>
        </w:rPr>
        <w:t xml:space="preserve"> marks)</w:t>
      </w:r>
    </w:p>
    <w:p w14:paraId="336EFBD8" w14:textId="77777777" w:rsidR="002C4889" w:rsidRPr="003D56AE" w:rsidRDefault="002C4889" w:rsidP="003D56AE">
      <w:pPr>
        <w:shd w:val="clear" w:color="auto" w:fill="FFFFFF"/>
        <w:spacing w:line="276" w:lineRule="auto"/>
        <w:jc w:val="both"/>
        <w:rPr>
          <w:rFonts w:eastAsia="Times New Roman" w:cs="Times New Roman"/>
          <w:color w:val="333333"/>
          <w:sz w:val="22"/>
          <w:szCs w:val="22"/>
          <w:lang w:val="en-IN"/>
        </w:rPr>
      </w:pPr>
    </w:p>
    <w:p w14:paraId="43C06E93" w14:textId="77777777" w:rsidR="00ED44A9" w:rsidRDefault="003C2AA4" w:rsidP="003D56AE">
      <w:pPr>
        <w:shd w:val="clear" w:color="auto" w:fill="FFFFFF"/>
        <w:spacing w:line="276" w:lineRule="auto"/>
        <w:jc w:val="both"/>
        <w:rPr>
          <w:rFonts w:eastAsia="Times New Roman" w:cs="Times New Roman"/>
          <w:color w:val="333333"/>
          <w:sz w:val="22"/>
          <w:szCs w:val="22"/>
          <w:lang w:val="en-IN"/>
        </w:rPr>
      </w:pPr>
      <w:r>
        <w:rPr>
          <w:rFonts w:eastAsia="Times New Roman" w:cs="Times New Roman"/>
          <w:color w:val="333333"/>
          <w:sz w:val="22"/>
          <w:szCs w:val="22"/>
          <w:lang w:val="en-IN"/>
        </w:rPr>
        <w:t>6</w:t>
      </w:r>
      <w:r w:rsidR="00ED44A9" w:rsidRPr="003D56AE">
        <w:rPr>
          <w:rFonts w:eastAsia="Times New Roman" w:cs="Times New Roman"/>
          <w:color w:val="333333"/>
          <w:sz w:val="22"/>
          <w:szCs w:val="22"/>
          <w:lang w:val="en-IN"/>
        </w:rPr>
        <w:t xml:space="preserve">. </w:t>
      </w:r>
      <w:r w:rsidR="009921F3" w:rsidRPr="003D56AE">
        <w:rPr>
          <w:sz w:val="22"/>
          <w:szCs w:val="22"/>
        </w:rPr>
        <w:t xml:space="preserve">Design </w:t>
      </w:r>
      <w:proofErr w:type="spellStart"/>
      <w:r w:rsidR="009921F3" w:rsidRPr="003D56AE">
        <w:rPr>
          <w:sz w:val="22"/>
          <w:szCs w:val="22"/>
        </w:rPr>
        <w:t>siRNA</w:t>
      </w:r>
      <w:proofErr w:type="spellEnd"/>
      <w:r w:rsidR="009921F3" w:rsidRPr="003D56AE">
        <w:rPr>
          <w:sz w:val="22"/>
          <w:szCs w:val="22"/>
        </w:rPr>
        <w:t xml:space="preserve"> for knocking down your gene of interest</w:t>
      </w:r>
      <w:r w:rsidR="003D56AE">
        <w:rPr>
          <w:sz w:val="22"/>
          <w:szCs w:val="22"/>
        </w:rPr>
        <w:tab/>
      </w:r>
      <w:r w:rsidR="003D56AE">
        <w:rPr>
          <w:sz w:val="22"/>
          <w:szCs w:val="22"/>
        </w:rPr>
        <w:tab/>
      </w:r>
      <w:r w:rsidR="002C4889">
        <w:rPr>
          <w:sz w:val="22"/>
          <w:szCs w:val="22"/>
        </w:rPr>
        <w:tab/>
      </w:r>
      <w:r w:rsidR="00ED44A9" w:rsidRPr="003D56AE">
        <w:rPr>
          <w:rFonts w:eastAsia="Times New Roman" w:cs="Times New Roman"/>
          <w:color w:val="333333"/>
          <w:sz w:val="22"/>
          <w:szCs w:val="22"/>
          <w:lang w:val="en-IN"/>
        </w:rPr>
        <w:t>(</w:t>
      </w:r>
      <w:r>
        <w:rPr>
          <w:rFonts w:eastAsia="Times New Roman" w:cs="Times New Roman"/>
          <w:color w:val="333333"/>
          <w:sz w:val="22"/>
          <w:szCs w:val="22"/>
          <w:lang w:val="en-IN"/>
        </w:rPr>
        <w:t>2</w:t>
      </w:r>
      <w:r w:rsidR="00ED44A9" w:rsidRPr="003D56AE">
        <w:rPr>
          <w:rFonts w:eastAsia="Times New Roman" w:cs="Times New Roman"/>
          <w:color w:val="333333"/>
          <w:sz w:val="22"/>
          <w:szCs w:val="22"/>
          <w:lang w:val="en-IN"/>
        </w:rPr>
        <w:t xml:space="preserve"> marks)</w:t>
      </w:r>
    </w:p>
    <w:p w14:paraId="485EE6D4" w14:textId="77777777" w:rsidR="002C4889" w:rsidRPr="003D56AE" w:rsidRDefault="002C4889" w:rsidP="003D56AE">
      <w:pPr>
        <w:shd w:val="clear" w:color="auto" w:fill="FFFFFF"/>
        <w:spacing w:line="276" w:lineRule="auto"/>
        <w:jc w:val="both"/>
        <w:rPr>
          <w:rFonts w:eastAsia="Times New Roman" w:cs="Times New Roman"/>
          <w:color w:val="333333"/>
          <w:sz w:val="22"/>
          <w:szCs w:val="22"/>
          <w:lang w:val="en-IN"/>
        </w:rPr>
      </w:pPr>
    </w:p>
    <w:p w14:paraId="7BCA1C4B" w14:textId="77777777" w:rsidR="009921F3" w:rsidRPr="003D56AE" w:rsidRDefault="003C2AA4" w:rsidP="003D56AE">
      <w:pPr>
        <w:shd w:val="clear" w:color="auto" w:fill="FFFFFF"/>
        <w:spacing w:line="276" w:lineRule="auto"/>
        <w:jc w:val="both"/>
        <w:rPr>
          <w:rFonts w:eastAsia="Times New Roman" w:cs="Times New Roman"/>
          <w:color w:val="333333"/>
          <w:sz w:val="22"/>
          <w:szCs w:val="22"/>
          <w:lang w:val="en-IN"/>
        </w:rPr>
      </w:pPr>
      <w:r>
        <w:rPr>
          <w:rFonts w:eastAsia="Times New Roman" w:cs="Times New Roman"/>
          <w:color w:val="333333"/>
          <w:sz w:val="22"/>
          <w:szCs w:val="22"/>
          <w:lang w:val="en-IN"/>
        </w:rPr>
        <w:t>7</w:t>
      </w:r>
      <w:r w:rsidR="00ED44A9" w:rsidRPr="003D56AE">
        <w:rPr>
          <w:rFonts w:eastAsia="Times New Roman" w:cs="Times New Roman"/>
          <w:color w:val="333333"/>
          <w:sz w:val="22"/>
          <w:szCs w:val="22"/>
          <w:lang w:val="en-IN"/>
        </w:rPr>
        <w:t xml:space="preserve">. </w:t>
      </w:r>
      <w:r w:rsidR="002C4889">
        <w:rPr>
          <w:sz w:val="22"/>
          <w:szCs w:val="22"/>
        </w:rPr>
        <w:t xml:space="preserve">Design </w:t>
      </w:r>
      <w:proofErr w:type="spellStart"/>
      <w:r w:rsidR="002C4889">
        <w:rPr>
          <w:sz w:val="22"/>
          <w:szCs w:val="22"/>
        </w:rPr>
        <w:t>s</w:t>
      </w:r>
      <w:r w:rsidR="009921F3" w:rsidRPr="003D56AE">
        <w:rPr>
          <w:sz w:val="22"/>
          <w:szCs w:val="22"/>
        </w:rPr>
        <w:t>hRNA</w:t>
      </w:r>
      <w:proofErr w:type="spellEnd"/>
      <w:r w:rsidR="009921F3" w:rsidRPr="003D56AE">
        <w:rPr>
          <w:sz w:val="22"/>
          <w:szCs w:val="22"/>
        </w:rPr>
        <w:t xml:space="preserve"> clone for knocking down your gene of interest.</w:t>
      </w:r>
      <w:r w:rsidR="009921F3" w:rsidRPr="003D56AE">
        <w:rPr>
          <w:sz w:val="22"/>
          <w:szCs w:val="22"/>
        </w:rPr>
        <w:tab/>
      </w:r>
      <w:r w:rsidR="003D56AE">
        <w:rPr>
          <w:sz w:val="22"/>
          <w:szCs w:val="22"/>
        </w:rPr>
        <w:tab/>
      </w:r>
      <w:r w:rsidR="00ED44A9" w:rsidRPr="003D56AE">
        <w:rPr>
          <w:rFonts w:eastAsia="Times New Roman" w:cs="Times New Roman"/>
          <w:color w:val="333333"/>
          <w:sz w:val="22"/>
          <w:szCs w:val="22"/>
          <w:lang w:val="en-IN"/>
        </w:rPr>
        <w:t>(</w:t>
      </w:r>
      <w:r>
        <w:rPr>
          <w:rFonts w:eastAsia="Times New Roman" w:cs="Times New Roman"/>
          <w:color w:val="333333"/>
          <w:sz w:val="22"/>
          <w:szCs w:val="22"/>
          <w:lang w:val="en-IN"/>
        </w:rPr>
        <w:t>2</w:t>
      </w:r>
      <w:r w:rsidR="00ED44A9" w:rsidRPr="003D56AE">
        <w:rPr>
          <w:rFonts w:eastAsia="Times New Roman" w:cs="Times New Roman"/>
          <w:color w:val="333333"/>
          <w:sz w:val="22"/>
          <w:szCs w:val="22"/>
          <w:lang w:val="en-IN"/>
        </w:rPr>
        <w:t xml:space="preserve"> marks)</w:t>
      </w:r>
    </w:p>
    <w:p w14:paraId="13AC5BD1" w14:textId="77777777" w:rsidR="009921F3" w:rsidRPr="003D56AE" w:rsidRDefault="009921F3" w:rsidP="003D56AE">
      <w:pPr>
        <w:spacing w:line="276" w:lineRule="auto"/>
        <w:jc w:val="both"/>
        <w:rPr>
          <w:sz w:val="22"/>
          <w:szCs w:val="22"/>
        </w:rPr>
      </w:pPr>
    </w:p>
    <w:p w14:paraId="564B0A0F" w14:textId="617D7D44" w:rsidR="00ED44A9" w:rsidRPr="003D56AE" w:rsidRDefault="003C2AA4" w:rsidP="003D56AE">
      <w:pPr>
        <w:spacing w:line="276" w:lineRule="auto"/>
        <w:jc w:val="both"/>
        <w:rPr>
          <w:rFonts w:eastAsia="Times New Roman" w:cs="Times New Roman"/>
          <w:color w:val="333333"/>
          <w:sz w:val="22"/>
          <w:szCs w:val="22"/>
          <w:lang w:val="en-IN"/>
        </w:rPr>
      </w:pPr>
      <w:r>
        <w:rPr>
          <w:sz w:val="22"/>
          <w:szCs w:val="22"/>
        </w:rPr>
        <w:t>8</w:t>
      </w:r>
      <w:r w:rsidR="00ED44A9" w:rsidRPr="003D56AE">
        <w:rPr>
          <w:sz w:val="22"/>
          <w:szCs w:val="22"/>
        </w:rPr>
        <w:t xml:space="preserve">. </w:t>
      </w:r>
      <w:r w:rsidR="009921F3" w:rsidRPr="003D56AE">
        <w:rPr>
          <w:sz w:val="22"/>
          <w:szCs w:val="22"/>
        </w:rPr>
        <w:t xml:space="preserve">Design primers for reverse-transcription PCR mediated detection of your transcript (one primer should be from </w:t>
      </w:r>
      <w:r w:rsidR="00CD1A0E">
        <w:rPr>
          <w:sz w:val="22"/>
          <w:szCs w:val="22"/>
        </w:rPr>
        <w:t>intr</w:t>
      </w:r>
      <w:r w:rsidR="009921F3" w:rsidRPr="003D56AE">
        <w:rPr>
          <w:sz w:val="22"/>
          <w:szCs w:val="22"/>
        </w:rPr>
        <w:t>on-exon boundary)</w:t>
      </w:r>
      <w:r w:rsidR="00ED44A9" w:rsidRPr="003D56AE">
        <w:rPr>
          <w:sz w:val="22"/>
          <w:szCs w:val="22"/>
        </w:rPr>
        <w:t xml:space="preserve"> </w:t>
      </w:r>
      <w:r w:rsidR="00ED44A9" w:rsidRPr="003D56AE">
        <w:rPr>
          <w:sz w:val="22"/>
          <w:szCs w:val="22"/>
        </w:rPr>
        <w:tab/>
      </w:r>
      <w:r w:rsidR="00ED44A9" w:rsidRPr="003D56AE">
        <w:rPr>
          <w:sz w:val="22"/>
          <w:szCs w:val="22"/>
        </w:rPr>
        <w:tab/>
      </w:r>
      <w:r w:rsidR="003D56AE">
        <w:rPr>
          <w:sz w:val="22"/>
          <w:szCs w:val="22"/>
        </w:rPr>
        <w:tab/>
      </w:r>
      <w:r w:rsidR="003D56AE">
        <w:rPr>
          <w:sz w:val="22"/>
          <w:szCs w:val="22"/>
        </w:rPr>
        <w:tab/>
      </w:r>
      <w:r w:rsidR="003D56AE">
        <w:rPr>
          <w:sz w:val="22"/>
          <w:szCs w:val="22"/>
        </w:rPr>
        <w:tab/>
      </w:r>
      <w:r w:rsidR="00ED44A9" w:rsidRPr="003D56AE">
        <w:rPr>
          <w:rFonts w:eastAsia="Times New Roman" w:cs="Times New Roman"/>
          <w:color w:val="333333"/>
          <w:sz w:val="22"/>
          <w:szCs w:val="22"/>
          <w:lang w:val="en-IN"/>
        </w:rPr>
        <w:t>(</w:t>
      </w:r>
      <w:r>
        <w:rPr>
          <w:rFonts w:eastAsia="Times New Roman" w:cs="Times New Roman"/>
          <w:color w:val="333333"/>
          <w:sz w:val="22"/>
          <w:szCs w:val="22"/>
          <w:lang w:val="en-IN"/>
        </w:rPr>
        <w:t>2</w:t>
      </w:r>
      <w:r w:rsidR="00ED44A9" w:rsidRPr="003D56AE">
        <w:rPr>
          <w:rFonts w:eastAsia="Times New Roman" w:cs="Times New Roman"/>
          <w:color w:val="333333"/>
          <w:sz w:val="22"/>
          <w:szCs w:val="22"/>
          <w:lang w:val="en-IN"/>
        </w:rPr>
        <w:t xml:space="preserve"> marks)</w:t>
      </w:r>
    </w:p>
    <w:p w14:paraId="17CDD6F1" w14:textId="77777777" w:rsidR="00ED44A9" w:rsidRPr="003D56AE" w:rsidRDefault="00ED44A9" w:rsidP="003D56AE">
      <w:pPr>
        <w:spacing w:line="276" w:lineRule="auto"/>
        <w:jc w:val="both"/>
        <w:rPr>
          <w:rFonts w:eastAsia="Times New Roman" w:cs="Times New Roman"/>
          <w:color w:val="333333"/>
          <w:sz w:val="22"/>
          <w:szCs w:val="22"/>
          <w:lang w:val="en-IN"/>
        </w:rPr>
      </w:pPr>
    </w:p>
    <w:p w14:paraId="4EBB87D5" w14:textId="77777777" w:rsidR="00ED44A9" w:rsidRPr="003D56AE" w:rsidRDefault="00ED44A9" w:rsidP="003D56AE">
      <w:pPr>
        <w:spacing w:line="276" w:lineRule="auto"/>
        <w:jc w:val="both"/>
        <w:rPr>
          <w:rFonts w:eastAsia="Times New Roman" w:cs="Times New Roman"/>
          <w:color w:val="333333"/>
          <w:sz w:val="22"/>
          <w:szCs w:val="22"/>
          <w:lang w:val="en-IN"/>
        </w:rPr>
      </w:pPr>
    </w:p>
    <w:p w14:paraId="0B56DDA2" w14:textId="00FBF5BF" w:rsidR="00ED44A9" w:rsidRPr="003D56AE" w:rsidRDefault="00ED5003" w:rsidP="003D56AE">
      <w:pPr>
        <w:pStyle w:val="NormalWeb"/>
        <w:shd w:val="clear" w:color="auto" w:fill="FFFFFF"/>
        <w:spacing w:before="0" w:beforeAutospacing="0" w:after="150" w:afterAutospacing="0" w:line="276" w:lineRule="auto"/>
        <w:jc w:val="both"/>
        <w:rPr>
          <w:rFonts w:asciiTheme="minorHAnsi" w:hAnsiTheme="minorHAnsi"/>
          <w:color w:val="333333"/>
          <w:sz w:val="22"/>
          <w:szCs w:val="22"/>
        </w:rPr>
      </w:pPr>
      <w:r>
        <w:rPr>
          <w:rFonts w:asciiTheme="minorHAnsi" w:hAnsiTheme="minorHAnsi"/>
          <w:color w:val="333333"/>
          <w:sz w:val="22"/>
          <w:szCs w:val="22"/>
        </w:rPr>
        <w:t xml:space="preserve">9. </w:t>
      </w:r>
      <w:r w:rsidR="00ED44A9" w:rsidRPr="003D56AE">
        <w:rPr>
          <w:rFonts w:asciiTheme="minorHAnsi" w:hAnsiTheme="minorHAnsi"/>
          <w:color w:val="333333"/>
          <w:sz w:val="22"/>
          <w:szCs w:val="22"/>
        </w:rPr>
        <w:t xml:space="preserve">You all need to cover any </w:t>
      </w:r>
      <w:r w:rsidR="00AE0CA4">
        <w:rPr>
          <w:rFonts w:asciiTheme="minorHAnsi" w:hAnsiTheme="minorHAnsi"/>
          <w:color w:val="333333"/>
          <w:sz w:val="22"/>
          <w:szCs w:val="22"/>
        </w:rPr>
        <w:t>1</w:t>
      </w:r>
      <w:r w:rsidR="00ED44A9" w:rsidRPr="003D56AE">
        <w:rPr>
          <w:rFonts w:asciiTheme="minorHAnsi" w:hAnsiTheme="minorHAnsi"/>
          <w:color w:val="333333"/>
          <w:sz w:val="22"/>
          <w:szCs w:val="22"/>
        </w:rPr>
        <w:t xml:space="preserve"> biotechnology-related research work (</w:t>
      </w:r>
      <w:r w:rsidR="00D922B9">
        <w:rPr>
          <w:rFonts w:asciiTheme="minorHAnsi" w:hAnsiTheme="minorHAnsi"/>
          <w:color w:val="333333"/>
          <w:sz w:val="22"/>
          <w:szCs w:val="22"/>
        </w:rPr>
        <w:t>5</w:t>
      </w:r>
      <w:r w:rsidR="00AE0CA4">
        <w:rPr>
          <w:rFonts w:asciiTheme="minorHAnsi" w:hAnsiTheme="minorHAnsi"/>
          <w:color w:val="333333"/>
          <w:sz w:val="22"/>
          <w:szCs w:val="22"/>
        </w:rPr>
        <w:t xml:space="preserve"> </w:t>
      </w:r>
      <w:r w:rsidR="00ED44A9" w:rsidRPr="003D56AE">
        <w:rPr>
          <w:rFonts w:asciiTheme="minorHAnsi" w:hAnsiTheme="minorHAnsi"/>
          <w:color w:val="333333"/>
          <w:sz w:val="22"/>
          <w:szCs w:val="22"/>
        </w:rPr>
        <w:t xml:space="preserve">marks) published in the past two years. You may use any search engines such as those given below but not limited to these. Needless to say that there should be NO overlap in your submitted reports and those of other students. </w:t>
      </w:r>
      <w:r w:rsidR="00AE0CA4">
        <w:rPr>
          <w:rFonts w:asciiTheme="minorHAnsi" w:hAnsiTheme="minorHAnsi"/>
          <w:color w:val="333333"/>
          <w:sz w:val="22"/>
          <w:szCs w:val="22"/>
        </w:rPr>
        <w:t>It</w:t>
      </w:r>
      <w:r w:rsidR="00ED44A9" w:rsidRPr="003D56AE">
        <w:rPr>
          <w:rFonts w:asciiTheme="minorHAnsi" w:hAnsiTheme="minorHAnsi"/>
          <w:color w:val="333333"/>
          <w:sz w:val="22"/>
          <w:szCs w:val="22"/>
        </w:rPr>
        <w:t xml:space="preserve"> should be covered in </w:t>
      </w:r>
      <w:r w:rsidR="00AE0CA4">
        <w:rPr>
          <w:rFonts w:asciiTheme="minorHAnsi" w:hAnsiTheme="minorHAnsi"/>
          <w:color w:val="333333"/>
          <w:sz w:val="22"/>
          <w:szCs w:val="22"/>
        </w:rPr>
        <w:t>1-2 page</w:t>
      </w:r>
      <w:r w:rsidR="00ED44A9" w:rsidRPr="003D56AE">
        <w:rPr>
          <w:rFonts w:asciiTheme="minorHAnsi" w:hAnsiTheme="minorHAnsi"/>
          <w:color w:val="333333"/>
          <w:sz w:val="22"/>
          <w:szCs w:val="22"/>
        </w:rPr>
        <w:t xml:space="preserve"> write up (Times New Roman, Font size- 12, Line spacing- 1.15) describing the study in your own words categorized into the following subheadings- Title, Authors, Research group address (University/Institute Name), Background, Methodology, Findings (No more than 15 % similarity match should be there in the submitted reports-Turnitin).</w:t>
      </w:r>
    </w:p>
    <w:p w14:paraId="61BB6B45" w14:textId="77777777" w:rsidR="00ED44A9" w:rsidRPr="003D56AE" w:rsidRDefault="000B1DE3" w:rsidP="003D56AE">
      <w:pPr>
        <w:pStyle w:val="NormalWeb"/>
        <w:shd w:val="clear" w:color="auto" w:fill="FFFFFF"/>
        <w:spacing w:before="0" w:beforeAutospacing="0" w:after="150" w:afterAutospacing="0" w:line="276" w:lineRule="auto"/>
        <w:jc w:val="both"/>
        <w:rPr>
          <w:rFonts w:asciiTheme="minorHAnsi" w:hAnsiTheme="minorHAnsi"/>
          <w:color w:val="333333"/>
          <w:sz w:val="22"/>
          <w:szCs w:val="22"/>
        </w:rPr>
      </w:pPr>
      <w:hyperlink r:id="rId7" w:history="1">
        <w:r w:rsidR="00ED44A9" w:rsidRPr="003D56AE">
          <w:rPr>
            <w:rStyle w:val="Hyperlink"/>
            <w:rFonts w:asciiTheme="minorHAnsi" w:hAnsiTheme="minorHAnsi"/>
            <w:color w:val="0070A8"/>
            <w:sz w:val="22"/>
            <w:szCs w:val="22"/>
          </w:rPr>
          <w:t>https://www.nature.com/subjects/biotechnology</w:t>
        </w:r>
      </w:hyperlink>
    </w:p>
    <w:p w14:paraId="6E0F20FD" w14:textId="77777777" w:rsidR="00ED44A9" w:rsidRPr="003D56AE" w:rsidRDefault="000B1DE3" w:rsidP="003D56AE">
      <w:pPr>
        <w:pStyle w:val="NormalWeb"/>
        <w:shd w:val="clear" w:color="auto" w:fill="FFFFFF"/>
        <w:spacing w:before="0" w:beforeAutospacing="0" w:after="150" w:afterAutospacing="0" w:line="276" w:lineRule="auto"/>
        <w:jc w:val="both"/>
        <w:rPr>
          <w:rFonts w:asciiTheme="minorHAnsi" w:hAnsiTheme="minorHAnsi"/>
          <w:color w:val="333333"/>
          <w:sz w:val="22"/>
          <w:szCs w:val="22"/>
        </w:rPr>
      </w:pPr>
      <w:hyperlink r:id="rId8" w:history="1">
        <w:r w:rsidR="00ED44A9" w:rsidRPr="003D56AE">
          <w:rPr>
            <w:rStyle w:val="Hyperlink"/>
            <w:rFonts w:asciiTheme="minorHAnsi" w:hAnsiTheme="minorHAnsi"/>
            <w:color w:val="0070A8"/>
            <w:sz w:val="22"/>
            <w:szCs w:val="22"/>
          </w:rPr>
          <w:t>https://www.sciencedaily.com/news/plants_animals/biotechnology/</w:t>
        </w:r>
      </w:hyperlink>
    </w:p>
    <w:p w14:paraId="55716B77" w14:textId="77777777" w:rsidR="00ED44A9" w:rsidRPr="003D56AE" w:rsidRDefault="000B1DE3" w:rsidP="003D56AE">
      <w:pPr>
        <w:pStyle w:val="NormalWeb"/>
        <w:shd w:val="clear" w:color="auto" w:fill="FFFFFF"/>
        <w:spacing w:before="0" w:beforeAutospacing="0" w:after="150" w:afterAutospacing="0" w:line="276" w:lineRule="auto"/>
        <w:jc w:val="both"/>
        <w:rPr>
          <w:rFonts w:asciiTheme="minorHAnsi" w:hAnsiTheme="minorHAnsi"/>
          <w:color w:val="333333"/>
          <w:sz w:val="22"/>
          <w:szCs w:val="22"/>
        </w:rPr>
      </w:pPr>
      <w:hyperlink r:id="rId9" w:history="1">
        <w:r w:rsidR="00ED44A9" w:rsidRPr="003D56AE">
          <w:rPr>
            <w:rStyle w:val="Hyperlink"/>
            <w:rFonts w:asciiTheme="minorHAnsi" w:hAnsiTheme="minorHAnsi"/>
            <w:color w:val="0070A8"/>
            <w:sz w:val="22"/>
            <w:szCs w:val="22"/>
          </w:rPr>
          <w:t>https://www.genengnews.com/</w:t>
        </w:r>
      </w:hyperlink>
    </w:p>
    <w:p w14:paraId="7B34A13F" w14:textId="77777777" w:rsidR="00ED44A9" w:rsidRPr="003D56AE" w:rsidRDefault="000B1DE3" w:rsidP="003D56AE">
      <w:pPr>
        <w:pStyle w:val="NormalWeb"/>
        <w:shd w:val="clear" w:color="auto" w:fill="FFFFFF"/>
        <w:spacing w:before="0" w:beforeAutospacing="0" w:after="150" w:afterAutospacing="0" w:line="276" w:lineRule="auto"/>
        <w:jc w:val="both"/>
        <w:rPr>
          <w:rFonts w:asciiTheme="minorHAnsi" w:hAnsiTheme="minorHAnsi"/>
          <w:color w:val="333333"/>
          <w:sz w:val="22"/>
          <w:szCs w:val="22"/>
        </w:rPr>
      </w:pPr>
      <w:hyperlink r:id="rId10" w:history="1">
        <w:r w:rsidR="00ED44A9" w:rsidRPr="003D56AE">
          <w:rPr>
            <w:rStyle w:val="Hyperlink"/>
            <w:rFonts w:asciiTheme="minorHAnsi" w:hAnsiTheme="minorHAnsi"/>
            <w:color w:val="0070A8"/>
            <w:sz w:val="22"/>
            <w:szCs w:val="22"/>
          </w:rPr>
          <w:t>https://www.the-scientist.com/tag/biotechnology</w:t>
        </w:r>
      </w:hyperlink>
    </w:p>
    <w:p w14:paraId="2D1AF91B" w14:textId="77777777" w:rsidR="00ED44A9" w:rsidRPr="003D56AE" w:rsidRDefault="000B1DE3" w:rsidP="003D56AE">
      <w:pPr>
        <w:pStyle w:val="NormalWeb"/>
        <w:shd w:val="clear" w:color="auto" w:fill="FFFFFF"/>
        <w:spacing w:before="0" w:beforeAutospacing="0" w:after="150" w:afterAutospacing="0" w:line="276" w:lineRule="auto"/>
        <w:jc w:val="both"/>
        <w:rPr>
          <w:rFonts w:asciiTheme="minorHAnsi" w:hAnsiTheme="minorHAnsi"/>
          <w:color w:val="333333"/>
          <w:sz w:val="22"/>
          <w:szCs w:val="22"/>
        </w:rPr>
      </w:pPr>
      <w:hyperlink r:id="rId11" w:history="1">
        <w:r w:rsidR="00ED44A9" w:rsidRPr="003D56AE">
          <w:rPr>
            <w:rStyle w:val="Hyperlink"/>
            <w:rFonts w:asciiTheme="minorHAnsi" w:hAnsiTheme="minorHAnsi"/>
            <w:color w:val="0070A8"/>
            <w:sz w:val="22"/>
            <w:szCs w:val="22"/>
          </w:rPr>
          <w:t>https://www.biotecnika.org/category/biotech-news/</w:t>
        </w:r>
      </w:hyperlink>
    </w:p>
    <w:p w14:paraId="7ED3472A" w14:textId="77777777" w:rsidR="00ED44A9" w:rsidRPr="003D56AE" w:rsidRDefault="000B1DE3" w:rsidP="003D56AE">
      <w:pPr>
        <w:pStyle w:val="NormalWeb"/>
        <w:shd w:val="clear" w:color="auto" w:fill="FFFFFF"/>
        <w:spacing w:before="0" w:beforeAutospacing="0" w:after="150" w:afterAutospacing="0" w:line="276" w:lineRule="auto"/>
        <w:jc w:val="both"/>
        <w:rPr>
          <w:rFonts w:asciiTheme="minorHAnsi" w:hAnsiTheme="minorHAnsi"/>
          <w:color w:val="333333"/>
          <w:sz w:val="22"/>
          <w:szCs w:val="22"/>
        </w:rPr>
      </w:pPr>
      <w:hyperlink r:id="rId12" w:history="1">
        <w:r w:rsidR="00ED44A9" w:rsidRPr="003D56AE">
          <w:rPr>
            <w:rStyle w:val="Hyperlink"/>
            <w:rFonts w:asciiTheme="minorHAnsi" w:hAnsiTheme="minorHAnsi"/>
            <w:color w:val="0070A8"/>
            <w:sz w:val="22"/>
            <w:szCs w:val="22"/>
          </w:rPr>
          <w:t>https://www.bionews.org.uk/page_2424</w:t>
        </w:r>
      </w:hyperlink>
    </w:p>
    <w:p w14:paraId="0A5E059B" w14:textId="77777777" w:rsidR="009921F3" w:rsidRPr="003D56AE" w:rsidRDefault="009921F3" w:rsidP="003D56AE">
      <w:pPr>
        <w:spacing w:line="276" w:lineRule="auto"/>
        <w:jc w:val="both"/>
        <w:rPr>
          <w:sz w:val="22"/>
          <w:szCs w:val="22"/>
        </w:rPr>
      </w:pPr>
    </w:p>
    <w:p w14:paraId="6D2078D0" w14:textId="77777777" w:rsidR="00ED44A9" w:rsidRPr="003D56AE" w:rsidRDefault="00ED44A9" w:rsidP="003D56AE">
      <w:pPr>
        <w:spacing w:line="276" w:lineRule="auto"/>
        <w:jc w:val="both"/>
        <w:rPr>
          <w:sz w:val="22"/>
          <w:szCs w:val="22"/>
        </w:rPr>
      </w:pPr>
    </w:p>
    <w:sectPr w:rsidR="00ED44A9" w:rsidRPr="003D56AE" w:rsidSect="003D56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3711"/>
    <w:multiLevelType w:val="hybridMultilevel"/>
    <w:tmpl w:val="B74A4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00841"/>
    <w:multiLevelType w:val="hybridMultilevel"/>
    <w:tmpl w:val="C6565A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E0E66"/>
    <w:multiLevelType w:val="hybridMultilevel"/>
    <w:tmpl w:val="A650CD56"/>
    <w:lvl w:ilvl="0" w:tplc="F26A8D48">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CB3769"/>
    <w:multiLevelType w:val="hybridMultilevel"/>
    <w:tmpl w:val="7200F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1F3"/>
    <w:rsid w:val="00097843"/>
    <w:rsid w:val="000B1DE3"/>
    <w:rsid w:val="000D7C16"/>
    <w:rsid w:val="001309D9"/>
    <w:rsid w:val="001F1EF1"/>
    <w:rsid w:val="00215FA1"/>
    <w:rsid w:val="00227010"/>
    <w:rsid w:val="002C4889"/>
    <w:rsid w:val="003C2AA4"/>
    <w:rsid w:val="003D56AE"/>
    <w:rsid w:val="00406DAF"/>
    <w:rsid w:val="00512880"/>
    <w:rsid w:val="0058494B"/>
    <w:rsid w:val="005C6C86"/>
    <w:rsid w:val="008F6A6F"/>
    <w:rsid w:val="009921F3"/>
    <w:rsid w:val="00A10C49"/>
    <w:rsid w:val="00AE0CA4"/>
    <w:rsid w:val="00C7321B"/>
    <w:rsid w:val="00CD1A0E"/>
    <w:rsid w:val="00D922B9"/>
    <w:rsid w:val="00DC4593"/>
    <w:rsid w:val="00E3298F"/>
    <w:rsid w:val="00ED44A9"/>
    <w:rsid w:val="00ED5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A902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1F3"/>
    <w:pPr>
      <w:ind w:left="720"/>
      <w:contextualSpacing/>
    </w:pPr>
  </w:style>
  <w:style w:type="paragraph" w:styleId="NormalWeb">
    <w:name w:val="Normal (Web)"/>
    <w:basedOn w:val="Normal"/>
    <w:uiPriority w:val="99"/>
    <w:semiHidden/>
    <w:unhideWhenUsed/>
    <w:rsid w:val="00ED44A9"/>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semiHidden/>
    <w:unhideWhenUsed/>
    <w:rsid w:val="00ED44A9"/>
    <w:rPr>
      <w:color w:val="0000FF"/>
      <w:u w:val="single"/>
    </w:rPr>
  </w:style>
  <w:style w:type="paragraph" w:styleId="BalloonText">
    <w:name w:val="Balloon Text"/>
    <w:basedOn w:val="Normal"/>
    <w:link w:val="BalloonTextChar"/>
    <w:uiPriority w:val="99"/>
    <w:semiHidden/>
    <w:unhideWhenUsed/>
    <w:rsid w:val="00C73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21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1F3"/>
    <w:pPr>
      <w:ind w:left="720"/>
      <w:contextualSpacing/>
    </w:pPr>
  </w:style>
  <w:style w:type="paragraph" w:styleId="NormalWeb">
    <w:name w:val="Normal (Web)"/>
    <w:basedOn w:val="Normal"/>
    <w:uiPriority w:val="99"/>
    <w:semiHidden/>
    <w:unhideWhenUsed/>
    <w:rsid w:val="00ED44A9"/>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semiHidden/>
    <w:unhideWhenUsed/>
    <w:rsid w:val="00ED44A9"/>
    <w:rPr>
      <w:color w:val="0000FF"/>
      <w:u w:val="single"/>
    </w:rPr>
  </w:style>
  <w:style w:type="paragraph" w:styleId="BalloonText">
    <w:name w:val="Balloon Text"/>
    <w:basedOn w:val="Normal"/>
    <w:link w:val="BalloonTextChar"/>
    <w:uiPriority w:val="99"/>
    <w:semiHidden/>
    <w:unhideWhenUsed/>
    <w:rsid w:val="00C73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21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623981">
      <w:bodyDiv w:val="1"/>
      <w:marLeft w:val="0"/>
      <w:marRight w:val="0"/>
      <w:marTop w:val="0"/>
      <w:marBottom w:val="0"/>
      <w:divBdr>
        <w:top w:val="none" w:sz="0" w:space="0" w:color="auto"/>
        <w:left w:val="none" w:sz="0" w:space="0" w:color="auto"/>
        <w:bottom w:val="none" w:sz="0" w:space="0" w:color="auto"/>
        <w:right w:val="none" w:sz="0" w:space="0" w:color="auto"/>
      </w:divBdr>
      <w:divsChild>
        <w:div w:id="853029754">
          <w:marLeft w:val="0"/>
          <w:marRight w:val="0"/>
          <w:marTop w:val="0"/>
          <w:marBottom w:val="0"/>
          <w:divBdr>
            <w:top w:val="none" w:sz="0" w:space="0" w:color="auto"/>
            <w:left w:val="none" w:sz="0" w:space="0" w:color="auto"/>
            <w:bottom w:val="none" w:sz="0" w:space="0" w:color="auto"/>
            <w:right w:val="none" w:sz="0" w:space="0" w:color="auto"/>
          </w:divBdr>
        </w:div>
        <w:div w:id="1837722855">
          <w:marLeft w:val="0"/>
          <w:marRight w:val="0"/>
          <w:marTop w:val="0"/>
          <w:marBottom w:val="0"/>
          <w:divBdr>
            <w:top w:val="none" w:sz="0" w:space="0" w:color="auto"/>
            <w:left w:val="none" w:sz="0" w:space="0" w:color="auto"/>
            <w:bottom w:val="none" w:sz="0" w:space="0" w:color="auto"/>
            <w:right w:val="none" w:sz="0" w:space="0" w:color="auto"/>
          </w:divBdr>
        </w:div>
        <w:div w:id="119542984">
          <w:marLeft w:val="0"/>
          <w:marRight w:val="0"/>
          <w:marTop w:val="0"/>
          <w:marBottom w:val="0"/>
          <w:divBdr>
            <w:top w:val="none" w:sz="0" w:space="0" w:color="auto"/>
            <w:left w:val="none" w:sz="0" w:space="0" w:color="auto"/>
            <w:bottom w:val="none" w:sz="0" w:space="0" w:color="auto"/>
            <w:right w:val="none" w:sz="0" w:space="0" w:color="auto"/>
          </w:divBdr>
        </w:div>
        <w:div w:id="1057977649">
          <w:marLeft w:val="0"/>
          <w:marRight w:val="0"/>
          <w:marTop w:val="0"/>
          <w:marBottom w:val="0"/>
          <w:divBdr>
            <w:top w:val="none" w:sz="0" w:space="0" w:color="auto"/>
            <w:left w:val="none" w:sz="0" w:space="0" w:color="auto"/>
            <w:bottom w:val="none" w:sz="0" w:space="0" w:color="auto"/>
            <w:right w:val="none" w:sz="0" w:space="0" w:color="auto"/>
          </w:divBdr>
        </w:div>
        <w:div w:id="1951812495">
          <w:marLeft w:val="0"/>
          <w:marRight w:val="0"/>
          <w:marTop w:val="0"/>
          <w:marBottom w:val="0"/>
          <w:divBdr>
            <w:top w:val="none" w:sz="0" w:space="0" w:color="auto"/>
            <w:left w:val="none" w:sz="0" w:space="0" w:color="auto"/>
            <w:bottom w:val="none" w:sz="0" w:space="0" w:color="auto"/>
            <w:right w:val="none" w:sz="0" w:space="0" w:color="auto"/>
          </w:divBdr>
        </w:div>
        <w:div w:id="1438598367">
          <w:marLeft w:val="0"/>
          <w:marRight w:val="0"/>
          <w:marTop w:val="0"/>
          <w:marBottom w:val="0"/>
          <w:divBdr>
            <w:top w:val="none" w:sz="0" w:space="0" w:color="auto"/>
            <w:left w:val="none" w:sz="0" w:space="0" w:color="auto"/>
            <w:bottom w:val="none" w:sz="0" w:space="0" w:color="auto"/>
            <w:right w:val="none" w:sz="0" w:space="0" w:color="auto"/>
          </w:divBdr>
        </w:div>
        <w:div w:id="955597617">
          <w:marLeft w:val="0"/>
          <w:marRight w:val="0"/>
          <w:marTop w:val="0"/>
          <w:marBottom w:val="0"/>
          <w:divBdr>
            <w:top w:val="none" w:sz="0" w:space="0" w:color="auto"/>
            <w:left w:val="none" w:sz="0" w:space="0" w:color="auto"/>
            <w:bottom w:val="none" w:sz="0" w:space="0" w:color="auto"/>
            <w:right w:val="none" w:sz="0" w:space="0" w:color="auto"/>
          </w:divBdr>
        </w:div>
      </w:divsChild>
    </w:div>
    <w:div w:id="2110271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ionews.org.uk/page_2424" TargetMode="External"/><Relationship Id="rId12" Type="http://schemas.openxmlformats.org/officeDocument/2006/relationships/hyperlink" Target="https://www.bionews.org.uk/page_2424"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nature.com/subjects/biotechnology" TargetMode="External"/><Relationship Id="rId8" Type="http://schemas.openxmlformats.org/officeDocument/2006/relationships/hyperlink" Target="https://www.sciencedaily.com/news/plants_animals/biotechnology/" TargetMode="External"/><Relationship Id="rId9" Type="http://schemas.openxmlformats.org/officeDocument/2006/relationships/hyperlink" Target="https://www.genengnews.com/" TargetMode="External"/><Relationship Id="rId10" Type="http://schemas.openxmlformats.org/officeDocument/2006/relationships/hyperlink" Target="https://www.the-scientist.com/tag/bio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2922</Characters>
  <Application>Microsoft Macintosh Word</Application>
  <DocSecurity>0</DocSecurity>
  <Lines>24</Lines>
  <Paragraphs>6</Paragraphs>
  <ScaleCrop>false</ScaleCrop>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2022-08-03T16:13:00Z</dcterms:created>
  <dcterms:modified xsi:type="dcterms:W3CDTF">2022-09-06T18:27:00Z</dcterms:modified>
</cp:coreProperties>
</file>