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66E14" w14:textId="77777777" w:rsidR="00D366C9" w:rsidRDefault="0031428D" w:rsidP="00553E55">
      <w:pPr>
        <w:pStyle w:val="Title"/>
      </w:pPr>
      <w:r>
        <w:rPr>
          <w:noProof/>
          <w:color w:val="FF0000"/>
          <w:lang w:eastAsia="en-GB"/>
        </w:rPr>
        <w:drawing>
          <wp:inline distT="0" distB="0" distL="0" distR="0" wp14:anchorId="15AAA24E" wp14:editId="4E2148AD">
            <wp:extent cx="5727700" cy="3510915"/>
            <wp:effectExtent l="0" t="0" r="6350" b="0"/>
            <wp:docPr id="2" name="Picture 2" descr="C:\Users\Max\AppData\Local\Microsoft\Windows\INetCache\Content.Word\G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x\AppData\Local\Microsoft\Windows\INetCache\Content.Word\GW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510915"/>
                    </a:xfrm>
                    <a:prstGeom prst="rect">
                      <a:avLst/>
                    </a:prstGeom>
                    <a:noFill/>
                    <a:ln>
                      <a:noFill/>
                    </a:ln>
                  </pic:spPr>
                </pic:pic>
              </a:graphicData>
            </a:graphic>
          </wp:inline>
        </w:drawing>
      </w:r>
    </w:p>
    <w:p w14:paraId="4069A79E" w14:textId="77777777" w:rsidR="00D366C9" w:rsidRPr="006B028A" w:rsidRDefault="00273B2B" w:rsidP="006B028A">
      <w:pPr>
        <w:jc w:val="center"/>
      </w:pPr>
      <w:r>
        <w:rPr>
          <w:rFonts w:ascii="Arial" w:hAnsi="Arial" w:cs="Arial"/>
          <w:sz w:val="52"/>
          <w:szCs w:val="52"/>
        </w:rPr>
        <w:t>Glasswall API</w:t>
      </w:r>
      <w:r w:rsidR="00C13CC0">
        <w:rPr>
          <w:rFonts w:ascii="Arial" w:hAnsi="Arial" w:cs="Arial"/>
          <w:sz w:val="52"/>
          <w:szCs w:val="52"/>
        </w:rPr>
        <w:t xml:space="preserve"> Language</w:t>
      </w:r>
      <w:r>
        <w:rPr>
          <w:rFonts w:ascii="Arial" w:hAnsi="Arial" w:cs="Arial"/>
          <w:sz w:val="52"/>
          <w:szCs w:val="52"/>
        </w:rPr>
        <w:t xml:space="preserve"> </w:t>
      </w:r>
      <w:r w:rsidR="00C13CC0">
        <w:rPr>
          <w:rFonts w:ascii="Arial" w:hAnsi="Arial" w:cs="Arial"/>
          <w:sz w:val="52"/>
          <w:szCs w:val="52"/>
        </w:rPr>
        <w:t>W</w:t>
      </w:r>
      <w:r>
        <w:rPr>
          <w:rFonts w:ascii="Arial" w:hAnsi="Arial" w:cs="Arial"/>
          <w:sz w:val="52"/>
          <w:szCs w:val="52"/>
        </w:rPr>
        <w:t xml:space="preserve">rapper </w:t>
      </w:r>
      <w:r w:rsidR="00C13CC0">
        <w:rPr>
          <w:rFonts w:ascii="Arial" w:hAnsi="Arial" w:cs="Arial"/>
          <w:sz w:val="52"/>
          <w:szCs w:val="52"/>
        </w:rPr>
        <w:t>D</w:t>
      </w:r>
      <w:r>
        <w:rPr>
          <w:rFonts w:ascii="Arial" w:hAnsi="Arial" w:cs="Arial"/>
          <w:sz w:val="52"/>
          <w:szCs w:val="52"/>
        </w:rPr>
        <w:t>ocumentation</w:t>
      </w:r>
    </w:p>
    <w:p w14:paraId="305034A3" w14:textId="77777777" w:rsidR="00D366C9" w:rsidRDefault="00D366C9" w:rsidP="005324EB">
      <w:pPr>
        <w:jc w:val="center"/>
      </w:pPr>
    </w:p>
    <w:p w14:paraId="10001BB2" w14:textId="77777777" w:rsidR="00D366C9" w:rsidRDefault="00D366C9" w:rsidP="005324EB">
      <w:pPr>
        <w:jc w:val="center"/>
      </w:pPr>
    </w:p>
    <w:p w14:paraId="6F334444" w14:textId="77777777" w:rsidR="00D366C9" w:rsidRDefault="00D366C9" w:rsidP="005324EB">
      <w:pPr>
        <w:jc w:val="center"/>
      </w:pPr>
    </w:p>
    <w:p w14:paraId="1CCEE548" w14:textId="4519CE46" w:rsidR="00D366C9" w:rsidRPr="00812BE5" w:rsidRDefault="00D366C9" w:rsidP="00812BE5">
      <w:pPr>
        <w:pStyle w:val="CopyrightHeading"/>
      </w:pPr>
      <w:r w:rsidRPr="00812BE5">
        <w:t>© 20</w:t>
      </w:r>
      <w:r w:rsidR="001C4738">
        <w:t>20</w:t>
      </w:r>
      <w:r w:rsidRPr="00812BE5">
        <w:t xml:space="preserve"> Glasswall Solutions Ltd ALL RIGHTS RESERVED</w:t>
      </w:r>
    </w:p>
    <w:p w14:paraId="483EC94E" w14:textId="77777777" w:rsidR="00D366C9" w:rsidRDefault="00D366C9" w:rsidP="00812BE5">
      <w:pPr>
        <w:pStyle w:val="CopyrightHeading"/>
      </w:pPr>
    </w:p>
    <w:p w14:paraId="2BBDA07C" w14:textId="77777777" w:rsidR="00D366C9" w:rsidRDefault="00D366C9" w:rsidP="00812BE5">
      <w:pPr>
        <w:pStyle w:val="CopyrightHeading"/>
      </w:pPr>
    </w:p>
    <w:p w14:paraId="24C28526" w14:textId="77777777" w:rsidR="00D366C9" w:rsidRPr="004D60A6" w:rsidRDefault="00D366C9" w:rsidP="00812BE5">
      <w:pPr>
        <w:pStyle w:val="CopyrightHeading"/>
      </w:pPr>
    </w:p>
    <w:p w14:paraId="557ABCF3" w14:textId="77777777" w:rsidR="00D366C9" w:rsidRPr="004D60A6" w:rsidRDefault="00D366C9" w:rsidP="005324EB">
      <w:pPr>
        <w:pStyle w:val="PageNumbering"/>
        <w:rPr>
          <w:rFonts w:ascii="Calibri" w:hAnsi="Calibri" w:cs="Calibri"/>
        </w:rPr>
      </w:pPr>
      <w:r w:rsidRPr="004D60A6">
        <w:rPr>
          <w:rFonts w:ascii="Calibri" w:hAnsi="Calibri" w:cs="Calibri"/>
        </w:rPr>
        <w:t>Information contained herein is the property of Glasswall Limited and is proprietary and confidential.</w:t>
      </w:r>
    </w:p>
    <w:p w14:paraId="60AF8E51" w14:textId="77777777" w:rsidR="00D366C9" w:rsidRPr="004D60A6" w:rsidRDefault="00D366C9" w:rsidP="005324EB">
      <w:pPr>
        <w:pStyle w:val="ColorfulGrid-Accent11"/>
        <w:jc w:val="center"/>
        <w:rPr>
          <w:rFonts w:ascii="Calibri" w:hAnsi="Calibri" w:cs="Calibri"/>
        </w:rPr>
      </w:pPr>
    </w:p>
    <w:p w14:paraId="49F3A3AC" w14:textId="77777777" w:rsidR="00D366C9" w:rsidRPr="004D60A6" w:rsidRDefault="00D366C9" w:rsidP="005324EB">
      <w:pPr>
        <w:pStyle w:val="ColorfulGrid-Accent11"/>
        <w:jc w:val="center"/>
        <w:rPr>
          <w:rFonts w:ascii="Calibri" w:hAnsi="Calibri" w:cs="Calibri"/>
        </w:rPr>
      </w:pPr>
    </w:p>
    <w:p w14:paraId="22DAED0E" w14:textId="77777777" w:rsidR="00D366C9" w:rsidRPr="004D60A6" w:rsidRDefault="00D366C9" w:rsidP="005324EB">
      <w:pPr>
        <w:pStyle w:val="ColorfulGrid-Accent11"/>
        <w:jc w:val="center"/>
        <w:rPr>
          <w:rFonts w:ascii="Calibri" w:hAnsi="Calibri" w:cs="Calibri"/>
        </w:rPr>
      </w:pPr>
      <w:r w:rsidRPr="004D60A6">
        <w:rPr>
          <w:rFonts w:ascii="Calibri" w:hAnsi="Calibri" w:cs="Calibri"/>
        </w:rPr>
        <w:t>Glasswall Solutions Ltd.</w:t>
      </w:r>
    </w:p>
    <w:p w14:paraId="43C4F752" w14:textId="0A0B2E2C" w:rsidR="00D366C9" w:rsidRPr="008C2632" w:rsidRDefault="00C81755" w:rsidP="005324EB">
      <w:pPr>
        <w:pStyle w:val="ColorfulGrid-Accent11"/>
        <w:jc w:val="center"/>
        <w:rPr>
          <w:rFonts w:ascii="Calibri" w:hAnsi="Calibri" w:cs="Calibri"/>
          <w:lang w:val="de-DE"/>
        </w:rPr>
      </w:pPr>
      <w:r w:rsidRPr="008C2632">
        <w:rPr>
          <w:rFonts w:ascii="Calibri" w:hAnsi="Calibri" w:cs="Calibri"/>
          <w:lang w:val="de-DE"/>
        </w:rPr>
        <w:fldChar w:fldCharType="begin"/>
      </w:r>
      <w:r w:rsidR="00D366C9" w:rsidRPr="008C2632">
        <w:rPr>
          <w:rFonts w:ascii="Calibri" w:hAnsi="Calibri" w:cs="Calibri"/>
          <w:lang w:val="de-DE"/>
        </w:rPr>
        <w:instrText xml:space="preserve"> USERADDRESS   \* MERGEFORMAT </w:instrText>
      </w:r>
      <w:r w:rsidRPr="008C2632">
        <w:rPr>
          <w:rFonts w:ascii="Calibri" w:hAnsi="Calibri" w:cs="Calibri"/>
          <w:lang w:val="de-DE"/>
        </w:rPr>
        <w:fldChar w:fldCharType="end"/>
      </w:r>
      <w:r w:rsidRPr="008C2632">
        <w:rPr>
          <w:rFonts w:ascii="Calibri" w:hAnsi="Calibri" w:cs="Calibri"/>
          <w:lang w:val="de-DE"/>
        </w:rPr>
        <w:fldChar w:fldCharType="begin"/>
      </w:r>
      <w:r w:rsidR="00D366C9" w:rsidRPr="008C2632">
        <w:rPr>
          <w:rFonts w:ascii="Calibri" w:hAnsi="Calibri" w:cs="Calibri"/>
          <w:lang w:val="de-DE"/>
        </w:rPr>
        <w:instrText xml:space="preserve"> USERADDRESS   \* MERGEFORMAT </w:instrText>
      </w:r>
      <w:r w:rsidRPr="008C2632">
        <w:rPr>
          <w:rFonts w:ascii="Calibri" w:hAnsi="Calibri" w:cs="Calibri"/>
          <w:lang w:val="de-DE"/>
        </w:rPr>
        <w:fldChar w:fldCharType="end"/>
      </w:r>
      <w:r w:rsidRPr="008C2632">
        <w:rPr>
          <w:rFonts w:ascii="Calibri" w:hAnsi="Calibri" w:cs="Calibri"/>
          <w:lang w:val="de-DE"/>
        </w:rPr>
        <w:fldChar w:fldCharType="begin"/>
      </w:r>
      <w:r w:rsidR="00D366C9" w:rsidRPr="008C2632">
        <w:rPr>
          <w:rFonts w:ascii="Calibri" w:hAnsi="Calibri" w:cs="Calibri"/>
          <w:lang w:val="de-DE"/>
        </w:rPr>
        <w:instrText xml:space="preserve"> USERADDRESS  \* Lower \* MERGEFORMAT </w:instrText>
      </w:r>
      <w:r w:rsidRPr="008C2632">
        <w:rPr>
          <w:rFonts w:ascii="Calibri" w:hAnsi="Calibri" w:cs="Calibri"/>
          <w:lang w:val="de-DE"/>
        </w:rPr>
        <w:fldChar w:fldCharType="end"/>
      </w:r>
      <w:hyperlink r:id="rId9" w:tgtFrame="_blank" w:tooltip="Send email" w:history="1">
        <w:r w:rsidR="00044F26">
          <w:rPr>
            <w:rStyle w:val="Hyperlink"/>
          </w:rPr>
          <w:t>support@glasswallsolutions.com</w:t>
        </w:r>
      </w:hyperlink>
    </w:p>
    <w:p w14:paraId="7650D855" w14:textId="77777777" w:rsidR="00D366C9" w:rsidRPr="008C2632" w:rsidRDefault="00D366C9" w:rsidP="005324EB">
      <w:pPr>
        <w:pStyle w:val="ColorfulGrid-Accent11"/>
        <w:jc w:val="center"/>
        <w:rPr>
          <w:rFonts w:ascii="Calibri" w:hAnsi="Calibri" w:cs="Calibri"/>
          <w:lang w:val="de-DE"/>
        </w:rPr>
      </w:pPr>
    </w:p>
    <w:p w14:paraId="16882307" w14:textId="77777777" w:rsidR="00D366C9" w:rsidRPr="008C2632" w:rsidRDefault="00D366C9" w:rsidP="005324EB">
      <w:pPr>
        <w:pStyle w:val="ColorfulGrid-Accent11"/>
        <w:jc w:val="center"/>
        <w:rPr>
          <w:rFonts w:ascii="Calibri" w:hAnsi="Calibri" w:cs="Calibri"/>
          <w:lang w:val="de-DE"/>
        </w:rPr>
      </w:pPr>
    </w:p>
    <w:p w14:paraId="7FB4779D" w14:textId="1D938CC6" w:rsidR="00273B2B" w:rsidRPr="008C2632" w:rsidRDefault="00D366C9" w:rsidP="00273B2B">
      <w:pPr>
        <w:pStyle w:val="ColorfulGrid-Accent11"/>
        <w:rPr>
          <w:rFonts w:ascii="Calibri" w:hAnsi="Calibri" w:cs="Calibri"/>
          <w:lang w:val="de-DE"/>
        </w:rPr>
      </w:pPr>
      <w:r w:rsidRPr="008C2632">
        <w:rPr>
          <w:rFonts w:ascii="Calibri" w:hAnsi="Calibri" w:cs="Calibri"/>
          <w:lang w:val="de-DE"/>
        </w:rPr>
        <w:t xml:space="preserve">Creation Date – </w:t>
      </w:r>
      <w:r w:rsidR="001C4738">
        <w:rPr>
          <w:rFonts w:ascii="Calibri" w:hAnsi="Calibri" w:cs="Calibri"/>
          <w:lang w:val="de-DE"/>
        </w:rPr>
        <w:t>14 October 2020</w:t>
      </w:r>
    </w:p>
    <w:p w14:paraId="495DCB74" w14:textId="77777777" w:rsidR="00D366C9" w:rsidRPr="008C2632" w:rsidRDefault="00283A6B" w:rsidP="005324EB">
      <w:pPr>
        <w:pStyle w:val="ColorfulGrid-Accent11"/>
        <w:rPr>
          <w:rFonts w:ascii="Calibri" w:hAnsi="Calibri" w:cs="Calibri"/>
          <w:lang w:val="de-DE"/>
        </w:rPr>
      </w:pPr>
      <w:r>
        <w:rPr>
          <w:rFonts w:ascii="Calibri" w:hAnsi="Calibri" w:cs="Calibri"/>
          <w:lang w:val="de-DE"/>
        </w:rPr>
        <w:t>Version – 1</w:t>
      </w:r>
    </w:p>
    <w:p w14:paraId="2E530014" w14:textId="77777777" w:rsidR="00D366C9" w:rsidRPr="008C2632" w:rsidRDefault="00D366C9">
      <w:pPr>
        <w:spacing w:after="200" w:line="276" w:lineRule="auto"/>
        <w:rPr>
          <w:lang w:val="de-DE"/>
        </w:rPr>
      </w:pPr>
      <w:r w:rsidRPr="008C2632">
        <w:rPr>
          <w:lang w:val="de-DE"/>
        </w:rPr>
        <w:br w:type="page"/>
      </w:r>
    </w:p>
    <w:p w14:paraId="4136B810" w14:textId="77777777" w:rsidR="00D366C9" w:rsidRDefault="00D366C9" w:rsidP="00733695">
      <w:pPr>
        <w:pStyle w:val="Subtitle"/>
        <w:rPr>
          <w:rFonts w:ascii="Arial" w:hAnsi="Arial" w:cs="Arial"/>
          <w:b/>
          <w:bCs/>
          <w:i w:val="0"/>
          <w:iCs w:val="0"/>
          <w:color w:val="auto"/>
        </w:rPr>
      </w:pPr>
      <w:r>
        <w:rPr>
          <w:rFonts w:ascii="Arial" w:hAnsi="Arial" w:cs="Arial"/>
          <w:b/>
          <w:bCs/>
          <w:i w:val="0"/>
          <w:iCs w:val="0"/>
          <w:color w:val="auto"/>
        </w:rPr>
        <w:lastRenderedPageBreak/>
        <w:t>Copyright and Contact Details</w:t>
      </w:r>
    </w:p>
    <w:p w14:paraId="6B400B83" w14:textId="77777777" w:rsidR="00D366C9" w:rsidRDefault="00D366C9" w:rsidP="00733695">
      <w:pPr>
        <w:spacing w:after="200" w:line="276" w:lineRule="auto"/>
      </w:pPr>
      <w:r>
        <w:t>The copyright in this work is vested in Glasswall Solutions Ltd, and the document is issued in confidence for the purpose for which it is supplied.  It must not be reproduced in whole or in part or used for tendering or manufacturing purposes except under agreement or with the consent in writing of Glasswall Solutions Limited and then only on condition that this notice is included in any such reproduction. No information as to the contents or subject matter of this document or any part thereof arising directly or indirectly there from shall be given orally or in writing or communicated in any manner whatsoever to any third part being an individual firm or company or any employee thereof without the prior consent in writing of Glasswall Solutions Limited.</w:t>
      </w:r>
    </w:p>
    <w:p w14:paraId="1306884B" w14:textId="34DC8843" w:rsidR="00D366C9" w:rsidRDefault="00D366C9" w:rsidP="00733695">
      <w:pPr>
        <w:spacing w:after="200" w:line="276" w:lineRule="auto"/>
      </w:pPr>
      <w:r>
        <w:t xml:space="preserve">© </w:t>
      </w:r>
      <w:r w:rsidR="00EB0A9A">
        <w:t>Glasswall Solutions Limited 20</w:t>
      </w:r>
      <w:r w:rsidR="001C4738">
        <w:t>20</w:t>
      </w:r>
    </w:p>
    <w:p w14:paraId="7CA767B4" w14:textId="77777777" w:rsidR="00D366C9" w:rsidRDefault="00D366C9" w:rsidP="00733695">
      <w:pPr>
        <w:spacing w:after="200" w:line="276" w:lineRule="auto"/>
      </w:pPr>
      <w:r>
        <w:t>If there are any questions related to this report, these should be addressed to:</w:t>
      </w:r>
    </w:p>
    <w:p w14:paraId="3D426904" w14:textId="77777777" w:rsidR="00D366C9" w:rsidRDefault="00D366C9" w:rsidP="00733695">
      <w:pPr>
        <w:spacing w:after="200" w:line="276" w:lineRule="auto"/>
      </w:pPr>
      <w:r>
        <w:t>Glasswall Solutions Limited</w:t>
      </w:r>
    </w:p>
    <w:p w14:paraId="37C38569" w14:textId="77777777" w:rsidR="00D366C9" w:rsidRDefault="00D366C9" w:rsidP="00733695">
      <w:pPr>
        <w:spacing w:after="200" w:line="276" w:lineRule="auto"/>
      </w:pPr>
      <w:r>
        <w:t xml:space="preserve">e-mail: </w:t>
      </w:r>
      <w:hyperlink r:id="rId10" w:tgtFrame="_blank" w:tooltip="Send email" w:history="1">
        <w:r w:rsidR="00044F26">
          <w:rPr>
            <w:rStyle w:val="Hyperlink"/>
          </w:rPr>
          <w:t>support@glasswallsolutions.com</w:t>
        </w:r>
      </w:hyperlink>
    </w:p>
    <w:p w14:paraId="62E1E782" w14:textId="77777777" w:rsidR="00D366C9" w:rsidRDefault="00D366C9" w:rsidP="004F5DD2">
      <w:r>
        <w:br w:type="page"/>
      </w:r>
    </w:p>
    <w:p w14:paraId="0F7B4251" w14:textId="77777777" w:rsidR="00D366C9" w:rsidRDefault="00D366C9" w:rsidP="004F5DD2">
      <w:pPr>
        <w:pStyle w:val="Subtitle"/>
        <w:rPr>
          <w:rFonts w:ascii="Arial" w:hAnsi="Arial" w:cs="Arial"/>
          <w:b/>
          <w:bCs/>
          <w:i w:val="0"/>
          <w:iCs w:val="0"/>
          <w:color w:val="auto"/>
        </w:rPr>
      </w:pPr>
      <w:r>
        <w:rPr>
          <w:rFonts w:ascii="Arial" w:hAnsi="Arial" w:cs="Arial"/>
          <w:b/>
          <w:bCs/>
          <w:i w:val="0"/>
          <w:iCs w:val="0"/>
          <w:color w:val="auto"/>
        </w:rPr>
        <w:lastRenderedPageBreak/>
        <w:t>Index</w:t>
      </w:r>
    </w:p>
    <w:p w14:paraId="5A6A7DBA" w14:textId="01E406A6" w:rsidR="00BB26A9" w:rsidRDefault="00C81755">
      <w:pPr>
        <w:pStyle w:val="TOC1"/>
        <w:tabs>
          <w:tab w:val="left" w:pos="400"/>
          <w:tab w:val="right" w:leader="dot" w:pos="9016"/>
        </w:tabs>
        <w:rPr>
          <w:rFonts w:asciiTheme="minorHAnsi" w:eastAsiaTheme="minorEastAsia" w:hAnsiTheme="minorHAnsi" w:cstheme="minorBidi"/>
          <w:noProof/>
          <w:sz w:val="22"/>
          <w:szCs w:val="22"/>
          <w:lang w:eastAsia="en-GB"/>
        </w:rPr>
      </w:pPr>
      <w:r>
        <w:fldChar w:fldCharType="begin"/>
      </w:r>
      <w:r w:rsidR="00D366C9">
        <w:instrText xml:space="preserve"> TOC  \* MERGEFORMAT \h  \* MERGEFORMAT </w:instrText>
      </w:r>
      <w:r>
        <w:fldChar w:fldCharType="separate"/>
      </w:r>
      <w:hyperlink w:anchor="_Toc53561975" w:history="1">
        <w:r w:rsidR="00BB26A9" w:rsidRPr="00D23FF7">
          <w:rPr>
            <w:rStyle w:val="Hyperlink"/>
            <w:noProof/>
          </w:rPr>
          <w:t>1.</w:t>
        </w:r>
        <w:r w:rsidR="00BB26A9">
          <w:rPr>
            <w:rFonts w:asciiTheme="minorHAnsi" w:eastAsiaTheme="minorEastAsia" w:hAnsiTheme="minorHAnsi" w:cstheme="minorBidi"/>
            <w:noProof/>
            <w:sz w:val="22"/>
            <w:szCs w:val="22"/>
            <w:lang w:eastAsia="en-GB"/>
          </w:rPr>
          <w:tab/>
        </w:r>
        <w:r w:rsidR="00BB26A9" w:rsidRPr="00D23FF7">
          <w:rPr>
            <w:rStyle w:val="Hyperlink"/>
            <w:noProof/>
          </w:rPr>
          <w:t>Introduction</w:t>
        </w:r>
        <w:r w:rsidR="00BB26A9">
          <w:rPr>
            <w:noProof/>
          </w:rPr>
          <w:tab/>
        </w:r>
        <w:r w:rsidR="00BB26A9">
          <w:rPr>
            <w:noProof/>
          </w:rPr>
          <w:fldChar w:fldCharType="begin"/>
        </w:r>
        <w:r w:rsidR="00BB26A9">
          <w:rPr>
            <w:noProof/>
          </w:rPr>
          <w:instrText xml:space="preserve"> PAGEREF _Toc53561975 \h </w:instrText>
        </w:r>
        <w:r w:rsidR="00BB26A9">
          <w:rPr>
            <w:noProof/>
          </w:rPr>
        </w:r>
        <w:r w:rsidR="00BB26A9">
          <w:rPr>
            <w:noProof/>
          </w:rPr>
          <w:fldChar w:fldCharType="separate"/>
        </w:r>
        <w:r w:rsidR="00BB26A9">
          <w:rPr>
            <w:noProof/>
          </w:rPr>
          <w:t>4</w:t>
        </w:r>
        <w:r w:rsidR="00BB26A9">
          <w:rPr>
            <w:noProof/>
          </w:rPr>
          <w:fldChar w:fldCharType="end"/>
        </w:r>
      </w:hyperlink>
    </w:p>
    <w:p w14:paraId="42661BD1" w14:textId="7DF9DB7C" w:rsidR="00BB26A9" w:rsidRDefault="00BB26A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61976" w:history="1">
        <w:r w:rsidRPr="00D23FF7">
          <w:rPr>
            <w:rStyle w:val="Hyperlink"/>
            <w:noProof/>
          </w:rPr>
          <w:t>1.1</w:t>
        </w:r>
        <w:r>
          <w:rPr>
            <w:rFonts w:asciiTheme="minorHAnsi" w:eastAsiaTheme="minorEastAsia" w:hAnsiTheme="minorHAnsi" w:cstheme="minorBidi"/>
            <w:noProof/>
            <w:sz w:val="22"/>
            <w:szCs w:val="22"/>
            <w:lang w:eastAsia="en-GB"/>
          </w:rPr>
          <w:tab/>
        </w:r>
        <w:r w:rsidRPr="00D23FF7">
          <w:rPr>
            <w:rStyle w:val="Hyperlink"/>
            <w:noProof/>
          </w:rPr>
          <w:t>Issues to consider during implementation</w:t>
        </w:r>
        <w:r>
          <w:rPr>
            <w:noProof/>
          </w:rPr>
          <w:tab/>
        </w:r>
        <w:r>
          <w:rPr>
            <w:noProof/>
          </w:rPr>
          <w:fldChar w:fldCharType="begin"/>
        </w:r>
        <w:r>
          <w:rPr>
            <w:noProof/>
          </w:rPr>
          <w:instrText xml:space="preserve"> PAGEREF _Toc53561976 \h </w:instrText>
        </w:r>
        <w:r>
          <w:rPr>
            <w:noProof/>
          </w:rPr>
        </w:r>
        <w:r>
          <w:rPr>
            <w:noProof/>
          </w:rPr>
          <w:fldChar w:fldCharType="separate"/>
        </w:r>
        <w:r>
          <w:rPr>
            <w:noProof/>
          </w:rPr>
          <w:t>4</w:t>
        </w:r>
        <w:r>
          <w:rPr>
            <w:noProof/>
          </w:rPr>
          <w:fldChar w:fldCharType="end"/>
        </w:r>
      </w:hyperlink>
    </w:p>
    <w:p w14:paraId="6245FEA9" w14:textId="58E6381F" w:rsidR="00BB26A9" w:rsidRDefault="00BB26A9">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53561977" w:history="1">
        <w:r w:rsidRPr="00D23FF7">
          <w:rPr>
            <w:rStyle w:val="Hyperlink"/>
            <w:noProof/>
          </w:rPr>
          <w:t>2.</w:t>
        </w:r>
        <w:r>
          <w:rPr>
            <w:rFonts w:asciiTheme="minorHAnsi" w:eastAsiaTheme="minorEastAsia" w:hAnsiTheme="minorHAnsi" w:cstheme="minorBidi"/>
            <w:noProof/>
            <w:sz w:val="22"/>
            <w:szCs w:val="22"/>
            <w:lang w:eastAsia="en-GB"/>
          </w:rPr>
          <w:tab/>
        </w:r>
        <w:r w:rsidRPr="00D23FF7">
          <w:rPr>
            <w:rStyle w:val="Hyperlink"/>
            <w:noProof/>
          </w:rPr>
          <w:t>JavaScript</w:t>
        </w:r>
        <w:r>
          <w:rPr>
            <w:noProof/>
          </w:rPr>
          <w:tab/>
        </w:r>
        <w:r>
          <w:rPr>
            <w:noProof/>
          </w:rPr>
          <w:fldChar w:fldCharType="begin"/>
        </w:r>
        <w:r>
          <w:rPr>
            <w:noProof/>
          </w:rPr>
          <w:instrText xml:space="preserve"> PAGEREF _Toc53561977 \h </w:instrText>
        </w:r>
        <w:r>
          <w:rPr>
            <w:noProof/>
          </w:rPr>
        </w:r>
        <w:r>
          <w:rPr>
            <w:noProof/>
          </w:rPr>
          <w:fldChar w:fldCharType="separate"/>
        </w:r>
        <w:r>
          <w:rPr>
            <w:noProof/>
          </w:rPr>
          <w:t>5</w:t>
        </w:r>
        <w:r>
          <w:rPr>
            <w:noProof/>
          </w:rPr>
          <w:fldChar w:fldCharType="end"/>
        </w:r>
      </w:hyperlink>
    </w:p>
    <w:p w14:paraId="32477C27" w14:textId="16D3344F" w:rsidR="00BB26A9" w:rsidRDefault="00BB26A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61978" w:history="1">
        <w:r w:rsidRPr="00D23FF7">
          <w:rPr>
            <w:rStyle w:val="Hyperlink"/>
            <w:noProof/>
          </w:rPr>
          <w:t>2.1</w:t>
        </w:r>
        <w:r>
          <w:rPr>
            <w:rFonts w:asciiTheme="minorHAnsi" w:eastAsiaTheme="minorEastAsia" w:hAnsiTheme="minorHAnsi" w:cstheme="minorBidi"/>
            <w:noProof/>
            <w:sz w:val="22"/>
            <w:szCs w:val="22"/>
            <w:lang w:eastAsia="en-GB"/>
          </w:rPr>
          <w:tab/>
        </w:r>
        <w:r w:rsidRPr="00D23FF7">
          <w:rPr>
            <w:rStyle w:val="Hyperlink"/>
            <w:noProof/>
          </w:rPr>
          <w:t>Files provided</w:t>
        </w:r>
        <w:r>
          <w:rPr>
            <w:noProof/>
          </w:rPr>
          <w:tab/>
        </w:r>
        <w:r>
          <w:rPr>
            <w:noProof/>
          </w:rPr>
          <w:fldChar w:fldCharType="begin"/>
        </w:r>
        <w:r>
          <w:rPr>
            <w:noProof/>
          </w:rPr>
          <w:instrText xml:space="preserve"> PAGEREF _Toc53561978 \h </w:instrText>
        </w:r>
        <w:r>
          <w:rPr>
            <w:noProof/>
          </w:rPr>
        </w:r>
        <w:r>
          <w:rPr>
            <w:noProof/>
          </w:rPr>
          <w:fldChar w:fldCharType="separate"/>
        </w:r>
        <w:r>
          <w:rPr>
            <w:noProof/>
          </w:rPr>
          <w:t>5</w:t>
        </w:r>
        <w:r>
          <w:rPr>
            <w:noProof/>
          </w:rPr>
          <w:fldChar w:fldCharType="end"/>
        </w:r>
      </w:hyperlink>
    </w:p>
    <w:p w14:paraId="7B72A713" w14:textId="6E209D3F" w:rsidR="00BB26A9" w:rsidRDefault="00BB26A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61979" w:history="1">
        <w:r w:rsidRPr="00D23FF7">
          <w:rPr>
            <w:rStyle w:val="Hyperlink"/>
            <w:noProof/>
          </w:rPr>
          <w:t>2.2</w:t>
        </w:r>
        <w:r>
          <w:rPr>
            <w:rFonts w:asciiTheme="minorHAnsi" w:eastAsiaTheme="minorEastAsia" w:hAnsiTheme="minorHAnsi" w:cstheme="minorBidi"/>
            <w:noProof/>
            <w:sz w:val="22"/>
            <w:szCs w:val="22"/>
            <w:lang w:eastAsia="en-GB"/>
          </w:rPr>
          <w:tab/>
        </w:r>
        <w:r w:rsidRPr="00D23FF7">
          <w:rPr>
            <w:rStyle w:val="Hyperlink"/>
            <w:noProof/>
          </w:rPr>
          <w:t>Dependencies</w:t>
        </w:r>
        <w:r>
          <w:rPr>
            <w:noProof/>
          </w:rPr>
          <w:tab/>
        </w:r>
        <w:r>
          <w:rPr>
            <w:noProof/>
          </w:rPr>
          <w:fldChar w:fldCharType="begin"/>
        </w:r>
        <w:r>
          <w:rPr>
            <w:noProof/>
          </w:rPr>
          <w:instrText xml:space="preserve"> PAGEREF _Toc53561979 \h </w:instrText>
        </w:r>
        <w:r>
          <w:rPr>
            <w:noProof/>
          </w:rPr>
        </w:r>
        <w:r>
          <w:rPr>
            <w:noProof/>
          </w:rPr>
          <w:fldChar w:fldCharType="separate"/>
        </w:r>
        <w:r>
          <w:rPr>
            <w:noProof/>
          </w:rPr>
          <w:t>5</w:t>
        </w:r>
        <w:r>
          <w:rPr>
            <w:noProof/>
          </w:rPr>
          <w:fldChar w:fldCharType="end"/>
        </w:r>
      </w:hyperlink>
    </w:p>
    <w:p w14:paraId="78808BF8" w14:textId="7860C142" w:rsidR="00BB26A9" w:rsidRDefault="00BB26A9">
      <w:pPr>
        <w:pStyle w:val="TOC3"/>
        <w:tabs>
          <w:tab w:val="left" w:pos="1100"/>
          <w:tab w:val="right" w:leader="dot" w:pos="9016"/>
        </w:tabs>
        <w:rPr>
          <w:rFonts w:asciiTheme="minorHAnsi" w:eastAsiaTheme="minorEastAsia" w:hAnsiTheme="minorHAnsi" w:cstheme="minorBidi"/>
          <w:noProof/>
          <w:sz w:val="22"/>
          <w:szCs w:val="22"/>
          <w:lang w:eastAsia="en-GB"/>
        </w:rPr>
      </w:pPr>
      <w:hyperlink w:anchor="_Toc53561980" w:history="1">
        <w:r w:rsidRPr="00D23FF7">
          <w:rPr>
            <w:rStyle w:val="Hyperlink"/>
            <w:noProof/>
          </w:rPr>
          <w:t>2.2.1</w:t>
        </w:r>
        <w:r>
          <w:rPr>
            <w:rFonts w:asciiTheme="minorHAnsi" w:eastAsiaTheme="minorEastAsia" w:hAnsiTheme="minorHAnsi" w:cstheme="minorBidi"/>
            <w:noProof/>
            <w:sz w:val="22"/>
            <w:szCs w:val="22"/>
            <w:lang w:eastAsia="en-GB"/>
          </w:rPr>
          <w:tab/>
        </w:r>
        <w:r w:rsidRPr="00D23FF7">
          <w:rPr>
            <w:rStyle w:val="Hyperlink"/>
            <w:noProof/>
          </w:rPr>
          <w:t>Framework dependencies</w:t>
        </w:r>
        <w:r>
          <w:rPr>
            <w:noProof/>
          </w:rPr>
          <w:tab/>
        </w:r>
        <w:r>
          <w:rPr>
            <w:noProof/>
          </w:rPr>
          <w:fldChar w:fldCharType="begin"/>
        </w:r>
        <w:r>
          <w:rPr>
            <w:noProof/>
          </w:rPr>
          <w:instrText xml:space="preserve"> PAGEREF _Toc53561980 \h </w:instrText>
        </w:r>
        <w:r>
          <w:rPr>
            <w:noProof/>
          </w:rPr>
        </w:r>
        <w:r>
          <w:rPr>
            <w:noProof/>
          </w:rPr>
          <w:fldChar w:fldCharType="separate"/>
        </w:r>
        <w:r>
          <w:rPr>
            <w:noProof/>
          </w:rPr>
          <w:t>5</w:t>
        </w:r>
        <w:r>
          <w:rPr>
            <w:noProof/>
          </w:rPr>
          <w:fldChar w:fldCharType="end"/>
        </w:r>
      </w:hyperlink>
    </w:p>
    <w:p w14:paraId="7686A3E6" w14:textId="7E093321" w:rsidR="00BB26A9" w:rsidRDefault="00BB26A9">
      <w:pPr>
        <w:pStyle w:val="TOC3"/>
        <w:tabs>
          <w:tab w:val="left" w:pos="1100"/>
          <w:tab w:val="right" w:leader="dot" w:pos="9016"/>
        </w:tabs>
        <w:rPr>
          <w:rFonts w:asciiTheme="minorHAnsi" w:eastAsiaTheme="minorEastAsia" w:hAnsiTheme="minorHAnsi" w:cstheme="minorBidi"/>
          <w:noProof/>
          <w:sz w:val="22"/>
          <w:szCs w:val="22"/>
          <w:lang w:eastAsia="en-GB"/>
        </w:rPr>
      </w:pPr>
      <w:hyperlink w:anchor="_Toc53561981" w:history="1">
        <w:r w:rsidRPr="00D23FF7">
          <w:rPr>
            <w:rStyle w:val="Hyperlink"/>
            <w:noProof/>
          </w:rPr>
          <w:t>2.2.2</w:t>
        </w:r>
        <w:r>
          <w:rPr>
            <w:rFonts w:asciiTheme="minorHAnsi" w:eastAsiaTheme="minorEastAsia" w:hAnsiTheme="minorHAnsi" w:cstheme="minorBidi"/>
            <w:noProof/>
            <w:sz w:val="22"/>
            <w:szCs w:val="22"/>
            <w:lang w:eastAsia="en-GB"/>
          </w:rPr>
          <w:tab/>
        </w:r>
        <w:r w:rsidRPr="00D23FF7">
          <w:rPr>
            <w:rStyle w:val="Hyperlink"/>
            <w:noProof/>
          </w:rPr>
          <w:t>Module dependencies</w:t>
        </w:r>
        <w:r>
          <w:rPr>
            <w:noProof/>
          </w:rPr>
          <w:tab/>
        </w:r>
        <w:r>
          <w:rPr>
            <w:noProof/>
          </w:rPr>
          <w:fldChar w:fldCharType="begin"/>
        </w:r>
        <w:r>
          <w:rPr>
            <w:noProof/>
          </w:rPr>
          <w:instrText xml:space="preserve"> PAGEREF _Toc53561981 \h </w:instrText>
        </w:r>
        <w:r>
          <w:rPr>
            <w:noProof/>
          </w:rPr>
        </w:r>
        <w:r>
          <w:rPr>
            <w:noProof/>
          </w:rPr>
          <w:fldChar w:fldCharType="separate"/>
        </w:r>
        <w:r>
          <w:rPr>
            <w:noProof/>
          </w:rPr>
          <w:t>5</w:t>
        </w:r>
        <w:r>
          <w:rPr>
            <w:noProof/>
          </w:rPr>
          <w:fldChar w:fldCharType="end"/>
        </w:r>
      </w:hyperlink>
    </w:p>
    <w:p w14:paraId="264AA3AB" w14:textId="2483E0F5" w:rsidR="00BB26A9" w:rsidRDefault="00BB26A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61982" w:history="1">
        <w:r w:rsidRPr="00D23FF7">
          <w:rPr>
            <w:rStyle w:val="Hyperlink"/>
            <w:noProof/>
          </w:rPr>
          <w:t>2.3</w:t>
        </w:r>
        <w:r>
          <w:rPr>
            <w:rFonts w:asciiTheme="minorHAnsi" w:eastAsiaTheme="minorEastAsia" w:hAnsiTheme="minorHAnsi" w:cstheme="minorBidi"/>
            <w:noProof/>
            <w:sz w:val="22"/>
            <w:szCs w:val="22"/>
            <w:lang w:eastAsia="en-GB"/>
          </w:rPr>
          <w:tab/>
        </w:r>
        <w:r w:rsidRPr="00D23FF7">
          <w:rPr>
            <w:rStyle w:val="Hyperlink"/>
            <w:noProof/>
          </w:rPr>
          <w:t>Wrapper integration</w:t>
        </w:r>
        <w:r>
          <w:rPr>
            <w:noProof/>
          </w:rPr>
          <w:tab/>
        </w:r>
        <w:r>
          <w:rPr>
            <w:noProof/>
          </w:rPr>
          <w:fldChar w:fldCharType="begin"/>
        </w:r>
        <w:r>
          <w:rPr>
            <w:noProof/>
          </w:rPr>
          <w:instrText xml:space="preserve"> PAGEREF _Toc53561982 \h </w:instrText>
        </w:r>
        <w:r>
          <w:rPr>
            <w:noProof/>
          </w:rPr>
        </w:r>
        <w:r>
          <w:rPr>
            <w:noProof/>
          </w:rPr>
          <w:fldChar w:fldCharType="separate"/>
        </w:r>
        <w:r>
          <w:rPr>
            <w:noProof/>
          </w:rPr>
          <w:t>5</w:t>
        </w:r>
        <w:r>
          <w:rPr>
            <w:noProof/>
          </w:rPr>
          <w:fldChar w:fldCharType="end"/>
        </w:r>
      </w:hyperlink>
    </w:p>
    <w:p w14:paraId="1875AD5E" w14:textId="4AA7B750" w:rsidR="00BB26A9" w:rsidRDefault="00BB26A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61983" w:history="1">
        <w:r w:rsidRPr="00D23FF7">
          <w:rPr>
            <w:rStyle w:val="Hyperlink"/>
            <w:noProof/>
          </w:rPr>
          <w:t>2.4</w:t>
        </w:r>
        <w:r>
          <w:rPr>
            <w:rFonts w:asciiTheme="minorHAnsi" w:eastAsiaTheme="minorEastAsia" w:hAnsiTheme="minorHAnsi" w:cstheme="minorBidi"/>
            <w:noProof/>
            <w:sz w:val="22"/>
            <w:szCs w:val="22"/>
            <w:lang w:eastAsia="en-GB"/>
          </w:rPr>
          <w:tab/>
        </w:r>
        <w:r w:rsidRPr="00D23FF7">
          <w:rPr>
            <w:rStyle w:val="Hyperlink"/>
            <w:noProof/>
          </w:rPr>
          <w:t>Code example</w:t>
        </w:r>
        <w:r>
          <w:rPr>
            <w:noProof/>
          </w:rPr>
          <w:tab/>
        </w:r>
        <w:r>
          <w:rPr>
            <w:noProof/>
          </w:rPr>
          <w:fldChar w:fldCharType="begin"/>
        </w:r>
        <w:r>
          <w:rPr>
            <w:noProof/>
          </w:rPr>
          <w:instrText xml:space="preserve"> PAGEREF _Toc53561983 \h </w:instrText>
        </w:r>
        <w:r>
          <w:rPr>
            <w:noProof/>
          </w:rPr>
        </w:r>
        <w:r>
          <w:rPr>
            <w:noProof/>
          </w:rPr>
          <w:fldChar w:fldCharType="separate"/>
        </w:r>
        <w:r>
          <w:rPr>
            <w:noProof/>
          </w:rPr>
          <w:t>5</w:t>
        </w:r>
        <w:r>
          <w:rPr>
            <w:noProof/>
          </w:rPr>
          <w:fldChar w:fldCharType="end"/>
        </w:r>
      </w:hyperlink>
    </w:p>
    <w:p w14:paraId="7588A53E" w14:textId="42594EA3" w:rsidR="00BB26A9" w:rsidRDefault="00BB26A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3561984" w:history="1">
        <w:r w:rsidRPr="00D23FF7">
          <w:rPr>
            <w:rStyle w:val="Hyperlink"/>
            <w:noProof/>
          </w:rPr>
          <w:t>2.5</w:t>
        </w:r>
        <w:r>
          <w:rPr>
            <w:rFonts w:asciiTheme="minorHAnsi" w:eastAsiaTheme="minorEastAsia" w:hAnsiTheme="minorHAnsi" w:cstheme="minorBidi"/>
            <w:noProof/>
            <w:sz w:val="22"/>
            <w:szCs w:val="22"/>
            <w:lang w:eastAsia="en-GB"/>
          </w:rPr>
          <w:tab/>
        </w:r>
        <w:r w:rsidRPr="00D23FF7">
          <w:rPr>
            <w:rStyle w:val="Hyperlink"/>
            <w:noProof/>
          </w:rPr>
          <w:t>Issues to consider</w:t>
        </w:r>
        <w:r>
          <w:rPr>
            <w:noProof/>
          </w:rPr>
          <w:tab/>
        </w:r>
        <w:r>
          <w:rPr>
            <w:noProof/>
          </w:rPr>
          <w:fldChar w:fldCharType="begin"/>
        </w:r>
        <w:r>
          <w:rPr>
            <w:noProof/>
          </w:rPr>
          <w:instrText xml:space="preserve"> PAGEREF _Toc53561984 \h </w:instrText>
        </w:r>
        <w:r>
          <w:rPr>
            <w:noProof/>
          </w:rPr>
        </w:r>
        <w:r>
          <w:rPr>
            <w:noProof/>
          </w:rPr>
          <w:fldChar w:fldCharType="separate"/>
        </w:r>
        <w:r>
          <w:rPr>
            <w:noProof/>
          </w:rPr>
          <w:t>6</w:t>
        </w:r>
        <w:r>
          <w:rPr>
            <w:noProof/>
          </w:rPr>
          <w:fldChar w:fldCharType="end"/>
        </w:r>
      </w:hyperlink>
    </w:p>
    <w:p w14:paraId="47EC8D6A" w14:textId="16384146" w:rsidR="00D366C9" w:rsidRDefault="00C81755" w:rsidP="004F5DD2">
      <w:r>
        <w:fldChar w:fldCharType="end"/>
      </w:r>
    </w:p>
    <w:p w14:paraId="58F9FE1D" w14:textId="77777777" w:rsidR="00D366C9" w:rsidRDefault="00D366C9" w:rsidP="004F5DD2">
      <w:pPr>
        <w:spacing w:after="200" w:line="276" w:lineRule="auto"/>
        <w:sectPr w:rsidR="00D366C9" w:rsidSect="00B9125E">
          <w:headerReference w:type="default" r:id="rId11"/>
          <w:footerReference w:type="default" r:id="rId12"/>
          <w:pgSz w:w="11906" w:h="16838"/>
          <w:pgMar w:top="1440" w:right="1440" w:bottom="1440" w:left="1440" w:header="708" w:footer="708" w:gutter="0"/>
          <w:cols w:space="708"/>
          <w:titlePg/>
          <w:docGrid w:linePitch="360"/>
        </w:sectPr>
      </w:pPr>
    </w:p>
    <w:p w14:paraId="099679E0" w14:textId="77777777" w:rsidR="00D366C9" w:rsidRDefault="00D366C9" w:rsidP="00A90C97">
      <w:pPr>
        <w:pStyle w:val="Heading1"/>
      </w:pPr>
      <w:bookmarkStart w:id="0" w:name="_Toc53561975"/>
      <w:r>
        <w:lastRenderedPageBreak/>
        <w:t>Introduction</w:t>
      </w:r>
      <w:bookmarkEnd w:id="0"/>
    </w:p>
    <w:p w14:paraId="6CCE49F5" w14:textId="77777777" w:rsidR="00DF49B1" w:rsidRDefault="00F94C59" w:rsidP="00F94C59">
      <w:pPr>
        <w:rPr>
          <w:lang w:eastAsia="en-GB"/>
        </w:rPr>
      </w:pPr>
      <w:r>
        <w:rPr>
          <w:lang w:eastAsia="en-GB"/>
        </w:rPr>
        <w:t xml:space="preserve">This is an introductory guide on how to use the language wrappers for the Glasswall API. </w:t>
      </w:r>
    </w:p>
    <w:p w14:paraId="40F83610" w14:textId="77777777" w:rsidR="00DF49B1" w:rsidRPr="00DF49B1" w:rsidRDefault="00E02B6F" w:rsidP="00DF49B1">
      <w:pPr>
        <w:rPr>
          <w:lang w:eastAsia="en-GB"/>
        </w:rPr>
      </w:pPr>
      <w:r>
        <w:rPr>
          <w:lang w:eastAsia="en-GB"/>
        </w:rPr>
        <w:t>For each language we have provided the following</w:t>
      </w:r>
      <w:r w:rsidR="00A414D9">
        <w:rPr>
          <w:lang w:eastAsia="en-GB"/>
        </w:rPr>
        <w:t>:</w:t>
      </w:r>
    </w:p>
    <w:p w14:paraId="0D3ED99C" w14:textId="77777777" w:rsidR="00240106" w:rsidRDefault="00E02B6F" w:rsidP="00E02B6F">
      <w:pPr>
        <w:pStyle w:val="ListParagraph"/>
        <w:numPr>
          <w:ilvl w:val="0"/>
          <w:numId w:val="11"/>
        </w:numPr>
        <w:rPr>
          <w:lang w:eastAsia="en-GB"/>
        </w:rPr>
      </w:pPr>
      <w:r>
        <w:rPr>
          <w:lang w:eastAsia="en-GB"/>
        </w:rPr>
        <w:t>The required dependencies and the target platform or framework required for the language. The mentioned platforms and frameworks are the ones that were used during testing, but other versions may or may not work.</w:t>
      </w:r>
    </w:p>
    <w:p w14:paraId="3F2EE853" w14:textId="77777777" w:rsidR="00240106" w:rsidRDefault="00044F26" w:rsidP="00240106">
      <w:pPr>
        <w:pStyle w:val="ListParagraph"/>
        <w:numPr>
          <w:ilvl w:val="0"/>
          <w:numId w:val="11"/>
        </w:numPr>
        <w:rPr>
          <w:lang w:eastAsia="en-GB"/>
        </w:rPr>
      </w:pPr>
      <w:r>
        <w:rPr>
          <w:lang w:eastAsia="en-GB"/>
        </w:rPr>
        <w:t>A general overview on integrating Glasswall into a project.</w:t>
      </w:r>
    </w:p>
    <w:p w14:paraId="059389E7" w14:textId="77777777" w:rsidR="00E02B6F" w:rsidRDefault="00E02B6F" w:rsidP="00E02B6F">
      <w:pPr>
        <w:pStyle w:val="ListParagraph"/>
        <w:numPr>
          <w:ilvl w:val="0"/>
          <w:numId w:val="11"/>
        </w:numPr>
        <w:rPr>
          <w:lang w:eastAsia="en-GB"/>
        </w:rPr>
      </w:pPr>
      <w:r>
        <w:rPr>
          <w:lang w:eastAsia="en-GB"/>
        </w:rPr>
        <w:t>A code example</w:t>
      </w:r>
      <w:r w:rsidR="00A414D9">
        <w:rPr>
          <w:lang w:eastAsia="en-GB"/>
        </w:rPr>
        <w:t xml:space="preserve"> demonstrating how the Glasswall library can be used to process a directory of files. Each example shows the file being processed in Manage and Protect mode as well as being analysed in Analysis mode. </w:t>
      </w:r>
    </w:p>
    <w:p w14:paraId="081E1CEB" w14:textId="77777777" w:rsidR="00FB3701" w:rsidRDefault="00E02B6F" w:rsidP="00FB3701">
      <w:pPr>
        <w:pStyle w:val="Heading2"/>
      </w:pPr>
      <w:bookmarkStart w:id="1" w:name="_Toc53561976"/>
      <w:r>
        <w:t>Issues to consider during implementation</w:t>
      </w:r>
      <w:bookmarkEnd w:id="1"/>
    </w:p>
    <w:p w14:paraId="0648071E" w14:textId="77777777" w:rsidR="00E02B6F" w:rsidRDefault="00E02B6F" w:rsidP="00E02B6F">
      <w:pPr>
        <w:pStyle w:val="ListParagraph"/>
        <w:numPr>
          <w:ilvl w:val="0"/>
          <w:numId w:val="19"/>
        </w:numPr>
        <w:rPr>
          <w:lang w:eastAsia="en-GB"/>
        </w:rPr>
      </w:pPr>
      <w:r>
        <w:rPr>
          <w:lang w:eastAsia="en-GB"/>
        </w:rPr>
        <w:t>The Glasswall library is not thread safe, which means that the language wrappers are not thread safe.</w:t>
      </w:r>
      <w:r w:rsidR="00A414D9">
        <w:rPr>
          <w:lang w:eastAsia="en-GB"/>
        </w:rPr>
        <w:t xml:space="preserve"> This can be overcome by running the Glasswall library in a separate process.</w:t>
      </w:r>
    </w:p>
    <w:p w14:paraId="1445AFAA" w14:textId="77777777" w:rsidR="00A414D9" w:rsidRDefault="00D165C7" w:rsidP="00E02B6F">
      <w:pPr>
        <w:pStyle w:val="ListParagraph"/>
        <w:numPr>
          <w:ilvl w:val="0"/>
          <w:numId w:val="19"/>
        </w:numPr>
        <w:rPr>
          <w:lang w:eastAsia="en-GB"/>
        </w:rPr>
      </w:pPr>
      <w:r>
        <w:rPr>
          <w:lang w:eastAsia="en-GB"/>
        </w:rPr>
        <w:t>We recommend that the Glasswall library is run in separate process in case unforeseen issues arise.</w:t>
      </w:r>
    </w:p>
    <w:p w14:paraId="493F6695" w14:textId="77777777" w:rsidR="00C3742D" w:rsidRDefault="00C3742D" w:rsidP="00C3742D">
      <w:pPr>
        <w:pStyle w:val="Heading1"/>
      </w:pPr>
      <w:bookmarkStart w:id="2" w:name="_Toc53561977"/>
      <w:r>
        <w:lastRenderedPageBreak/>
        <w:t>JavaScript</w:t>
      </w:r>
      <w:bookmarkEnd w:id="2"/>
    </w:p>
    <w:p w14:paraId="204F2E09" w14:textId="77777777" w:rsidR="00870CFC" w:rsidRDefault="00B312ED" w:rsidP="00B312ED">
      <w:pPr>
        <w:pStyle w:val="Heading2"/>
      </w:pPr>
      <w:bookmarkStart w:id="3" w:name="_Toc53561978"/>
      <w:r>
        <w:t>Files provided</w:t>
      </w:r>
      <w:bookmarkEnd w:id="3"/>
    </w:p>
    <w:p w14:paraId="18A5C2D3" w14:textId="698F8611" w:rsidR="00233050" w:rsidRDefault="00233050" w:rsidP="00233050">
      <w:pPr>
        <w:rPr>
          <w:lang w:eastAsia="en-GB"/>
        </w:rPr>
      </w:pPr>
      <w:r>
        <w:rPr>
          <w:lang w:eastAsia="en-GB"/>
        </w:rPr>
        <w:t>The JavaScript wrapper is provided as a single JavaScript file that you include in you</w:t>
      </w:r>
      <w:r w:rsidR="00BB26A9">
        <w:rPr>
          <w:lang w:eastAsia="en-GB"/>
        </w:rPr>
        <w:t>r</w:t>
      </w:r>
      <w:r>
        <w:rPr>
          <w:lang w:eastAsia="en-GB"/>
        </w:rPr>
        <w:t xml:space="preserve"> script.</w:t>
      </w:r>
    </w:p>
    <w:p w14:paraId="2A2FCAEE" w14:textId="77777777" w:rsidR="00233050" w:rsidRDefault="00233050" w:rsidP="00233050">
      <w:pPr>
        <w:rPr>
          <w:lang w:eastAsia="en-GB"/>
        </w:rPr>
      </w:pPr>
      <w:r w:rsidRPr="00233050">
        <w:rPr>
          <w:rStyle w:val="IntenseEmphasis"/>
        </w:rPr>
        <w:t>glasswall.classic.javascript.js</w:t>
      </w:r>
      <w:r>
        <w:rPr>
          <w:lang w:eastAsia="en-GB"/>
        </w:rPr>
        <w:t xml:space="preserve"> –</w:t>
      </w:r>
      <w:r w:rsidR="002A05DA">
        <w:rPr>
          <w:lang w:eastAsia="en-GB"/>
        </w:rPr>
        <w:t xml:space="preserve"> The JavaScript file containing the Glasswall module that is</w:t>
      </w:r>
      <w:r>
        <w:rPr>
          <w:lang w:eastAsia="en-GB"/>
        </w:rPr>
        <w:t xml:space="preserve"> used to interact with the Glasswall library.</w:t>
      </w:r>
    </w:p>
    <w:p w14:paraId="0688E1BC" w14:textId="77777777" w:rsidR="00233050" w:rsidRDefault="00233050" w:rsidP="00233050">
      <w:pPr>
        <w:pStyle w:val="Heading2"/>
      </w:pPr>
      <w:r>
        <w:t xml:space="preserve"> </w:t>
      </w:r>
      <w:bookmarkStart w:id="4" w:name="_Toc53561979"/>
      <w:r>
        <w:t>Dependencies</w:t>
      </w:r>
      <w:bookmarkEnd w:id="4"/>
    </w:p>
    <w:p w14:paraId="4C489188" w14:textId="77777777" w:rsidR="00233050" w:rsidRDefault="00233050" w:rsidP="00233050">
      <w:pPr>
        <w:pStyle w:val="Heading3"/>
      </w:pPr>
      <w:bookmarkStart w:id="5" w:name="_Toc53561980"/>
      <w:r>
        <w:t>Framework dependencies</w:t>
      </w:r>
      <w:bookmarkEnd w:id="5"/>
    </w:p>
    <w:p w14:paraId="1703FD01" w14:textId="2E23B72D" w:rsidR="00233050" w:rsidRPr="00233050" w:rsidRDefault="00815D0D" w:rsidP="00233050">
      <w:pPr>
        <w:rPr>
          <w:lang w:eastAsia="en-GB"/>
        </w:rPr>
      </w:pPr>
      <w:r>
        <w:rPr>
          <w:lang w:eastAsia="en-GB"/>
        </w:rPr>
        <w:t>The JavaScript wrapper requires Node</w:t>
      </w:r>
      <w:r w:rsidR="00BB26A9">
        <w:rPr>
          <w:lang w:eastAsia="en-GB"/>
        </w:rPr>
        <w:t>.js</w:t>
      </w:r>
      <w:r>
        <w:rPr>
          <w:lang w:eastAsia="en-GB"/>
        </w:rPr>
        <w:t xml:space="preserve"> </w:t>
      </w:r>
      <w:r w:rsidR="0033076C">
        <w:rPr>
          <w:lang w:eastAsia="en-GB"/>
        </w:rPr>
        <w:t>8 to be installed.</w:t>
      </w:r>
    </w:p>
    <w:p w14:paraId="0F0DC6BD" w14:textId="77777777" w:rsidR="00233050" w:rsidRPr="00233050" w:rsidRDefault="00233050" w:rsidP="00233050">
      <w:pPr>
        <w:pStyle w:val="Heading3"/>
      </w:pPr>
      <w:bookmarkStart w:id="6" w:name="_Toc53561981"/>
      <w:r>
        <w:t>Module dependencies</w:t>
      </w:r>
      <w:bookmarkEnd w:id="6"/>
    </w:p>
    <w:p w14:paraId="1E8DFD0E" w14:textId="77777777" w:rsidR="00233050" w:rsidRDefault="009130C5" w:rsidP="00233050">
      <w:pPr>
        <w:rPr>
          <w:lang w:eastAsia="en-GB"/>
        </w:rPr>
      </w:pPr>
      <w:r>
        <w:rPr>
          <w:lang w:eastAsia="en-GB"/>
        </w:rPr>
        <w:t xml:space="preserve">The JavaScript wrapper depends on the following </w:t>
      </w:r>
      <w:proofErr w:type="spellStart"/>
      <w:r>
        <w:rPr>
          <w:lang w:eastAsia="en-GB"/>
        </w:rPr>
        <w:t>npm</w:t>
      </w:r>
      <w:proofErr w:type="spellEnd"/>
      <w:r>
        <w:rPr>
          <w:lang w:eastAsia="en-GB"/>
        </w:rPr>
        <w:t xml:space="preserve"> modules:</w:t>
      </w:r>
    </w:p>
    <w:p w14:paraId="4831C4FF" w14:textId="77777777" w:rsidR="009130C5" w:rsidRDefault="009130C5" w:rsidP="009130C5">
      <w:pPr>
        <w:pStyle w:val="ListParagraph"/>
        <w:numPr>
          <w:ilvl w:val="0"/>
          <w:numId w:val="17"/>
        </w:numPr>
        <w:rPr>
          <w:lang w:eastAsia="en-GB"/>
        </w:rPr>
      </w:pPr>
      <w:proofErr w:type="spellStart"/>
      <w:r>
        <w:rPr>
          <w:lang w:eastAsia="en-GB"/>
        </w:rPr>
        <w:t>ffi</w:t>
      </w:r>
      <w:proofErr w:type="spellEnd"/>
      <w:r>
        <w:rPr>
          <w:lang w:eastAsia="en-GB"/>
        </w:rPr>
        <w:t xml:space="preserve"> – 2.20</w:t>
      </w:r>
    </w:p>
    <w:p w14:paraId="385F4C58" w14:textId="77777777" w:rsidR="009130C5" w:rsidRDefault="009130C5" w:rsidP="009130C5">
      <w:pPr>
        <w:pStyle w:val="ListParagraph"/>
        <w:numPr>
          <w:ilvl w:val="0"/>
          <w:numId w:val="17"/>
        </w:numPr>
        <w:rPr>
          <w:lang w:eastAsia="en-GB"/>
        </w:rPr>
      </w:pPr>
      <w:r>
        <w:rPr>
          <w:lang w:eastAsia="en-GB"/>
        </w:rPr>
        <w:t>ref – 1.3.5</w:t>
      </w:r>
    </w:p>
    <w:p w14:paraId="3B00A06A" w14:textId="77777777" w:rsidR="009130C5" w:rsidRDefault="009130C5" w:rsidP="009130C5">
      <w:pPr>
        <w:pStyle w:val="ListParagraph"/>
        <w:numPr>
          <w:ilvl w:val="0"/>
          <w:numId w:val="17"/>
        </w:numPr>
        <w:rPr>
          <w:lang w:eastAsia="en-GB"/>
        </w:rPr>
      </w:pPr>
      <w:r>
        <w:rPr>
          <w:lang w:eastAsia="en-GB"/>
        </w:rPr>
        <w:t>ref-</w:t>
      </w:r>
      <w:proofErr w:type="spellStart"/>
      <w:r>
        <w:rPr>
          <w:lang w:eastAsia="en-GB"/>
        </w:rPr>
        <w:t>wchar</w:t>
      </w:r>
      <w:proofErr w:type="spellEnd"/>
      <w:r>
        <w:rPr>
          <w:lang w:eastAsia="en-GB"/>
        </w:rPr>
        <w:t xml:space="preserve"> – 1.02</w:t>
      </w:r>
    </w:p>
    <w:p w14:paraId="2216D12F" w14:textId="7B002904" w:rsidR="00E05243" w:rsidRDefault="00E05243" w:rsidP="00E05243">
      <w:pPr>
        <w:rPr>
          <w:lang w:eastAsia="en-GB"/>
        </w:rPr>
      </w:pPr>
      <w:r>
        <w:rPr>
          <w:lang w:eastAsia="en-GB"/>
        </w:rPr>
        <w:t xml:space="preserve">A JSON file with all specific dependencies required is deployed with the SDK wrapper, therefore the </w:t>
      </w:r>
      <w:proofErr w:type="spellStart"/>
      <w:r w:rsidRPr="00BB26A9">
        <w:rPr>
          <w:rFonts w:ascii="Courier New" w:hAnsi="Courier New" w:cs="Courier New"/>
          <w:sz w:val="16"/>
          <w:szCs w:val="16"/>
          <w:lang w:eastAsia="en-GB"/>
        </w:rPr>
        <w:t>npm</w:t>
      </w:r>
      <w:proofErr w:type="spellEnd"/>
      <w:r w:rsidRPr="00BB26A9">
        <w:rPr>
          <w:rFonts w:ascii="Courier New" w:hAnsi="Courier New" w:cs="Courier New"/>
          <w:sz w:val="16"/>
          <w:szCs w:val="16"/>
          <w:lang w:eastAsia="en-GB"/>
        </w:rPr>
        <w:t xml:space="preserve"> install</w:t>
      </w:r>
      <w:r>
        <w:rPr>
          <w:lang w:eastAsia="en-GB"/>
        </w:rPr>
        <w:t xml:space="preserve"> command can be executed to automatically acquire all required dependencies.</w:t>
      </w:r>
    </w:p>
    <w:p w14:paraId="6063C746" w14:textId="77777777" w:rsidR="0033076C" w:rsidRDefault="0033076C" w:rsidP="0033076C">
      <w:pPr>
        <w:pStyle w:val="Heading2"/>
      </w:pPr>
      <w:bookmarkStart w:id="7" w:name="_Toc53561982"/>
      <w:r>
        <w:t>Wrapper integration</w:t>
      </w:r>
      <w:bookmarkEnd w:id="7"/>
    </w:p>
    <w:p w14:paraId="6EE0A20B" w14:textId="77777777" w:rsidR="0033076C" w:rsidRDefault="00BD60C9" w:rsidP="0033076C">
      <w:pPr>
        <w:rPr>
          <w:lang w:eastAsia="en-GB"/>
        </w:rPr>
      </w:pPr>
      <w:r>
        <w:rPr>
          <w:lang w:eastAsia="en-GB"/>
        </w:rPr>
        <w:t>The w</w:t>
      </w:r>
      <w:r w:rsidR="00B32BF5">
        <w:rPr>
          <w:lang w:eastAsia="en-GB"/>
        </w:rPr>
        <w:t xml:space="preserve">rapper can be integrated into an existing project by adding the module dependencies and then calling the </w:t>
      </w:r>
      <w:r w:rsidR="00B32BF5" w:rsidRPr="00B32BF5">
        <w:rPr>
          <w:rStyle w:val="Strong"/>
          <w:rFonts w:ascii="Consolas" w:hAnsi="Consolas"/>
        </w:rPr>
        <w:t>require</w:t>
      </w:r>
      <w:r w:rsidR="00B32BF5">
        <w:rPr>
          <w:lang w:eastAsia="en-GB"/>
        </w:rPr>
        <w:t xml:space="preserve"> function from your JavaScript script. The </w:t>
      </w:r>
      <w:r w:rsidR="001E420C">
        <w:rPr>
          <w:lang w:eastAsia="en-GB"/>
        </w:rPr>
        <w:t>path to the Glasswall library is then passed in as an argument when constructing a Glasswall object.</w:t>
      </w:r>
    </w:p>
    <w:p w14:paraId="3AB56320" w14:textId="498DEF65" w:rsidR="005F1F1B" w:rsidRDefault="005F1F1B" w:rsidP="0033076C">
      <w:pPr>
        <w:rPr>
          <w:lang w:eastAsia="en-GB"/>
        </w:rPr>
      </w:pPr>
      <w:r>
        <w:rPr>
          <w:lang w:eastAsia="en-GB"/>
        </w:rPr>
        <w:t>It</w:t>
      </w:r>
      <w:r w:rsidR="00BB26A9">
        <w:rPr>
          <w:lang w:eastAsia="en-GB"/>
        </w:rPr>
        <w:t xml:space="preserve"> i</w:t>
      </w:r>
      <w:r>
        <w:rPr>
          <w:lang w:eastAsia="en-GB"/>
        </w:rPr>
        <w:t xml:space="preserve">s possible to install the modules in an offline environment with the Yarn package manager. More information can be found at </w:t>
      </w:r>
      <w:hyperlink r:id="rId13" w:history="1">
        <w:r w:rsidRPr="00687385">
          <w:rPr>
            <w:rStyle w:val="Hyperlink"/>
            <w:lang w:eastAsia="en-GB"/>
          </w:rPr>
          <w:t>https://yarnpkg.com/blog/2016/11/24/offline-mirror/</w:t>
        </w:r>
      </w:hyperlink>
    </w:p>
    <w:p w14:paraId="5BA8A874" w14:textId="58A68EE9" w:rsidR="001E420C" w:rsidRDefault="001E420C" w:rsidP="001E420C">
      <w:pPr>
        <w:pStyle w:val="Heading2"/>
      </w:pPr>
      <w:bookmarkStart w:id="8" w:name="_Toc53561983"/>
      <w:r>
        <w:t>Code example</w:t>
      </w:r>
      <w:bookmarkEnd w:id="8"/>
    </w:p>
    <w:tbl>
      <w:tblPr>
        <w:tblStyle w:val="TableGrid"/>
        <w:tblW w:w="0" w:type="auto"/>
        <w:shd w:val="clear" w:color="auto" w:fill="D9D9D9" w:themeFill="background1" w:themeFillShade="D9"/>
        <w:tblLook w:val="04A0" w:firstRow="1" w:lastRow="0" w:firstColumn="1" w:lastColumn="0" w:noHBand="0" w:noVBand="1"/>
      </w:tblPr>
      <w:tblGrid>
        <w:gridCol w:w="9016"/>
      </w:tblGrid>
      <w:tr w:rsidR="001C4738" w14:paraId="03923E4A" w14:textId="77777777" w:rsidTr="001C4738">
        <w:tc>
          <w:tcPr>
            <w:tcW w:w="9016" w:type="dxa"/>
            <w:shd w:val="clear" w:color="auto" w:fill="D9D9D9" w:themeFill="background1" w:themeFillShade="D9"/>
          </w:tcPr>
          <w:p w14:paraId="4F33F45D"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FF"/>
                <w:sz w:val="19"/>
                <w:szCs w:val="19"/>
                <w:lang w:eastAsia="en-GB"/>
              </w:rPr>
              <w:t>let</w:t>
            </w:r>
            <w:r>
              <w:rPr>
                <w:rFonts w:ascii="Consolas" w:hAnsi="Consolas" w:cs="Consolas"/>
                <w:noProof/>
                <w:color w:val="000000"/>
                <w:sz w:val="19"/>
                <w:szCs w:val="19"/>
                <w:lang w:eastAsia="en-GB"/>
              </w:rPr>
              <w:t xml:space="preserve"> fs = require(</w:t>
            </w:r>
            <w:r>
              <w:rPr>
                <w:rFonts w:ascii="Consolas" w:hAnsi="Consolas" w:cs="Consolas"/>
                <w:noProof/>
                <w:color w:val="A31515"/>
                <w:sz w:val="19"/>
                <w:szCs w:val="19"/>
                <w:lang w:eastAsia="en-GB"/>
              </w:rPr>
              <w:t>'fs'</w:t>
            </w:r>
            <w:r>
              <w:rPr>
                <w:rFonts w:ascii="Consolas" w:hAnsi="Consolas" w:cs="Consolas"/>
                <w:noProof/>
                <w:color w:val="000000"/>
                <w:sz w:val="19"/>
                <w:szCs w:val="19"/>
                <w:lang w:eastAsia="en-GB"/>
              </w:rPr>
              <w:t>);</w:t>
            </w:r>
          </w:p>
          <w:p w14:paraId="17326DB4"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FF"/>
                <w:sz w:val="19"/>
                <w:szCs w:val="19"/>
                <w:lang w:eastAsia="en-GB"/>
              </w:rPr>
              <w:t>let</w:t>
            </w:r>
            <w:r>
              <w:rPr>
                <w:rFonts w:ascii="Consolas" w:hAnsi="Consolas" w:cs="Consolas"/>
                <w:noProof/>
                <w:color w:val="000000"/>
                <w:sz w:val="19"/>
                <w:szCs w:val="19"/>
                <w:lang w:eastAsia="en-GB"/>
              </w:rPr>
              <w:t xml:space="preserve"> path = require(</w:t>
            </w:r>
            <w:r>
              <w:rPr>
                <w:rFonts w:ascii="Consolas" w:hAnsi="Consolas" w:cs="Consolas"/>
                <w:noProof/>
                <w:color w:val="A31515"/>
                <w:sz w:val="19"/>
                <w:szCs w:val="19"/>
                <w:lang w:eastAsia="en-GB"/>
              </w:rPr>
              <w:t>'path'</w:t>
            </w:r>
            <w:r>
              <w:rPr>
                <w:rFonts w:ascii="Consolas" w:hAnsi="Consolas" w:cs="Consolas"/>
                <w:noProof/>
                <w:color w:val="000000"/>
                <w:sz w:val="19"/>
                <w:szCs w:val="19"/>
                <w:lang w:eastAsia="en-GB"/>
              </w:rPr>
              <w:t>)</w:t>
            </w:r>
          </w:p>
          <w:p w14:paraId="04A744AC"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p>
          <w:p w14:paraId="20022964"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FF"/>
                <w:sz w:val="19"/>
                <w:szCs w:val="19"/>
                <w:lang w:eastAsia="en-GB"/>
              </w:rPr>
              <w:t>let</w:t>
            </w:r>
            <w:r>
              <w:rPr>
                <w:rFonts w:ascii="Consolas" w:hAnsi="Consolas" w:cs="Consolas"/>
                <w:noProof/>
                <w:color w:val="000000"/>
                <w:sz w:val="19"/>
                <w:szCs w:val="19"/>
                <w:lang w:eastAsia="en-GB"/>
              </w:rPr>
              <w:t xml:space="preserve"> getFiles = </w:t>
            </w:r>
            <w:r>
              <w:rPr>
                <w:rFonts w:ascii="Consolas" w:hAnsi="Consolas" w:cs="Consolas"/>
                <w:noProof/>
                <w:color w:val="0000FF"/>
                <w:sz w:val="19"/>
                <w:szCs w:val="19"/>
                <w:lang w:eastAsia="en-GB"/>
              </w:rPr>
              <w:t>function</w:t>
            </w:r>
            <w:r>
              <w:rPr>
                <w:rFonts w:ascii="Consolas" w:hAnsi="Consolas" w:cs="Consolas"/>
                <w:noProof/>
                <w:color w:val="000000"/>
                <w:sz w:val="19"/>
                <w:szCs w:val="19"/>
                <w:lang w:eastAsia="en-GB"/>
              </w:rPr>
              <w:t xml:space="preserve"> (dir, filelist) {</w:t>
            </w:r>
          </w:p>
          <w:p w14:paraId="0DFAAFEE"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let</w:t>
            </w:r>
            <w:r>
              <w:rPr>
                <w:rFonts w:ascii="Consolas" w:hAnsi="Consolas" w:cs="Consolas"/>
                <w:noProof/>
                <w:color w:val="000000"/>
                <w:sz w:val="19"/>
                <w:szCs w:val="19"/>
                <w:lang w:eastAsia="en-GB"/>
              </w:rPr>
              <w:t xml:space="preserve"> files = fs.readdirSync(dir);</w:t>
            </w:r>
          </w:p>
          <w:p w14:paraId="653C05B1"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filelist = filelist || [];</w:t>
            </w:r>
          </w:p>
          <w:p w14:paraId="4AB33509"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p>
          <w:p w14:paraId="58067D06"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files.forEach(</w:t>
            </w:r>
            <w:r>
              <w:rPr>
                <w:rFonts w:ascii="Consolas" w:hAnsi="Consolas" w:cs="Consolas"/>
                <w:noProof/>
                <w:color w:val="0000FF"/>
                <w:sz w:val="19"/>
                <w:szCs w:val="19"/>
                <w:lang w:eastAsia="en-GB"/>
              </w:rPr>
              <w:t>function</w:t>
            </w:r>
            <w:r>
              <w:rPr>
                <w:rFonts w:ascii="Consolas" w:hAnsi="Consolas" w:cs="Consolas"/>
                <w:noProof/>
                <w:color w:val="000000"/>
                <w:sz w:val="19"/>
                <w:szCs w:val="19"/>
                <w:lang w:eastAsia="en-GB"/>
              </w:rPr>
              <w:t xml:space="preserve"> (file) {</w:t>
            </w:r>
          </w:p>
          <w:p w14:paraId="0BF73875"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if</w:t>
            </w:r>
            <w:r>
              <w:rPr>
                <w:rFonts w:ascii="Consolas" w:hAnsi="Consolas" w:cs="Consolas"/>
                <w:noProof/>
                <w:color w:val="000000"/>
                <w:sz w:val="19"/>
                <w:szCs w:val="19"/>
                <w:lang w:eastAsia="en-GB"/>
              </w:rPr>
              <w:t xml:space="preserve"> (fs.statSync(dir + </w:t>
            </w:r>
            <w:r>
              <w:rPr>
                <w:rFonts w:ascii="Consolas" w:hAnsi="Consolas" w:cs="Consolas"/>
                <w:noProof/>
                <w:color w:val="A31515"/>
                <w:sz w:val="19"/>
                <w:szCs w:val="19"/>
                <w:lang w:eastAsia="en-GB"/>
              </w:rPr>
              <w:t>"/"</w:t>
            </w:r>
            <w:r>
              <w:rPr>
                <w:rFonts w:ascii="Consolas" w:hAnsi="Consolas" w:cs="Consolas"/>
                <w:noProof/>
                <w:color w:val="000000"/>
                <w:sz w:val="19"/>
                <w:szCs w:val="19"/>
                <w:lang w:eastAsia="en-GB"/>
              </w:rPr>
              <w:t xml:space="preserve"> + file).isDirectory()) {</w:t>
            </w:r>
          </w:p>
          <w:p w14:paraId="263D9BD9"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filelist = getFiles(dir + </w:t>
            </w:r>
            <w:r>
              <w:rPr>
                <w:rFonts w:ascii="Consolas" w:hAnsi="Consolas" w:cs="Consolas"/>
                <w:noProof/>
                <w:color w:val="A31515"/>
                <w:sz w:val="19"/>
                <w:szCs w:val="19"/>
                <w:lang w:eastAsia="en-GB"/>
              </w:rPr>
              <w:t>'/'</w:t>
            </w:r>
            <w:r>
              <w:rPr>
                <w:rFonts w:ascii="Consolas" w:hAnsi="Consolas" w:cs="Consolas"/>
                <w:noProof/>
                <w:color w:val="000000"/>
                <w:sz w:val="19"/>
                <w:szCs w:val="19"/>
                <w:lang w:eastAsia="en-GB"/>
              </w:rPr>
              <w:t xml:space="preserve"> + file, filelist);</w:t>
            </w:r>
          </w:p>
          <w:p w14:paraId="2490A847"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p>
          <w:p w14:paraId="5C947A77"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else</w:t>
            </w:r>
            <w:r>
              <w:rPr>
                <w:rFonts w:ascii="Consolas" w:hAnsi="Consolas" w:cs="Consolas"/>
                <w:noProof/>
                <w:color w:val="000000"/>
                <w:sz w:val="19"/>
                <w:szCs w:val="19"/>
                <w:lang w:eastAsia="en-GB"/>
              </w:rPr>
              <w:t xml:space="preserve"> {</w:t>
            </w:r>
          </w:p>
          <w:p w14:paraId="472B1CCB"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filelist.push(dir + </w:t>
            </w:r>
            <w:r>
              <w:rPr>
                <w:rFonts w:ascii="Consolas" w:hAnsi="Consolas" w:cs="Consolas"/>
                <w:noProof/>
                <w:color w:val="A31515"/>
                <w:sz w:val="19"/>
                <w:szCs w:val="19"/>
                <w:lang w:eastAsia="en-GB"/>
              </w:rPr>
              <w:t>"/"</w:t>
            </w:r>
            <w:r>
              <w:rPr>
                <w:rFonts w:ascii="Consolas" w:hAnsi="Consolas" w:cs="Consolas"/>
                <w:noProof/>
                <w:color w:val="000000"/>
                <w:sz w:val="19"/>
                <w:szCs w:val="19"/>
                <w:lang w:eastAsia="en-GB"/>
              </w:rPr>
              <w:t xml:space="preserve"> + file);</w:t>
            </w:r>
          </w:p>
          <w:p w14:paraId="5BFC715C"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p>
          <w:p w14:paraId="7E95B98C"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p>
          <w:p w14:paraId="50FC3BF9"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return</w:t>
            </w:r>
            <w:r>
              <w:rPr>
                <w:rFonts w:ascii="Consolas" w:hAnsi="Consolas" w:cs="Consolas"/>
                <w:noProof/>
                <w:color w:val="000000"/>
                <w:sz w:val="19"/>
                <w:szCs w:val="19"/>
                <w:lang w:eastAsia="en-GB"/>
              </w:rPr>
              <w:t xml:space="preserve"> filelist;</w:t>
            </w:r>
          </w:p>
          <w:p w14:paraId="7795B311"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w:t>
            </w:r>
          </w:p>
          <w:p w14:paraId="45039DCB"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p>
          <w:p w14:paraId="36C95016"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p>
          <w:p w14:paraId="64121F93"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FF"/>
                <w:sz w:val="19"/>
                <w:szCs w:val="19"/>
                <w:lang w:eastAsia="en-GB"/>
              </w:rPr>
              <w:t>let</w:t>
            </w:r>
            <w:r>
              <w:rPr>
                <w:rFonts w:ascii="Consolas" w:hAnsi="Consolas" w:cs="Consolas"/>
                <w:noProof/>
                <w:color w:val="000000"/>
                <w:sz w:val="19"/>
                <w:szCs w:val="19"/>
                <w:lang w:eastAsia="en-GB"/>
              </w:rPr>
              <w:t xml:space="preserve"> writeToFile = </w:t>
            </w:r>
            <w:r>
              <w:rPr>
                <w:rFonts w:ascii="Consolas" w:hAnsi="Consolas" w:cs="Consolas"/>
                <w:noProof/>
                <w:color w:val="0000FF"/>
                <w:sz w:val="19"/>
                <w:szCs w:val="19"/>
                <w:lang w:eastAsia="en-GB"/>
              </w:rPr>
              <w:t>function</w:t>
            </w:r>
            <w:r>
              <w:rPr>
                <w:rFonts w:ascii="Consolas" w:hAnsi="Consolas" w:cs="Consolas"/>
                <w:noProof/>
                <w:color w:val="000000"/>
                <w:sz w:val="19"/>
                <w:szCs w:val="19"/>
                <w:lang w:eastAsia="en-GB"/>
              </w:rPr>
              <w:t xml:space="preserve"> (outDirectory, fileName, content) {</w:t>
            </w:r>
          </w:p>
          <w:p w14:paraId="26524476"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fs.writeFileSync(outDirectory + </w:t>
            </w:r>
            <w:r>
              <w:rPr>
                <w:rFonts w:ascii="Consolas" w:hAnsi="Consolas" w:cs="Consolas"/>
                <w:noProof/>
                <w:color w:val="A31515"/>
                <w:sz w:val="19"/>
                <w:szCs w:val="19"/>
                <w:lang w:eastAsia="en-GB"/>
              </w:rPr>
              <w:t>"/"</w:t>
            </w:r>
            <w:r>
              <w:rPr>
                <w:rFonts w:ascii="Consolas" w:hAnsi="Consolas" w:cs="Consolas"/>
                <w:noProof/>
                <w:color w:val="000000"/>
                <w:sz w:val="19"/>
                <w:szCs w:val="19"/>
                <w:lang w:eastAsia="en-GB"/>
              </w:rPr>
              <w:t xml:space="preserve"> + fileName, content, </w:t>
            </w:r>
            <w:r>
              <w:rPr>
                <w:rFonts w:ascii="Consolas" w:hAnsi="Consolas" w:cs="Consolas"/>
                <w:noProof/>
                <w:color w:val="0000FF"/>
                <w:sz w:val="19"/>
                <w:szCs w:val="19"/>
                <w:lang w:eastAsia="en-GB"/>
              </w:rPr>
              <w:t>function</w:t>
            </w:r>
            <w:r>
              <w:rPr>
                <w:rFonts w:ascii="Consolas" w:hAnsi="Consolas" w:cs="Consolas"/>
                <w:noProof/>
                <w:color w:val="000000"/>
                <w:sz w:val="19"/>
                <w:szCs w:val="19"/>
                <w:lang w:eastAsia="en-GB"/>
              </w:rPr>
              <w:t xml:space="preserve"> (err) {</w:t>
            </w:r>
          </w:p>
          <w:p w14:paraId="3D193896"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if</w:t>
            </w:r>
            <w:r>
              <w:rPr>
                <w:rFonts w:ascii="Consolas" w:hAnsi="Consolas" w:cs="Consolas"/>
                <w:noProof/>
                <w:color w:val="000000"/>
                <w:sz w:val="19"/>
                <w:szCs w:val="19"/>
                <w:lang w:eastAsia="en-GB"/>
              </w:rPr>
              <w:t xml:space="preserve"> (err)</w:t>
            </w:r>
          </w:p>
          <w:p w14:paraId="0B9CA48B"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return</w:t>
            </w:r>
            <w:r>
              <w:rPr>
                <w:rFonts w:ascii="Consolas" w:hAnsi="Consolas" w:cs="Consolas"/>
                <w:noProof/>
                <w:color w:val="000000"/>
                <w:sz w:val="19"/>
                <w:szCs w:val="19"/>
                <w:lang w:eastAsia="en-GB"/>
              </w:rPr>
              <w:t xml:space="preserve"> console.log(err);</w:t>
            </w:r>
          </w:p>
          <w:p w14:paraId="13611801"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p>
          <w:p w14:paraId="0EE297FD" w14:textId="77777777" w:rsidR="001C4738" w:rsidRDefault="001C4738" w:rsidP="001C4738">
            <w:pPr>
              <w:autoSpaceDE w:val="0"/>
              <w:autoSpaceDN w:val="0"/>
              <w:adjustRightInd w:val="0"/>
              <w:spacing w:after="0"/>
              <w:rPr>
                <w:rFonts w:ascii="Consolas" w:hAnsi="Consolas" w:cs="Consolas"/>
                <w:color w:val="000000"/>
                <w:sz w:val="19"/>
                <w:szCs w:val="19"/>
                <w:lang w:eastAsia="en-GB"/>
              </w:rPr>
            </w:pPr>
            <w:r>
              <w:rPr>
                <w:rFonts w:ascii="Consolas" w:hAnsi="Consolas" w:cs="Consolas"/>
                <w:noProof/>
                <w:color w:val="000000"/>
                <w:sz w:val="19"/>
                <w:szCs w:val="19"/>
                <w:lang w:eastAsia="en-GB"/>
              </w:rPr>
              <w:t>};</w:t>
            </w:r>
          </w:p>
          <w:p w14:paraId="25ED6C2D" w14:textId="77777777" w:rsidR="001C4738" w:rsidRDefault="001C4738" w:rsidP="001C4738">
            <w:pPr>
              <w:autoSpaceDE w:val="0"/>
              <w:autoSpaceDN w:val="0"/>
              <w:adjustRightInd w:val="0"/>
              <w:spacing w:after="0"/>
              <w:rPr>
                <w:rFonts w:ascii="Consolas" w:hAnsi="Consolas" w:cs="Consolas"/>
                <w:color w:val="000000"/>
                <w:sz w:val="19"/>
                <w:szCs w:val="19"/>
                <w:lang w:eastAsia="en-GB"/>
              </w:rPr>
            </w:pPr>
          </w:p>
          <w:p w14:paraId="205BB4B8"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FF"/>
                <w:sz w:val="19"/>
                <w:szCs w:val="19"/>
                <w:lang w:eastAsia="en-GB"/>
              </w:rPr>
              <w:t>let</w:t>
            </w:r>
            <w:r>
              <w:rPr>
                <w:rFonts w:ascii="Consolas" w:hAnsi="Consolas" w:cs="Consolas"/>
                <w:noProof/>
                <w:color w:val="000000"/>
                <w:sz w:val="19"/>
                <w:szCs w:val="19"/>
                <w:lang w:eastAsia="en-GB"/>
              </w:rPr>
              <w:t xml:space="preserve"> main = </w:t>
            </w:r>
            <w:r>
              <w:rPr>
                <w:rFonts w:ascii="Consolas" w:hAnsi="Consolas" w:cs="Consolas"/>
                <w:noProof/>
                <w:color w:val="0000FF"/>
                <w:sz w:val="19"/>
                <w:szCs w:val="19"/>
                <w:lang w:eastAsia="en-GB"/>
              </w:rPr>
              <w:t>function</w:t>
            </w:r>
            <w:r>
              <w:rPr>
                <w:rFonts w:ascii="Consolas" w:hAnsi="Consolas" w:cs="Consolas"/>
                <w:noProof/>
                <w:color w:val="000000"/>
                <w:sz w:val="19"/>
                <w:szCs w:val="19"/>
                <w:lang w:eastAsia="en-GB"/>
              </w:rPr>
              <w:t xml:space="preserve"> () {</w:t>
            </w:r>
          </w:p>
          <w:p w14:paraId="7930BD6C"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const</w:t>
            </w:r>
            <w:r>
              <w:rPr>
                <w:rFonts w:ascii="Consolas" w:hAnsi="Consolas" w:cs="Consolas"/>
                <w:noProof/>
                <w:color w:val="000000"/>
                <w:sz w:val="19"/>
                <w:szCs w:val="19"/>
                <w:lang w:eastAsia="en-GB"/>
              </w:rPr>
              <w:t xml:space="preserve"> args = process.argv;</w:t>
            </w:r>
          </w:p>
          <w:p w14:paraId="5DDFDC7B"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p>
          <w:p w14:paraId="701A4B73" w14:textId="77777777" w:rsidR="001C4738" w:rsidRDefault="001C4738" w:rsidP="001C4738">
            <w:pPr>
              <w:autoSpaceDE w:val="0"/>
              <w:autoSpaceDN w:val="0"/>
              <w:adjustRightInd w:val="0"/>
              <w:spacing w:after="0"/>
              <w:rPr>
                <w:rFonts w:ascii="Consolas" w:hAnsi="Consolas" w:cs="Consolas"/>
                <w:noProof/>
                <w:color w:val="008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let</w:t>
            </w:r>
            <w:r>
              <w:rPr>
                <w:rFonts w:ascii="Consolas" w:hAnsi="Consolas" w:cs="Consolas"/>
                <w:noProof/>
                <w:color w:val="000000"/>
                <w:sz w:val="19"/>
                <w:szCs w:val="19"/>
                <w:lang w:eastAsia="en-GB"/>
              </w:rPr>
              <w:t xml:space="preserve"> inputDirectory = args[2];   </w:t>
            </w:r>
            <w:r>
              <w:rPr>
                <w:rFonts w:ascii="Consolas" w:hAnsi="Consolas" w:cs="Consolas"/>
                <w:noProof/>
                <w:color w:val="008000"/>
                <w:sz w:val="19"/>
                <w:szCs w:val="19"/>
                <w:lang w:eastAsia="en-GB"/>
              </w:rPr>
              <w:t>// The input directory</w:t>
            </w:r>
          </w:p>
          <w:p w14:paraId="3BCD62C7" w14:textId="77777777" w:rsidR="001C4738" w:rsidRDefault="001C4738" w:rsidP="001C4738">
            <w:pPr>
              <w:autoSpaceDE w:val="0"/>
              <w:autoSpaceDN w:val="0"/>
              <w:adjustRightInd w:val="0"/>
              <w:spacing w:after="0"/>
              <w:rPr>
                <w:rFonts w:ascii="Consolas" w:hAnsi="Consolas" w:cs="Consolas"/>
                <w:noProof/>
                <w:color w:val="008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let</w:t>
            </w:r>
            <w:r>
              <w:rPr>
                <w:rFonts w:ascii="Consolas" w:hAnsi="Consolas" w:cs="Consolas"/>
                <w:noProof/>
                <w:color w:val="000000"/>
                <w:sz w:val="19"/>
                <w:szCs w:val="19"/>
                <w:lang w:eastAsia="en-GB"/>
              </w:rPr>
              <w:t xml:space="preserve"> outputDirectory = args[3];  </w:t>
            </w:r>
            <w:r>
              <w:rPr>
                <w:rFonts w:ascii="Consolas" w:hAnsi="Consolas" w:cs="Consolas"/>
                <w:noProof/>
                <w:color w:val="008000"/>
                <w:sz w:val="19"/>
                <w:szCs w:val="19"/>
                <w:lang w:eastAsia="en-GB"/>
              </w:rPr>
              <w:t>// The output directory</w:t>
            </w:r>
          </w:p>
          <w:p w14:paraId="51534AA1" w14:textId="77777777" w:rsidR="001C4738" w:rsidRDefault="001C4738" w:rsidP="001C4738">
            <w:pPr>
              <w:autoSpaceDE w:val="0"/>
              <w:autoSpaceDN w:val="0"/>
              <w:adjustRightInd w:val="0"/>
              <w:spacing w:after="0"/>
              <w:rPr>
                <w:rFonts w:ascii="Consolas" w:hAnsi="Consolas" w:cs="Consolas"/>
                <w:noProof/>
                <w:color w:val="008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let</w:t>
            </w:r>
            <w:r>
              <w:rPr>
                <w:rFonts w:ascii="Consolas" w:hAnsi="Consolas" w:cs="Consolas"/>
                <w:noProof/>
                <w:color w:val="000000"/>
                <w:sz w:val="19"/>
                <w:szCs w:val="19"/>
                <w:lang w:eastAsia="en-GB"/>
              </w:rPr>
              <w:t xml:space="preserve"> pathToConfig = args[4];     </w:t>
            </w:r>
            <w:r>
              <w:rPr>
                <w:rFonts w:ascii="Consolas" w:hAnsi="Consolas" w:cs="Consolas"/>
                <w:noProof/>
                <w:color w:val="008000"/>
                <w:sz w:val="19"/>
                <w:szCs w:val="19"/>
                <w:lang w:eastAsia="en-GB"/>
              </w:rPr>
              <w:t>// The path to the XML content management configuration</w:t>
            </w:r>
          </w:p>
          <w:p w14:paraId="0362D045" w14:textId="77777777" w:rsidR="001C4738" w:rsidRDefault="001C4738" w:rsidP="001C4738">
            <w:pPr>
              <w:autoSpaceDE w:val="0"/>
              <w:autoSpaceDN w:val="0"/>
              <w:adjustRightInd w:val="0"/>
              <w:spacing w:after="0"/>
              <w:rPr>
                <w:rFonts w:ascii="Consolas" w:hAnsi="Consolas" w:cs="Consolas"/>
                <w:noProof/>
                <w:color w:val="008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let</w:t>
            </w:r>
            <w:r>
              <w:rPr>
                <w:rFonts w:ascii="Consolas" w:hAnsi="Consolas" w:cs="Consolas"/>
                <w:noProof/>
                <w:color w:val="000000"/>
                <w:sz w:val="19"/>
                <w:szCs w:val="19"/>
                <w:lang w:eastAsia="en-GB"/>
              </w:rPr>
              <w:t xml:space="preserve"> pathToGwLib = args[5];      </w:t>
            </w:r>
            <w:r>
              <w:rPr>
                <w:rFonts w:ascii="Consolas" w:hAnsi="Consolas" w:cs="Consolas"/>
                <w:noProof/>
                <w:color w:val="008000"/>
                <w:sz w:val="19"/>
                <w:szCs w:val="19"/>
                <w:lang w:eastAsia="en-GB"/>
              </w:rPr>
              <w:t>// The path to the Glasswall library</w:t>
            </w:r>
          </w:p>
          <w:p w14:paraId="00DC8903"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p>
          <w:p w14:paraId="2780F66F"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let</w:t>
            </w:r>
            <w:r>
              <w:rPr>
                <w:rFonts w:ascii="Consolas" w:hAnsi="Consolas" w:cs="Consolas"/>
                <w:noProof/>
                <w:color w:val="000000"/>
                <w:sz w:val="19"/>
                <w:szCs w:val="19"/>
                <w:lang w:eastAsia="en-GB"/>
              </w:rPr>
              <w:t xml:space="preserve"> glasswall = require(</w:t>
            </w:r>
            <w:r>
              <w:rPr>
                <w:rFonts w:ascii="Consolas" w:hAnsi="Consolas" w:cs="Consolas"/>
                <w:noProof/>
                <w:color w:val="A31515"/>
                <w:sz w:val="19"/>
                <w:szCs w:val="19"/>
                <w:lang w:eastAsia="en-GB"/>
              </w:rPr>
              <w:t>"./glasswall.classic.javascript.js"</w:t>
            </w:r>
            <w:r>
              <w:rPr>
                <w:rFonts w:ascii="Consolas" w:hAnsi="Consolas" w:cs="Consolas"/>
                <w:noProof/>
                <w:color w:val="000000"/>
                <w:sz w:val="19"/>
                <w:szCs w:val="19"/>
                <w:lang w:eastAsia="en-GB"/>
              </w:rPr>
              <w:t>);</w:t>
            </w:r>
          </w:p>
          <w:p w14:paraId="197AB899"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console.log(</w:t>
            </w:r>
            <w:r>
              <w:rPr>
                <w:rFonts w:ascii="Consolas" w:hAnsi="Consolas" w:cs="Consolas"/>
                <w:noProof/>
                <w:color w:val="A31515"/>
                <w:sz w:val="19"/>
                <w:szCs w:val="19"/>
                <w:lang w:eastAsia="en-GB"/>
              </w:rPr>
              <w:t>"Loading Library..."</w:t>
            </w:r>
            <w:r>
              <w:rPr>
                <w:rFonts w:ascii="Consolas" w:hAnsi="Consolas" w:cs="Consolas"/>
                <w:noProof/>
                <w:color w:val="000000"/>
                <w:sz w:val="19"/>
                <w:szCs w:val="19"/>
                <w:lang w:eastAsia="en-GB"/>
              </w:rPr>
              <w:t>);</w:t>
            </w:r>
          </w:p>
          <w:p w14:paraId="1408945F"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let</w:t>
            </w:r>
            <w:r>
              <w:rPr>
                <w:rFonts w:ascii="Consolas" w:hAnsi="Consolas" w:cs="Consolas"/>
                <w:noProof/>
                <w:color w:val="000000"/>
                <w:sz w:val="19"/>
                <w:szCs w:val="19"/>
                <w:lang w:eastAsia="en-GB"/>
              </w:rPr>
              <w:t xml:space="preserve"> gw = </w:t>
            </w:r>
            <w:r>
              <w:rPr>
                <w:rFonts w:ascii="Consolas" w:hAnsi="Consolas" w:cs="Consolas"/>
                <w:noProof/>
                <w:color w:val="0000FF"/>
                <w:sz w:val="19"/>
                <w:szCs w:val="19"/>
                <w:lang w:eastAsia="en-GB"/>
              </w:rPr>
              <w:t>new</w:t>
            </w:r>
            <w:r>
              <w:rPr>
                <w:rFonts w:ascii="Consolas" w:hAnsi="Consolas" w:cs="Consolas"/>
                <w:noProof/>
                <w:color w:val="000000"/>
                <w:sz w:val="19"/>
                <w:szCs w:val="19"/>
                <w:lang w:eastAsia="en-GB"/>
              </w:rPr>
              <w:t xml:space="preserve"> glasswall(pathToGwLib);</w:t>
            </w:r>
          </w:p>
          <w:p w14:paraId="2830C6FC"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p>
          <w:p w14:paraId="724E71CC"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let</w:t>
            </w:r>
            <w:r>
              <w:rPr>
                <w:rFonts w:ascii="Consolas" w:hAnsi="Consolas" w:cs="Consolas"/>
                <w:noProof/>
                <w:color w:val="000000"/>
                <w:sz w:val="19"/>
                <w:szCs w:val="19"/>
                <w:lang w:eastAsia="en-GB"/>
              </w:rPr>
              <w:t xml:space="preserve"> xmlContent = fs.readFileSync(pathToConfig);</w:t>
            </w:r>
          </w:p>
          <w:p w14:paraId="467082CD" w14:textId="77777777" w:rsidR="001C4738" w:rsidRDefault="001C4738" w:rsidP="001C4738">
            <w:pPr>
              <w:autoSpaceDE w:val="0"/>
              <w:autoSpaceDN w:val="0"/>
              <w:adjustRightInd w:val="0"/>
              <w:spacing w:after="0"/>
              <w:rPr>
                <w:rFonts w:ascii="Consolas" w:hAnsi="Consolas" w:cs="Consolas"/>
                <w:noProof/>
                <w:color w:val="008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8000"/>
                <w:sz w:val="19"/>
                <w:szCs w:val="19"/>
                <w:lang w:eastAsia="en-GB"/>
              </w:rPr>
              <w:t>// Apply the XML content management configuration</w:t>
            </w:r>
          </w:p>
          <w:p w14:paraId="6556D30E"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let</w:t>
            </w:r>
            <w:r>
              <w:rPr>
                <w:rFonts w:ascii="Consolas" w:hAnsi="Consolas" w:cs="Consolas"/>
                <w:noProof/>
                <w:color w:val="000000"/>
                <w:sz w:val="19"/>
                <w:szCs w:val="19"/>
                <w:lang w:eastAsia="en-GB"/>
              </w:rPr>
              <w:t xml:space="preserve"> configXMLStatus = gw.GWFileConfigXML(xmlContent.toString());</w:t>
            </w:r>
          </w:p>
          <w:p w14:paraId="4EEB9F18"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p>
          <w:p w14:paraId="404341D9"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if</w:t>
            </w:r>
            <w:r>
              <w:rPr>
                <w:rFonts w:ascii="Consolas" w:hAnsi="Consolas" w:cs="Consolas"/>
                <w:noProof/>
                <w:color w:val="000000"/>
                <w:sz w:val="19"/>
                <w:szCs w:val="19"/>
                <w:lang w:eastAsia="en-GB"/>
              </w:rPr>
              <w:t xml:space="preserve"> (configXMLStatus != 1) {</w:t>
            </w:r>
          </w:p>
          <w:p w14:paraId="6F41EB69" w14:textId="77777777" w:rsidR="001C4738" w:rsidRDefault="001C4738" w:rsidP="001C4738">
            <w:pPr>
              <w:autoSpaceDE w:val="0"/>
              <w:autoSpaceDN w:val="0"/>
              <w:adjustRightInd w:val="0"/>
              <w:spacing w:after="0"/>
              <w:rPr>
                <w:rFonts w:ascii="Consolas" w:hAnsi="Consolas" w:cs="Consolas"/>
                <w:noProof/>
                <w:color w:val="008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8000"/>
                <w:sz w:val="19"/>
                <w:szCs w:val="19"/>
                <w:lang w:eastAsia="en-GB"/>
              </w:rPr>
              <w:t>// Print the failure reason</w:t>
            </w:r>
          </w:p>
          <w:p w14:paraId="4EF10338"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console.log(</w:t>
            </w:r>
            <w:r>
              <w:rPr>
                <w:rFonts w:ascii="Consolas" w:hAnsi="Consolas" w:cs="Consolas"/>
                <w:noProof/>
                <w:color w:val="A31515"/>
                <w:sz w:val="19"/>
                <w:szCs w:val="19"/>
                <w:lang w:eastAsia="en-GB"/>
              </w:rPr>
              <w:t>"Failed to apply the content management configuration for the following reason: "</w:t>
            </w:r>
            <w:r>
              <w:rPr>
                <w:rFonts w:ascii="Consolas" w:hAnsi="Consolas" w:cs="Consolas"/>
                <w:noProof/>
                <w:color w:val="000000"/>
                <w:sz w:val="19"/>
                <w:szCs w:val="19"/>
                <w:lang w:eastAsia="en-GB"/>
              </w:rPr>
              <w:t xml:space="preserve"> + gw.GWFileErrorMsg());</w:t>
            </w:r>
          </w:p>
          <w:p w14:paraId="0F1560BA"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return</w:t>
            </w:r>
            <w:r>
              <w:rPr>
                <w:rFonts w:ascii="Consolas" w:hAnsi="Consolas" w:cs="Consolas"/>
                <w:noProof/>
                <w:color w:val="000000"/>
                <w:sz w:val="19"/>
                <w:szCs w:val="19"/>
                <w:lang w:eastAsia="en-GB"/>
              </w:rPr>
              <w:t>;</w:t>
            </w:r>
          </w:p>
          <w:p w14:paraId="422C69D4"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p>
          <w:p w14:paraId="3CE4D4F0"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p>
          <w:p w14:paraId="31C9DCBF"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fs.mkdirSync(outputDirectory);</w:t>
            </w:r>
          </w:p>
          <w:p w14:paraId="282651E5"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let</w:t>
            </w:r>
            <w:r>
              <w:rPr>
                <w:rFonts w:ascii="Consolas" w:hAnsi="Consolas" w:cs="Consolas"/>
                <w:noProof/>
                <w:color w:val="000000"/>
                <w:sz w:val="19"/>
                <w:szCs w:val="19"/>
                <w:lang w:eastAsia="en-GB"/>
              </w:rPr>
              <w:t xml:space="preserve"> files = getFiles(inputDirectory);</w:t>
            </w:r>
          </w:p>
          <w:p w14:paraId="6120951B"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p>
          <w:p w14:paraId="3A05219F"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for</w:t>
            </w: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let</w:t>
            </w:r>
            <w:r>
              <w:rPr>
                <w:rFonts w:ascii="Consolas" w:hAnsi="Consolas" w:cs="Consolas"/>
                <w:noProof/>
                <w:color w:val="000000"/>
                <w:sz w:val="19"/>
                <w:szCs w:val="19"/>
                <w:lang w:eastAsia="en-GB"/>
              </w:rPr>
              <w:t xml:space="preserve"> i </w:t>
            </w:r>
            <w:r>
              <w:rPr>
                <w:rFonts w:ascii="Consolas" w:hAnsi="Consolas" w:cs="Consolas"/>
                <w:noProof/>
                <w:color w:val="0000FF"/>
                <w:sz w:val="19"/>
                <w:szCs w:val="19"/>
                <w:lang w:eastAsia="en-GB"/>
              </w:rPr>
              <w:t>in</w:t>
            </w:r>
            <w:r>
              <w:rPr>
                <w:rFonts w:ascii="Consolas" w:hAnsi="Consolas" w:cs="Consolas"/>
                <w:noProof/>
                <w:color w:val="000000"/>
                <w:sz w:val="19"/>
                <w:szCs w:val="19"/>
                <w:lang w:eastAsia="en-GB"/>
              </w:rPr>
              <w:t xml:space="preserve"> files) {</w:t>
            </w:r>
          </w:p>
          <w:p w14:paraId="71E7B16B"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let</w:t>
            </w:r>
            <w:r>
              <w:rPr>
                <w:rFonts w:ascii="Consolas" w:hAnsi="Consolas" w:cs="Consolas"/>
                <w:noProof/>
                <w:color w:val="000000"/>
                <w:sz w:val="19"/>
                <w:szCs w:val="19"/>
                <w:lang w:eastAsia="en-GB"/>
              </w:rPr>
              <w:t xml:space="preserve"> filePath = files[i];</w:t>
            </w:r>
          </w:p>
          <w:p w14:paraId="608E3BD9"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let</w:t>
            </w:r>
            <w:r>
              <w:rPr>
                <w:rFonts w:ascii="Consolas" w:hAnsi="Consolas" w:cs="Consolas"/>
                <w:noProof/>
                <w:color w:val="000000"/>
                <w:sz w:val="19"/>
                <w:szCs w:val="19"/>
                <w:lang w:eastAsia="en-GB"/>
              </w:rPr>
              <w:t xml:space="preserve"> extension = path.extname(filePath).substring(1);</w:t>
            </w:r>
          </w:p>
          <w:p w14:paraId="4B9AD5EA"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let</w:t>
            </w:r>
            <w:r>
              <w:rPr>
                <w:rFonts w:ascii="Consolas" w:hAnsi="Consolas" w:cs="Consolas"/>
                <w:noProof/>
                <w:color w:val="000000"/>
                <w:sz w:val="19"/>
                <w:szCs w:val="19"/>
                <w:lang w:eastAsia="en-GB"/>
              </w:rPr>
              <w:t xml:space="preserve"> filename = path.basename(filePath);</w:t>
            </w:r>
          </w:p>
          <w:p w14:paraId="0E0D42EF"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p>
          <w:p w14:paraId="2DCD84E5" w14:textId="77777777" w:rsidR="001C4738" w:rsidRDefault="001C4738" w:rsidP="001C4738">
            <w:pPr>
              <w:autoSpaceDE w:val="0"/>
              <w:autoSpaceDN w:val="0"/>
              <w:adjustRightInd w:val="0"/>
              <w:spacing w:after="0"/>
              <w:rPr>
                <w:rFonts w:ascii="Consolas" w:hAnsi="Consolas" w:cs="Consolas"/>
                <w:noProof/>
                <w:color w:val="008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8000"/>
                <w:sz w:val="19"/>
                <w:szCs w:val="19"/>
                <w:lang w:eastAsia="en-GB"/>
              </w:rPr>
              <w:t>// Process the file in File to Memory Protect</w:t>
            </w:r>
          </w:p>
          <w:p w14:paraId="40701644"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let</w:t>
            </w:r>
            <w:r>
              <w:rPr>
                <w:rFonts w:ascii="Consolas" w:hAnsi="Consolas" w:cs="Consolas"/>
                <w:noProof/>
                <w:color w:val="000000"/>
                <w:sz w:val="19"/>
                <w:szCs w:val="19"/>
                <w:lang w:eastAsia="en-GB"/>
              </w:rPr>
              <w:t xml:space="preserve"> manageAndProtectResult = gw.GWFileProtect(filePath, extension);</w:t>
            </w:r>
          </w:p>
          <w:p w14:paraId="2712F6B6"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p>
          <w:p w14:paraId="1D8F6CF3"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if</w:t>
            </w:r>
            <w:r>
              <w:rPr>
                <w:rFonts w:ascii="Consolas" w:hAnsi="Consolas" w:cs="Consolas"/>
                <w:noProof/>
                <w:color w:val="000000"/>
                <w:sz w:val="19"/>
                <w:szCs w:val="19"/>
                <w:lang w:eastAsia="en-GB"/>
              </w:rPr>
              <w:t xml:space="preserve"> (manageAndProtectResult.status === 1) {</w:t>
            </w:r>
          </w:p>
          <w:p w14:paraId="22536F09"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writeToFile(outputDirectory, filename, manageAndProtectResult.fileBuffer);</w:t>
            </w:r>
          </w:p>
          <w:p w14:paraId="75D76E0E"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p>
          <w:p w14:paraId="64A5FB5B"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p>
          <w:p w14:paraId="4EA8BE08" w14:textId="77777777" w:rsidR="001C4738" w:rsidRDefault="001C4738" w:rsidP="001C4738">
            <w:pPr>
              <w:autoSpaceDE w:val="0"/>
              <w:autoSpaceDN w:val="0"/>
              <w:adjustRightInd w:val="0"/>
              <w:spacing w:after="0"/>
              <w:rPr>
                <w:rFonts w:ascii="Consolas" w:hAnsi="Consolas" w:cs="Consolas"/>
                <w:noProof/>
                <w:color w:val="008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8000"/>
                <w:sz w:val="19"/>
                <w:szCs w:val="19"/>
                <w:lang w:eastAsia="en-GB"/>
              </w:rPr>
              <w:t>// Analyse the file in File to Memory Analysis</w:t>
            </w:r>
          </w:p>
          <w:p w14:paraId="3A8F08EE"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r>
              <w:rPr>
                <w:rFonts w:ascii="Consolas" w:hAnsi="Consolas" w:cs="Consolas"/>
                <w:noProof/>
                <w:color w:val="0000FF"/>
                <w:sz w:val="19"/>
                <w:szCs w:val="19"/>
                <w:lang w:eastAsia="en-GB"/>
              </w:rPr>
              <w:t>let</w:t>
            </w:r>
            <w:r>
              <w:rPr>
                <w:rFonts w:ascii="Consolas" w:hAnsi="Consolas" w:cs="Consolas"/>
                <w:noProof/>
                <w:color w:val="000000"/>
                <w:sz w:val="19"/>
                <w:szCs w:val="19"/>
                <w:lang w:eastAsia="en-GB"/>
              </w:rPr>
              <w:t xml:space="preserve"> analysisResult = gw.GWFileAnalysisAudit(filePath, extension);</w:t>
            </w:r>
          </w:p>
          <w:p w14:paraId="1C566C01"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console.log(analysisResult.status);</w:t>
            </w:r>
          </w:p>
          <w:p w14:paraId="3A7A182A"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writeToFile(outputDirectory, filename + </w:t>
            </w:r>
            <w:r>
              <w:rPr>
                <w:rFonts w:ascii="Consolas" w:hAnsi="Consolas" w:cs="Consolas"/>
                <w:noProof/>
                <w:color w:val="A31515"/>
                <w:sz w:val="19"/>
                <w:szCs w:val="19"/>
                <w:lang w:eastAsia="en-GB"/>
              </w:rPr>
              <w:t>".xml"</w:t>
            </w:r>
            <w:r>
              <w:rPr>
                <w:rFonts w:ascii="Consolas" w:hAnsi="Consolas" w:cs="Consolas"/>
                <w:noProof/>
                <w:color w:val="000000"/>
                <w:sz w:val="19"/>
                <w:szCs w:val="19"/>
                <w:lang w:eastAsia="en-GB"/>
              </w:rPr>
              <w:t>, analysisResult.xmlReport);</w:t>
            </w:r>
          </w:p>
          <w:p w14:paraId="78FDC6C4"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w:t>
            </w:r>
          </w:p>
          <w:p w14:paraId="3ABF404B"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p>
          <w:p w14:paraId="56125716"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gw.GWFileDone();</w:t>
            </w:r>
          </w:p>
          <w:p w14:paraId="18A3B8AB"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w:t>
            </w:r>
          </w:p>
          <w:p w14:paraId="5BF02B25"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p>
          <w:p w14:paraId="27B41F08"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p>
          <w:p w14:paraId="441741A9"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FF"/>
                <w:sz w:val="19"/>
                <w:szCs w:val="19"/>
                <w:lang w:eastAsia="en-GB"/>
              </w:rPr>
              <w:t>if</w:t>
            </w:r>
            <w:r>
              <w:rPr>
                <w:rFonts w:ascii="Consolas" w:hAnsi="Consolas" w:cs="Consolas"/>
                <w:noProof/>
                <w:color w:val="000000"/>
                <w:sz w:val="19"/>
                <w:szCs w:val="19"/>
                <w:lang w:eastAsia="en-GB"/>
              </w:rPr>
              <w:t xml:space="preserve"> (require.main === module) {</w:t>
            </w:r>
          </w:p>
          <w:p w14:paraId="4B3EBC5F" w14:textId="77777777" w:rsidR="001C4738" w:rsidRDefault="001C4738" w:rsidP="001C4738">
            <w:pPr>
              <w:autoSpaceDE w:val="0"/>
              <w:autoSpaceDN w:val="0"/>
              <w:adjustRightInd w:val="0"/>
              <w:spacing w:after="0"/>
              <w:rPr>
                <w:rFonts w:ascii="Consolas" w:hAnsi="Consolas" w:cs="Consolas"/>
                <w:noProof/>
                <w:color w:val="000000"/>
                <w:sz w:val="19"/>
                <w:szCs w:val="19"/>
                <w:lang w:eastAsia="en-GB"/>
              </w:rPr>
            </w:pPr>
            <w:r>
              <w:rPr>
                <w:rFonts w:ascii="Consolas" w:hAnsi="Consolas" w:cs="Consolas"/>
                <w:noProof/>
                <w:color w:val="000000"/>
                <w:sz w:val="19"/>
                <w:szCs w:val="19"/>
                <w:lang w:eastAsia="en-GB"/>
              </w:rPr>
              <w:t xml:space="preserve">    main();</w:t>
            </w:r>
          </w:p>
          <w:p w14:paraId="325BB742" w14:textId="40CD6965" w:rsidR="001C4738" w:rsidRDefault="001C4738" w:rsidP="001C4738">
            <w:pPr>
              <w:rPr>
                <w:lang w:eastAsia="en-GB"/>
              </w:rPr>
            </w:pPr>
            <w:r>
              <w:rPr>
                <w:rFonts w:ascii="Consolas" w:hAnsi="Consolas" w:cs="Consolas"/>
                <w:noProof/>
                <w:color w:val="000000"/>
                <w:sz w:val="19"/>
                <w:szCs w:val="19"/>
                <w:lang w:eastAsia="en-GB"/>
              </w:rPr>
              <w:t>}</w:t>
            </w:r>
          </w:p>
        </w:tc>
      </w:tr>
    </w:tbl>
    <w:p w14:paraId="08AB7BD1" w14:textId="091D96EF" w:rsidR="00A06DD7" w:rsidRPr="001E420C" w:rsidRDefault="00A06DD7" w:rsidP="00A06DD7">
      <w:pPr>
        <w:rPr>
          <w:color w:val="FF0000"/>
          <w:lang w:eastAsia="en-GB"/>
        </w:rPr>
      </w:pPr>
    </w:p>
    <w:p w14:paraId="35B9AB56" w14:textId="77777777" w:rsidR="001E420C" w:rsidRDefault="001E420C" w:rsidP="001E420C">
      <w:pPr>
        <w:pStyle w:val="Heading2"/>
      </w:pPr>
      <w:bookmarkStart w:id="9" w:name="_Toc53561984"/>
      <w:r>
        <w:t>Issues to consider</w:t>
      </w:r>
      <w:bookmarkEnd w:id="9"/>
    </w:p>
    <w:p w14:paraId="2EEED4BD" w14:textId="4BDC9083" w:rsidR="001E420C" w:rsidRDefault="005F1F1B" w:rsidP="001E420C">
      <w:pPr>
        <w:pStyle w:val="ListParagraph"/>
        <w:numPr>
          <w:ilvl w:val="0"/>
          <w:numId w:val="18"/>
        </w:numPr>
        <w:rPr>
          <w:lang w:eastAsia="en-GB"/>
        </w:rPr>
      </w:pPr>
      <w:r>
        <w:rPr>
          <w:lang w:eastAsia="en-GB"/>
        </w:rPr>
        <w:t>The JavaScript wrapper has not been tested on Node</w:t>
      </w:r>
      <w:r w:rsidR="00BB26A9">
        <w:rPr>
          <w:lang w:eastAsia="en-GB"/>
        </w:rPr>
        <w:t>.js</w:t>
      </w:r>
      <w:r>
        <w:rPr>
          <w:lang w:eastAsia="en-GB"/>
        </w:rPr>
        <w:t xml:space="preserve"> 10</w:t>
      </w:r>
      <w:r w:rsidR="00BB26A9">
        <w:rPr>
          <w:lang w:eastAsia="en-GB"/>
        </w:rPr>
        <w:t>.</w:t>
      </w:r>
    </w:p>
    <w:sectPr w:rsidR="001E420C" w:rsidSect="00B912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2A32B" w14:textId="77777777" w:rsidR="006E1C68" w:rsidRDefault="006E1C68" w:rsidP="00812BE5">
      <w:pPr>
        <w:spacing w:after="0"/>
      </w:pPr>
      <w:r>
        <w:separator/>
      </w:r>
    </w:p>
  </w:endnote>
  <w:endnote w:type="continuationSeparator" w:id="0">
    <w:p w14:paraId="28944B80" w14:textId="77777777" w:rsidR="006E1C68" w:rsidRDefault="006E1C68" w:rsidP="00812B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B4D03" w14:textId="1E570EE4" w:rsidR="0031428D" w:rsidRDefault="00BB26A9" w:rsidP="0031428D">
    <w:pPr>
      <w:pStyle w:val="Footer"/>
      <w:tabs>
        <w:tab w:val="clear" w:pos="4513"/>
        <w:tab w:val="clear" w:pos="9026"/>
      </w:tabs>
      <w:jc w:val="right"/>
    </w:pPr>
    <w:r>
      <w:t>Glasswall SDK Wrapper: JavaScript</w:t>
    </w:r>
    <w:r w:rsidR="0031428D">
      <w:t xml:space="preserve"> | Page </w:t>
    </w:r>
    <w:r w:rsidR="0031428D">
      <w:fldChar w:fldCharType="begin"/>
    </w:r>
    <w:r w:rsidR="0031428D">
      <w:instrText xml:space="preserve"> PAGE   \* MERGEFORMAT </w:instrText>
    </w:r>
    <w:r w:rsidR="0031428D">
      <w:fldChar w:fldCharType="separate"/>
    </w:r>
    <w:r w:rsidR="0031428D">
      <w:rPr>
        <w:noProof/>
      </w:rPr>
      <w:t>6</w:t>
    </w:r>
    <w:r w:rsidR="0031428D">
      <w:fldChar w:fldCharType="end"/>
    </w:r>
    <w:r w:rsidR="0031428D">
      <w:t xml:space="preserve"> of </w:t>
    </w:r>
    <w:r w:rsidR="0031428D">
      <w:rPr>
        <w:noProof/>
      </w:rPr>
      <w:fldChar w:fldCharType="begin"/>
    </w:r>
    <w:r w:rsidR="0031428D">
      <w:rPr>
        <w:noProof/>
      </w:rPr>
      <w:instrText xml:space="preserve"> NUMPAGES   \* MERGEFORMAT </w:instrText>
    </w:r>
    <w:r w:rsidR="0031428D">
      <w:rPr>
        <w:noProof/>
      </w:rPr>
      <w:fldChar w:fldCharType="separate"/>
    </w:r>
    <w:r w:rsidR="0031428D">
      <w:rPr>
        <w:noProof/>
      </w:rPr>
      <w:t>13</w:t>
    </w:r>
    <w:r w:rsidR="0031428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4C8B3" w14:textId="77777777" w:rsidR="006E1C68" w:rsidRDefault="006E1C68" w:rsidP="00812BE5">
      <w:pPr>
        <w:spacing w:after="0"/>
      </w:pPr>
      <w:r>
        <w:separator/>
      </w:r>
    </w:p>
  </w:footnote>
  <w:footnote w:type="continuationSeparator" w:id="0">
    <w:p w14:paraId="02F436AA" w14:textId="77777777" w:rsidR="006E1C68" w:rsidRDefault="006E1C68" w:rsidP="00812BE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5547C" w14:textId="77777777" w:rsidR="00E02B6F" w:rsidRDefault="0031428D" w:rsidP="0031428D">
    <w:pPr>
      <w:pStyle w:val="Header"/>
      <w:jc w:val="right"/>
    </w:pPr>
    <w:r>
      <w:rPr>
        <w:noProof/>
        <w:color w:val="FF0000"/>
        <w:lang w:eastAsia="en-GB"/>
      </w:rPr>
      <w:drawing>
        <wp:anchor distT="0" distB="0" distL="114300" distR="114300" simplePos="0" relativeHeight="251658752" behindDoc="0" locked="0" layoutInCell="1" allowOverlap="1" wp14:anchorId="013601FC" wp14:editId="0FF6D4A0">
          <wp:simplePos x="0" y="0"/>
          <wp:positionH relativeFrom="margin">
            <wp:posOffset>5020071</wp:posOffset>
          </wp:positionH>
          <wp:positionV relativeFrom="paragraph">
            <wp:posOffset>-258708</wp:posOffset>
          </wp:positionV>
          <wp:extent cx="1130060" cy="692694"/>
          <wp:effectExtent l="0" t="0" r="0" b="0"/>
          <wp:wrapSquare wrapText="bothSides"/>
          <wp:docPr id="9" name="Picture 9" descr="C:\Users\Max\AppData\Local\Microsoft\Windows\INetCache\Content.Word\G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x\AppData\Local\Microsoft\Windows\INetCache\Content.Word\GW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060" cy="6926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449D"/>
    <w:multiLevelType w:val="hybridMultilevel"/>
    <w:tmpl w:val="E5F21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B33E4"/>
    <w:multiLevelType w:val="hybridMultilevel"/>
    <w:tmpl w:val="DAB4D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83003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FC03D1"/>
    <w:multiLevelType w:val="hybridMultilevel"/>
    <w:tmpl w:val="287C687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4" w15:restartNumberingAfterBreak="0">
    <w:nsid w:val="1165037E"/>
    <w:multiLevelType w:val="hybridMultilevel"/>
    <w:tmpl w:val="313A0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F2726F"/>
    <w:multiLevelType w:val="singleLevel"/>
    <w:tmpl w:val="09C0697C"/>
    <w:lvl w:ilvl="0">
      <w:start w:val="1"/>
      <w:numFmt w:val="decimal"/>
      <w:lvlText w:val="%1."/>
      <w:legacy w:legacy="1" w:legacySpace="0" w:legacyIndent="0"/>
      <w:lvlJc w:val="left"/>
      <w:rPr>
        <w:rFonts w:ascii="Calibri" w:hAnsi="Calibri" w:cs="Times New Roman" w:hint="default"/>
      </w:rPr>
    </w:lvl>
  </w:abstractNum>
  <w:abstractNum w:abstractNumId="6" w15:restartNumberingAfterBreak="0">
    <w:nsid w:val="204E137B"/>
    <w:multiLevelType w:val="hybridMultilevel"/>
    <w:tmpl w:val="EDD45E70"/>
    <w:lvl w:ilvl="0" w:tplc="47A298F0">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2010F0"/>
    <w:multiLevelType w:val="hybridMultilevel"/>
    <w:tmpl w:val="DF7C5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F03D5E"/>
    <w:multiLevelType w:val="hybridMultilevel"/>
    <w:tmpl w:val="21949D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530E60"/>
    <w:multiLevelType w:val="multilevel"/>
    <w:tmpl w:val="B3C29A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BD7BB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650744"/>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2" w15:restartNumberingAfterBreak="0">
    <w:nsid w:val="31FE2D44"/>
    <w:multiLevelType w:val="hybridMultilevel"/>
    <w:tmpl w:val="9C20E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CE44A5"/>
    <w:multiLevelType w:val="multilevel"/>
    <w:tmpl w:val="CBEE25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AF70E5"/>
    <w:multiLevelType w:val="multilevel"/>
    <w:tmpl w:val="B044D678"/>
    <w:lvl w:ilvl="0">
      <w:start w:val="2"/>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C534366"/>
    <w:multiLevelType w:val="multilevel"/>
    <w:tmpl w:val="4BD49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i w:val="0"/>
        <w:iCs w:val="0"/>
        <w:caps w:val="0"/>
        <w:smallCaps w:val="0"/>
        <w:strike w:val="0"/>
        <w:dstrike w:val="0"/>
        <w:vanish w:val="0"/>
        <w:color w:val="000000"/>
        <w:spacing w:val="0"/>
        <w:kern w:val="0"/>
        <w:position w:val="0"/>
        <w:u w:val="none"/>
        <w:effect w:val="none"/>
        <w:vertAlign w:val="baseli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6D70D8"/>
    <w:multiLevelType w:val="hybridMultilevel"/>
    <w:tmpl w:val="D4321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E13C52"/>
    <w:multiLevelType w:val="hybridMultilevel"/>
    <w:tmpl w:val="988A629E"/>
    <w:lvl w:ilvl="0" w:tplc="47A298F0">
      <w:start w:val="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9D5B8A"/>
    <w:multiLevelType w:val="multilevel"/>
    <w:tmpl w:val="A54E16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9"/>
  </w:num>
  <w:num w:numId="3">
    <w:abstractNumId w:val="2"/>
  </w:num>
  <w:num w:numId="4">
    <w:abstractNumId w:val="10"/>
  </w:num>
  <w:num w:numId="5">
    <w:abstractNumId w:val="15"/>
  </w:num>
  <w:num w:numId="6">
    <w:abstractNumId w:val="18"/>
  </w:num>
  <w:num w:numId="7">
    <w:abstractNumId w:val="11"/>
  </w:num>
  <w:num w:numId="8">
    <w:abstractNumId w:val="3"/>
  </w:num>
  <w:num w:numId="9">
    <w:abstractNumId w:val="5"/>
  </w:num>
  <w:num w:numId="10">
    <w:abstractNumId w:val="8"/>
  </w:num>
  <w:num w:numId="11">
    <w:abstractNumId w:val="17"/>
  </w:num>
  <w:num w:numId="12">
    <w:abstractNumId w:val="4"/>
  </w:num>
  <w:num w:numId="13">
    <w:abstractNumId w:val="7"/>
  </w:num>
  <w:num w:numId="14">
    <w:abstractNumId w:val="6"/>
  </w:num>
  <w:num w:numId="15">
    <w:abstractNumId w:val="14"/>
  </w:num>
  <w:num w:numId="16">
    <w:abstractNumId w:val="1"/>
  </w:num>
  <w:num w:numId="17">
    <w:abstractNumId w:val="12"/>
  </w:num>
  <w:num w:numId="18">
    <w:abstractNumId w:val="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activeWritingStyle w:appName="MSWord" w:lang="en-GB" w:vendorID="64" w:dllVersion="6" w:nlCheck="1" w:checkStyle="0"/>
  <w:activeWritingStyle w:appName="MSWord" w:lang="en-GB" w:vendorID="64" w:dllVersion="0" w:nlCheck="1" w:checkStyle="0"/>
  <w:proofState w:spelling="clean" w:grammar="clean"/>
  <w:attachedTemplate r:id="rId1"/>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877"/>
    <w:rsid w:val="000026D2"/>
    <w:rsid w:val="00003C3F"/>
    <w:rsid w:val="0000642C"/>
    <w:rsid w:val="000134BC"/>
    <w:rsid w:val="0002046F"/>
    <w:rsid w:val="000209C6"/>
    <w:rsid w:val="000238F1"/>
    <w:rsid w:val="00044F26"/>
    <w:rsid w:val="00050045"/>
    <w:rsid w:val="0005223E"/>
    <w:rsid w:val="00065B41"/>
    <w:rsid w:val="00083E4A"/>
    <w:rsid w:val="00085629"/>
    <w:rsid w:val="0008660B"/>
    <w:rsid w:val="0009245D"/>
    <w:rsid w:val="000A00AC"/>
    <w:rsid w:val="000A378B"/>
    <w:rsid w:val="000A6B7B"/>
    <w:rsid w:val="000B5576"/>
    <w:rsid w:val="00101ED9"/>
    <w:rsid w:val="0010538A"/>
    <w:rsid w:val="001128F2"/>
    <w:rsid w:val="0011352D"/>
    <w:rsid w:val="00113E01"/>
    <w:rsid w:val="00120203"/>
    <w:rsid w:val="00127EF1"/>
    <w:rsid w:val="00130599"/>
    <w:rsid w:val="00132C74"/>
    <w:rsid w:val="00135BD4"/>
    <w:rsid w:val="001475F2"/>
    <w:rsid w:val="00155BB9"/>
    <w:rsid w:val="00161139"/>
    <w:rsid w:val="00171417"/>
    <w:rsid w:val="00173CC8"/>
    <w:rsid w:val="00180EAA"/>
    <w:rsid w:val="0018787A"/>
    <w:rsid w:val="001A432E"/>
    <w:rsid w:val="001B40B5"/>
    <w:rsid w:val="001C22E6"/>
    <w:rsid w:val="001C4738"/>
    <w:rsid w:val="001D1A0D"/>
    <w:rsid w:val="001D1C2C"/>
    <w:rsid w:val="001D45D5"/>
    <w:rsid w:val="001D73F6"/>
    <w:rsid w:val="001E420C"/>
    <w:rsid w:val="001F52C6"/>
    <w:rsid w:val="001F591F"/>
    <w:rsid w:val="001F6F79"/>
    <w:rsid w:val="00201D44"/>
    <w:rsid w:val="00211EAE"/>
    <w:rsid w:val="0022224C"/>
    <w:rsid w:val="00233050"/>
    <w:rsid w:val="00240106"/>
    <w:rsid w:val="00245E95"/>
    <w:rsid w:val="00257BA5"/>
    <w:rsid w:val="00260EF8"/>
    <w:rsid w:val="00266901"/>
    <w:rsid w:val="00271158"/>
    <w:rsid w:val="00273B2B"/>
    <w:rsid w:val="00283A6B"/>
    <w:rsid w:val="00292910"/>
    <w:rsid w:val="002A05DA"/>
    <w:rsid w:val="002A7E35"/>
    <w:rsid w:val="002B06AB"/>
    <w:rsid w:val="002B3653"/>
    <w:rsid w:val="002D26A9"/>
    <w:rsid w:val="002E77C8"/>
    <w:rsid w:val="002F4D97"/>
    <w:rsid w:val="002F7B25"/>
    <w:rsid w:val="0031428D"/>
    <w:rsid w:val="0031538F"/>
    <w:rsid w:val="003258B6"/>
    <w:rsid w:val="0033076C"/>
    <w:rsid w:val="00332896"/>
    <w:rsid w:val="003376AC"/>
    <w:rsid w:val="00341D72"/>
    <w:rsid w:val="00352E57"/>
    <w:rsid w:val="00357EC6"/>
    <w:rsid w:val="00361B44"/>
    <w:rsid w:val="00365EDB"/>
    <w:rsid w:val="003661EB"/>
    <w:rsid w:val="003810A3"/>
    <w:rsid w:val="0038437A"/>
    <w:rsid w:val="00392F16"/>
    <w:rsid w:val="003A250F"/>
    <w:rsid w:val="003C0755"/>
    <w:rsid w:val="003C4CDF"/>
    <w:rsid w:val="003C67F9"/>
    <w:rsid w:val="003D6306"/>
    <w:rsid w:val="003D784F"/>
    <w:rsid w:val="003E0F05"/>
    <w:rsid w:val="003E20A8"/>
    <w:rsid w:val="003F7964"/>
    <w:rsid w:val="0040025C"/>
    <w:rsid w:val="004048E9"/>
    <w:rsid w:val="004075E3"/>
    <w:rsid w:val="004209F8"/>
    <w:rsid w:val="004215A6"/>
    <w:rsid w:val="00424875"/>
    <w:rsid w:val="00435007"/>
    <w:rsid w:val="00436715"/>
    <w:rsid w:val="00445988"/>
    <w:rsid w:val="00451BC1"/>
    <w:rsid w:val="004541F0"/>
    <w:rsid w:val="00454619"/>
    <w:rsid w:val="00462265"/>
    <w:rsid w:val="0048339C"/>
    <w:rsid w:val="00484623"/>
    <w:rsid w:val="004861E2"/>
    <w:rsid w:val="00497D1F"/>
    <w:rsid w:val="004C2031"/>
    <w:rsid w:val="004C3648"/>
    <w:rsid w:val="004C752F"/>
    <w:rsid w:val="004D60A6"/>
    <w:rsid w:val="004F388D"/>
    <w:rsid w:val="004F566F"/>
    <w:rsid w:val="004F5DD2"/>
    <w:rsid w:val="00512EFE"/>
    <w:rsid w:val="00525494"/>
    <w:rsid w:val="005324EB"/>
    <w:rsid w:val="005404C1"/>
    <w:rsid w:val="00541A89"/>
    <w:rsid w:val="00553E55"/>
    <w:rsid w:val="00562EEE"/>
    <w:rsid w:val="00564491"/>
    <w:rsid w:val="00576EDB"/>
    <w:rsid w:val="00577062"/>
    <w:rsid w:val="00584DA4"/>
    <w:rsid w:val="00585BED"/>
    <w:rsid w:val="00586848"/>
    <w:rsid w:val="00591BBD"/>
    <w:rsid w:val="0059206C"/>
    <w:rsid w:val="0059407D"/>
    <w:rsid w:val="005B0959"/>
    <w:rsid w:val="005C478B"/>
    <w:rsid w:val="005D21EF"/>
    <w:rsid w:val="005D6C0A"/>
    <w:rsid w:val="005E16E0"/>
    <w:rsid w:val="005E4F75"/>
    <w:rsid w:val="005F15F4"/>
    <w:rsid w:val="005F1F1B"/>
    <w:rsid w:val="005F46A4"/>
    <w:rsid w:val="00601B23"/>
    <w:rsid w:val="0060729E"/>
    <w:rsid w:val="00614586"/>
    <w:rsid w:val="00615ABC"/>
    <w:rsid w:val="006208BF"/>
    <w:rsid w:val="00620CB4"/>
    <w:rsid w:val="00631155"/>
    <w:rsid w:val="00631492"/>
    <w:rsid w:val="00631F9B"/>
    <w:rsid w:val="00636EAC"/>
    <w:rsid w:val="006411D4"/>
    <w:rsid w:val="00641731"/>
    <w:rsid w:val="00645A8F"/>
    <w:rsid w:val="006460F4"/>
    <w:rsid w:val="0064697B"/>
    <w:rsid w:val="00655FBC"/>
    <w:rsid w:val="00664CC3"/>
    <w:rsid w:val="00681F5D"/>
    <w:rsid w:val="006A0804"/>
    <w:rsid w:val="006A579F"/>
    <w:rsid w:val="006B028A"/>
    <w:rsid w:val="006B677B"/>
    <w:rsid w:val="006C1722"/>
    <w:rsid w:val="006C2D8C"/>
    <w:rsid w:val="006D10F0"/>
    <w:rsid w:val="006D2EC1"/>
    <w:rsid w:val="006D4930"/>
    <w:rsid w:val="006D6506"/>
    <w:rsid w:val="006D679B"/>
    <w:rsid w:val="006E169F"/>
    <w:rsid w:val="006E1C68"/>
    <w:rsid w:val="006E6A15"/>
    <w:rsid w:val="006E751E"/>
    <w:rsid w:val="006F1E88"/>
    <w:rsid w:val="00711A4E"/>
    <w:rsid w:val="00725A67"/>
    <w:rsid w:val="007314DB"/>
    <w:rsid w:val="00733695"/>
    <w:rsid w:val="00733929"/>
    <w:rsid w:val="00745A2F"/>
    <w:rsid w:val="00746094"/>
    <w:rsid w:val="00756A02"/>
    <w:rsid w:val="00784854"/>
    <w:rsid w:val="00787F81"/>
    <w:rsid w:val="00792562"/>
    <w:rsid w:val="007A4017"/>
    <w:rsid w:val="007F2DEE"/>
    <w:rsid w:val="00800DF1"/>
    <w:rsid w:val="00805D69"/>
    <w:rsid w:val="00812BE5"/>
    <w:rsid w:val="00815D0D"/>
    <w:rsid w:val="008220C7"/>
    <w:rsid w:val="0083624B"/>
    <w:rsid w:val="0086285B"/>
    <w:rsid w:val="008655E0"/>
    <w:rsid w:val="008706A2"/>
    <w:rsid w:val="00870CFC"/>
    <w:rsid w:val="00871BB6"/>
    <w:rsid w:val="00880862"/>
    <w:rsid w:val="00881E32"/>
    <w:rsid w:val="008914B2"/>
    <w:rsid w:val="008966F2"/>
    <w:rsid w:val="008A6C4E"/>
    <w:rsid w:val="008B4712"/>
    <w:rsid w:val="008B70DC"/>
    <w:rsid w:val="008C2632"/>
    <w:rsid w:val="008C535E"/>
    <w:rsid w:val="008D5877"/>
    <w:rsid w:val="008E3553"/>
    <w:rsid w:val="008E5A37"/>
    <w:rsid w:val="008F3B01"/>
    <w:rsid w:val="008F3B30"/>
    <w:rsid w:val="008F7EBF"/>
    <w:rsid w:val="009130C5"/>
    <w:rsid w:val="00917F60"/>
    <w:rsid w:val="009202C2"/>
    <w:rsid w:val="00925F1E"/>
    <w:rsid w:val="00933675"/>
    <w:rsid w:val="0095411D"/>
    <w:rsid w:val="00955D22"/>
    <w:rsid w:val="009561F0"/>
    <w:rsid w:val="009730C7"/>
    <w:rsid w:val="00982AFA"/>
    <w:rsid w:val="00993B55"/>
    <w:rsid w:val="009A1F21"/>
    <w:rsid w:val="009A3469"/>
    <w:rsid w:val="009B43D6"/>
    <w:rsid w:val="009C1DC0"/>
    <w:rsid w:val="00A03341"/>
    <w:rsid w:val="00A03F69"/>
    <w:rsid w:val="00A06DD7"/>
    <w:rsid w:val="00A16FB1"/>
    <w:rsid w:val="00A21E32"/>
    <w:rsid w:val="00A23DA7"/>
    <w:rsid w:val="00A414D9"/>
    <w:rsid w:val="00A42E95"/>
    <w:rsid w:val="00A44C21"/>
    <w:rsid w:val="00A53167"/>
    <w:rsid w:val="00A57915"/>
    <w:rsid w:val="00A612A9"/>
    <w:rsid w:val="00A61383"/>
    <w:rsid w:val="00A66DA5"/>
    <w:rsid w:val="00A67AF4"/>
    <w:rsid w:val="00A71F3D"/>
    <w:rsid w:val="00A75C61"/>
    <w:rsid w:val="00A812E2"/>
    <w:rsid w:val="00A90AD7"/>
    <w:rsid w:val="00A90C97"/>
    <w:rsid w:val="00AA3692"/>
    <w:rsid w:val="00AA3AF1"/>
    <w:rsid w:val="00AD1565"/>
    <w:rsid w:val="00AD346C"/>
    <w:rsid w:val="00AD44CA"/>
    <w:rsid w:val="00AE62D1"/>
    <w:rsid w:val="00AF591F"/>
    <w:rsid w:val="00AF7073"/>
    <w:rsid w:val="00B02272"/>
    <w:rsid w:val="00B20CD4"/>
    <w:rsid w:val="00B312ED"/>
    <w:rsid w:val="00B32BF5"/>
    <w:rsid w:val="00B545EB"/>
    <w:rsid w:val="00B62A7D"/>
    <w:rsid w:val="00B75616"/>
    <w:rsid w:val="00B77299"/>
    <w:rsid w:val="00B80F44"/>
    <w:rsid w:val="00B86B45"/>
    <w:rsid w:val="00B874B5"/>
    <w:rsid w:val="00B9125E"/>
    <w:rsid w:val="00B9185B"/>
    <w:rsid w:val="00B976E8"/>
    <w:rsid w:val="00BA60D7"/>
    <w:rsid w:val="00BB26A9"/>
    <w:rsid w:val="00BB3666"/>
    <w:rsid w:val="00BC7A0D"/>
    <w:rsid w:val="00BD43D3"/>
    <w:rsid w:val="00BD60C9"/>
    <w:rsid w:val="00BF0629"/>
    <w:rsid w:val="00BF192A"/>
    <w:rsid w:val="00BF728B"/>
    <w:rsid w:val="00C061BC"/>
    <w:rsid w:val="00C06A73"/>
    <w:rsid w:val="00C0705F"/>
    <w:rsid w:val="00C072D8"/>
    <w:rsid w:val="00C13CC0"/>
    <w:rsid w:val="00C22941"/>
    <w:rsid w:val="00C266BB"/>
    <w:rsid w:val="00C3742D"/>
    <w:rsid w:val="00C44634"/>
    <w:rsid w:val="00C51E07"/>
    <w:rsid w:val="00C601DA"/>
    <w:rsid w:val="00C64439"/>
    <w:rsid w:val="00C65315"/>
    <w:rsid w:val="00C66DF5"/>
    <w:rsid w:val="00C76D56"/>
    <w:rsid w:val="00C80A8A"/>
    <w:rsid w:val="00C81755"/>
    <w:rsid w:val="00C84FFF"/>
    <w:rsid w:val="00CB08F9"/>
    <w:rsid w:val="00CB47CD"/>
    <w:rsid w:val="00CC359F"/>
    <w:rsid w:val="00CC42CF"/>
    <w:rsid w:val="00CD084A"/>
    <w:rsid w:val="00CD26E4"/>
    <w:rsid w:val="00CD69EF"/>
    <w:rsid w:val="00CD73EA"/>
    <w:rsid w:val="00CE231B"/>
    <w:rsid w:val="00CE3A44"/>
    <w:rsid w:val="00CE5DE9"/>
    <w:rsid w:val="00CF0E3B"/>
    <w:rsid w:val="00CF120C"/>
    <w:rsid w:val="00CF21FB"/>
    <w:rsid w:val="00CF6436"/>
    <w:rsid w:val="00CF6BF3"/>
    <w:rsid w:val="00D04D7C"/>
    <w:rsid w:val="00D13D38"/>
    <w:rsid w:val="00D165C7"/>
    <w:rsid w:val="00D218EB"/>
    <w:rsid w:val="00D26B04"/>
    <w:rsid w:val="00D27D0A"/>
    <w:rsid w:val="00D366C9"/>
    <w:rsid w:val="00D47FF0"/>
    <w:rsid w:val="00D6009B"/>
    <w:rsid w:val="00D614F1"/>
    <w:rsid w:val="00D660C9"/>
    <w:rsid w:val="00D66A52"/>
    <w:rsid w:val="00D705C0"/>
    <w:rsid w:val="00D756BC"/>
    <w:rsid w:val="00D81668"/>
    <w:rsid w:val="00D86248"/>
    <w:rsid w:val="00D87AF2"/>
    <w:rsid w:val="00DA0270"/>
    <w:rsid w:val="00DA31CF"/>
    <w:rsid w:val="00DA6BA2"/>
    <w:rsid w:val="00DB055E"/>
    <w:rsid w:val="00DE3D14"/>
    <w:rsid w:val="00DF49B1"/>
    <w:rsid w:val="00E02B6F"/>
    <w:rsid w:val="00E04E06"/>
    <w:rsid w:val="00E05243"/>
    <w:rsid w:val="00E0550E"/>
    <w:rsid w:val="00E22280"/>
    <w:rsid w:val="00E271CC"/>
    <w:rsid w:val="00E41AA0"/>
    <w:rsid w:val="00E4768A"/>
    <w:rsid w:val="00E5740C"/>
    <w:rsid w:val="00E7571A"/>
    <w:rsid w:val="00E80FA7"/>
    <w:rsid w:val="00E81253"/>
    <w:rsid w:val="00E83639"/>
    <w:rsid w:val="00E93E76"/>
    <w:rsid w:val="00EA6319"/>
    <w:rsid w:val="00EA6D16"/>
    <w:rsid w:val="00EB0A9A"/>
    <w:rsid w:val="00EB3746"/>
    <w:rsid w:val="00EB38E3"/>
    <w:rsid w:val="00EC24F0"/>
    <w:rsid w:val="00EC68FA"/>
    <w:rsid w:val="00ED369E"/>
    <w:rsid w:val="00ED4F0A"/>
    <w:rsid w:val="00EE255B"/>
    <w:rsid w:val="00F01B0F"/>
    <w:rsid w:val="00F01DD7"/>
    <w:rsid w:val="00F10D28"/>
    <w:rsid w:val="00F1752C"/>
    <w:rsid w:val="00F229E9"/>
    <w:rsid w:val="00F25E12"/>
    <w:rsid w:val="00F26162"/>
    <w:rsid w:val="00F47C04"/>
    <w:rsid w:val="00F558D6"/>
    <w:rsid w:val="00F566D0"/>
    <w:rsid w:val="00F63BBF"/>
    <w:rsid w:val="00F94C59"/>
    <w:rsid w:val="00FA12B4"/>
    <w:rsid w:val="00FA3771"/>
    <w:rsid w:val="00FB2CEF"/>
    <w:rsid w:val="00FB3701"/>
    <w:rsid w:val="00FD42A7"/>
    <w:rsid w:val="00FF2A6B"/>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D6CE36"/>
  <w15:docId w15:val="{675A9F8F-8AAA-4426-8AAB-A5468AFEE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675"/>
    <w:pPr>
      <w:spacing w:after="120"/>
    </w:pPr>
    <w:rPr>
      <w:rFonts w:cs="Calibri"/>
      <w:sz w:val="20"/>
      <w:szCs w:val="20"/>
      <w:lang w:eastAsia="en-US"/>
    </w:rPr>
  </w:style>
  <w:style w:type="paragraph" w:styleId="Heading1">
    <w:name w:val="heading 1"/>
    <w:basedOn w:val="Normal"/>
    <w:next w:val="Normal"/>
    <w:link w:val="Heading1Char"/>
    <w:uiPriority w:val="99"/>
    <w:qFormat/>
    <w:rsid w:val="00A90C97"/>
    <w:pPr>
      <w:keepLines/>
      <w:pageBreakBefore/>
      <w:numPr>
        <w:numId w:val="7"/>
      </w:numPr>
      <w:spacing w:before="240" w:after="240"/>
      <w:outlineLvl w:val="0"/>
    </w:pPr>
    <w:rPr>
      <w:rFonts w:ascii="Arial" w:hAnsi="Arial" w:cs="Arial"/>
      <w:b/>
      <w:bCs/>
      <w:kern w:val="32"/>
      <w:sz w:val="24"/>
      <w:szCs w:val="24"/>
      <w:lang w:eastAsia="en-GB"/>
    </w:rPr>
  </w:style>
  <w:style w:type="paragraph" w:styleId="Heading2">
    <w:name w:val="heading 2"/>
    <w:basedOn w:val="Heading1"/>
    <w:next w:val="Normal"/>
    <w:link w:val="Heading2Char"/>
    <w:uiPriority w:val="99"/>
    <w:qFormat/>
    <w:rsid w:val="00A90C97"/>
    <w:pPr>
      <w:keepNext/>
      <w:pageBreakBefore w:val="0"/>
      <w:numPr>
        <w:ilvl w:val="1"/>
      </w:numPr>
      <w:spacing w:before="200" w:after="200"/>
      <w:outlineLvl w:val="1"/>
    </w:pPr>
    <w:rPr>
      <w:b w:val="0"/>
      <w:bCs w:val="0"/>
      <w:sz w:val="22"/>
      <w:szCs w:val="22"/>
    </w:rPr>
  </w:style>
  <w:style w:type="paragraph" w:styleId="Heading3">
    <w:name w:val="heading 3"/>
    <w:basedOn w:val="Heading2"/>
    <w:next w:val="Normal"/>
    <w:link w:val="Heading3Char"/>
    <w:uiPriority w:val="99"/>
    <w:qFormat/>
    <w:rsid w:val="00A90C97"/>
    <w:pPr>
      <w:numPr>
        <w:ilvl w:val="2"/>
      </w:numPr>
      <w:spacing w:before="120" w:after="120"/>
      <w:outlineLvl w:val="2"/>
    </w:pPr>
  </w:style>
  <w:style w:type="paragraph" w:styleId="Heading4">
    <w:name w:val="heading 4"/>
    <w:basedOn w:val="Heading3"/>
    <w:next w:val="Normal"/>
    <w:link w:val="Heading4Char"/>
    <w:uiPriority w:val="99"/>
    <w:qFormat/>
    <w:rsid w:val="00A90C97"/>
    <w:pPr>
      <w:numPr>
        <w:ilvl w:val="3"/>
      </w:numPr>
      <w:spacing w:before="200" w:after="0"/>
      <w:outlineLvl w:val="3"/>
    </w:pPr>
    <w:rPr>
      <w:b/>
      <w:bCs/>
    </w:rPr>
  </w:style>
  <w:style w:type="paragraph" w:styleId="Heading5">
    <w:name w:val="heading 5"/>
    <w:basedOn w:val="Normal"/>
    <w:next w:val="Normal"/>
    <w:link w:val="Heading5Char"/>
    <w:uiPriority w:val="99"/>
    <w:qFormat/>
    <w:rsid w:val="00A90C97"/>
    <w:pPr>
      <w:keepNext/>
      <w:keepLines/>
      <w:numPr>
        <w:ilvl w:val="4"/>
        <w:numId w:val="7"/>
      </w:numPr>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A90C97"/>
    <w:pPr>
      <w:keepNext/>
      <w:keepLines/>
      <w:numPr>
        <w:ilvl w:val="5"/>
        <w:numId w:val="7"/>
      </w:numPr>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A90C97"/>
    <w:pPr>
      <w:keepNext/>
      <w:keepLines/>
      <w:numPr>
        <w:ilvl w:val="6"/>
        <w:numId w:val="7"/>
      </w:numPr>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A90C97"/>
    <w:pPr>
      <w:keepNext/>
      <w:keepLines/>
      <w:numPr>
        <w:ilvl w:val="7"/>
        <w:numId w:val="7"/>
      </w:numPr>
      <w:spacing w:before="200" w:after="0"/>
      <w:outlineLvl w:val="7"/>
    </w:pPr>
    <w:rPr>
      <w:rFonts w:ascii="Cambria" w:hAnsi="Cambria" w:cs="Cambria"/>
      <w:color w:val="404040"/>
    </w:rPr>
  </w:style>
  <w:style w:type="paragraph" w:styleId="Heading9">
    <w:name w:val="heading 9"/>
    <w:basedOn w:val="Normal"/>
    <w:next w:val="Normal"/>
    <w:link w:val="Heading9Char"/>
    <w:uiPriority w:val="99"/>
    <w:qFormat/>
    <w:rsid w:val="00A90C97"/>
    <w:pPr>
      <w:keepNext/>
      <w:keepLines/>
      <w:numPr>
        <w:ilvl w:val="8"/>
        <w:numId w:val="7"/>
      </w:numPr>
      <w:spacing w:before="200" w:after="0"/>
      <w:outlineLvl w:val="8"/>
    </w:pPr>
    <w:rPr>
      <w:rFonts w:ascii="Cambria" w:hAnsi="Cambria" w:cs="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90C97"/>
    <w:rPr>
      <w:rFonts w:ascii="Arial" w:hAnsi="Arial" w:cs="Arial"/>
      <w:b/>
      <w:bCs/>
      <w:kern w:val="32"/>
      <w:sz w:val="24"/>
      <w:szCs w:val="24"/>
      <w:lang w:eastAsia="en-GB"/>
    </w:rPr>
  </w:style>
  <w:style w:type="character" w:customStyle="1" w:styleId="Heading2Char">
    <w:name w:val="Heading 2 Char"/>
    <w:basedOn w:val="DefaultParagraphFont"/>
    <w:link w:val="Heading2"/>
    <w:uiPriority w:val="99"/>
    <w:locked/>
    <w:rsid w:val="00A90C97"/>
    <w:rPr>
      <w:rFonts w:ascii="Arial" w:hAnsi="Arial" w:cs="Arial"/>
      <w:kern w:val="32"/>
      <w:lang w:eastAsia="en-GB"/>
    </w:rPr>
  </w:style>
  <w:style w:type="character" w:customStyle="1" w:styleId="Heading3Char">
    <w:name w:val="Heading 3 Char"/>
    <w:basedOn w:val="DefaultParagraphFont"/>
    <w:link w:val="Heading3"/>
    <w:uiPriority w:val="99"/>
    <w:locked/>
    <w:rsid w:val="00A90C97"/>
    <w:rPr>
      <w:rFonts w:ascii="Arial" w:hAnsi="Arial" w:cs="Arial"/>
      <w:kern w:val="32"/>
      <w:lang w:eastAsia="en-GB"/>
    </w:rPr>
  </w:style>
  <w:style w:type="character" w:customStyle="1" w:styleId="Heading4Char">
    <w:name w:val="Heading 4 Char"/>
    <w:basedOn w:val="DefaultParagraphFont"/>
    <w:link w:val="Heading4"/>
    <w:uiPriority w:val="99"/>
    <w:locked/>
    <w:rsid w:val="00A90C97"/>
    <w:rPr>
      <w:rFonts w:ascii="Arial" w:hAnsi="Arial" w:cs="Arial"/>
      <w:b/>
      <w:bCs/>
      <w:kern w:val="32"/>
      <w:lang w:eastAsia="en-GB"/>
    </w:rPr>
  </w:style>
  <w:style w:type="character" w:customStyle="1" w:styleId="Heading5Char">
    <w:name w:val="Heading 5 Char"/>
    <w:basedOn w:val="DefaultParagraphFont"/>
    <w:link w:val="Heading5"/>
    <w:uiPriority w:val="99"/>
    <w:semiHidden/>
    <w:locked/>
    <w:rsid w:val="00A90C97"/>
    <w:rPr>
      <w:rFonts w:ascii="Cambria" w:hAnsi="Cambria" w:cs="Cambria"/>
      <w:color w:val="243F60"/>
      <w:sz w:val="24"/>
      <w:szCs w:val="24"/>
    </w:rPr>
  </w:style>
  <w:style w:type="character" w:customStyle="1" w:styleId="Heading6Char">
    <w:name w:val="Heading 6 Char"/>
    <w:basedOn w:val="DefaultParagraphFont"/>
    <w:link w:val="Heading6"/>
    <w:uiPriority w:val="99"/>
    <w:semiHidden/>
    <w:locked/>
    <w:rsid w:val="00A90C97"/>
    <w:rPr>
      <w:rFonts w:ascii="Cambria" w:hAnsi="Cambria" w:cs="Cambria"/>
      <w:i/>
      <w:iCs/>
      <w:color w:val="243F60"/>
      <w:sz w:val="24"/>
      <w:szCs w:val="24"/>
    </w:rPr>
  </w:style>
  <w:style w:type="character" w:customStyle="1" w:styleId="Heading7Char">
    <w:name w:val="Heading 7 Char"/>
    <w:basedOn w:val="DefaultParagraphFont"/>
    <w:link w:val="Heading7"/>
    <w:uiPriority w:val="99"/>
    <w:semiHidden/>
    <w:locked/>
    <w:rsid w:val="00A90C97"/>
    <w:rPr>
      <w:rFonts w:ascii="Cambria" w:hAnsi="Cambria" w:cs="Cambria"/>
      <w:i/>
      <w:iCs/>
      <w:color w:val="404040"/>
      <w:sz w:val="24"/>
      <w:szCs w:val="24"/>
    </w:rPr>
  </w:style>
  <w:style w:type="character" w:customStyle="1" w:styleId="Heading8Char">
    <w:name w:val="Heading 8 Char"/>
    <w:basedOn w:val="DefaultParagraphFont"/>
    <w:link w:val="Heading8"/>
    <w:uiPriority w:val="99"/>
    <w:semiHidden/>
    <w:locked/>
    <w:rsid w:val="00A90C97"/>
    <w:rPr>
      <w:rFonts w:ascii="Cambria" w:hAnsi="Cambria" w:cs="Cambria"/>
      <w:color w:val="404040"/>
      <w:sz w:val="20"/>
      <w:szCs w:val="20"/>
    </w:rPr>
  </w:style>
  <w:style w:type="character" w:customStyle="1" w:styleId="Heading9Char">
    <w:name w:val="Heading 9 Char"/>
    <w:basedOn w:val="DefaultParagraphFont"/>
    <w:link w:val="Heading9"/>
    <w:uiPriority w:val="99"/>
    <w:semiHidden/>
    <w:locked/>
    <w:rsid w:val="00A90C97"/>
    <w:rPr>
      <w:rFonts w:ascii="Cambria" w:hAnsi="Cambria" w:cs="Cambria"/>
      <w:i/>
      <w:iCs/>
      <w:color w:val="404040"/>
      <w:sz w:val="20"/>
      <w:szCs w:val="20"/>
    </w:rPr>
  </w:style>
  <w:style w:type="paragraph" w:styleId="Title">
    <w:name w:val="Title"/>
    <w:basedOn w:val="Normal"/>
    <w:next w:val="Normal"/>
    <w:link w:val="TitleChar"/>
    <w:uiPriority w:val="99"/>
    <w:qFormat/>
    <w:rsid w:val="005324EB"/>
    <w:pPr>
      <w:spacing w:after="300"/>
      <w:jc w:val="center"/>
    </w:pPr>
    <w:rPr>
      <w:rFonts w:ascii="Arial" w:hAnsi="Arial" w:cs="Arial"/>
      <w:spacing w:val="5"/>
      <w:kern w:val="28"/>
      <w:sz w:val="52"/>
      <w:szCs w:val="52"/>
    </w:rPr>
  </w:style>
  <w:style w:type="character" w:customStyle="1" w:styleId="TitleChar">
    <w:name w:val="Title Char"/>
    <w:basedOn w:val="DefaultParagraphFont"/>
    <w:link w:val="Title"/>
    <w:uiPriority w:val="99"/>
    <w:locked/>
    <w:rsid w:val="005324EB"/>
    <w:rPr>
      <w:rFonts w:ascii="Arial" w:hAnsi="Arial" w:cs="Arial"/>
      <w:spacing w:val="5"/>
      <w:kern w:val="28"/>
      <w:sz w:val="52"/>
      <w:szCs w:val="52"/>
    </w:rPr>
  </w:style>
  <w:style w:type="character" w:styleId="PlaceholderText">
    <w:name w:val="Placeholder Text"/>
    <w:basedOn w:val="DefaultParagraphFont"/>
    <w:uiPriority w:val="99"/>
    <w:semiHidden/>
    <w:rsid w:val="005324EB"/>
    <w:rPr>
      <w:color w:val="808080"/>
    </w:rPr>
  </w:style>
  <w:style w:type="paragraph" w:styleId="BalloonText">
    <w:name w:val="Balloon Text"/>
    <w:basedOn w:val="Normal"/>
    <w:link w:val="BalloonTextChar"/>
    <w:uiPriority w:val="99"/>
    <w:semiHidden/>
    <w:rsid w:val="005324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324EB"/>
    <w:rPr>
      <w:rFonts w:ascii="Tahoma" w:hAnsi="Tahoma" w:cs="Tahoma"/>
      <w:sz w:val="16"/>
      <w:szCs w:val="16"/>
    </w:rPr>
  </w:style>
  <w:style w:type="paragraph" w:customStyle="1" w:styleId="CopyrightHeading">
    <w:name w:val="Copyright_Heading"/>
    <w:basedOn w:val="Normal"/>
    <w:uiPriority w:val="99"/>
    <w:rsid w:val="00812BE5"/>
    <w:pPr>
      <w:jc w:val="center"/>
    </w:pPr>
  </w:style>
  <w:style w:type="paragraph" w:customStyle="1" w:styleId="PageNumbering">
    <w:name w:val="Page Numbering"/>
    <w:basedOn w:val="Footer"/>
    <w:uiPriority w:val="99"/>
    <w:rsid w:val="005324EB"/>
    <w:pPr>
      <w:tabs>
        <w:tab w:val="clear" w:pos="4513"/>
        <w:tab w:val="clear" w:pos="9026"/>
        <w:tab w:val="center" w:pos="4320"/>
        <w:tab w:val="right" w:pos="8640"/>
      </w:tabs>
      <w:spacing w:before="40" w:after="40"/>
      <w:jc w:val="center"/>
    </w:pPr>
    <w:rPr>
      <w:rFonts w:ascii="Arial" w:hAnsi="Arial" w:cs="Arial"/>
      <w:color w:val="000000"/>
      <w:sz w:val="16"/>
      <w:szCs w:val="16"/>
    </w:rPr>
  </w:style>
  <w:style w:type="paragraph" w:customStyle="1" w:styleId="ColorfulGrid-Accent11">
    <w:name w:val="Colorful Grid - Accent 11"/>
    <w:basedOn w:val="Normal"/>
    <w:uiPriority w:val="99"/>
    <w:rsid w:val="005324EB"/>
    <w:pPr>
      <w:ind w:left="227" w:right="227"/>
    </w:pPr>
    <w:rPr>
      <w:rFonts w:ascii="Arial" w:hAnsi="Arial" w:cs="Arial"/>
      <w:i/>
      <w:iCs/>
    </w:rPr>
  </w:style>
  <w:style w:type="paragraph" w:styleId="Footer">
    <w:name w:val="footer"/>
    <w:basedOn w:val="Normal"/>
    <w:link w:val="FooterChar"/>
    <w:uiPriority w:val="99"/>
    <w:rsid w:val="005324EB"/>
    <w:pPr>
      <w:tabs>
        <w:tab w:val="center" w:pos="4513"/>
        <w:tab w:val="right" w:pos="9026"/>
      </w:tabs>
      <w:spacing w:after="0"/>
    </w:pPr>
  </w:style>
  <w:style w:type="character" w:customStyle="1" w:styleId="FooterChar">
    <w:name w:val="Footer Char"/>
    <w:basedOn w:val="DefaultParagraphFont"/>
    <w:link w:val="Footer"/>
    <w:uiPriority w:val="99"/>
    <w:locked/>
    <w:rsid w:val="005324EB"/>
    <w:rPr>
      <w:sz w:val="24"/>
      <w:szCs w:val="24"/>
    </w:rPr>
  </w:style>
  <w:style w:type="paragraph" w:styleId="Header">
    <w:name w:val="header"/>
    <w:basedOn w:val="Normal"/>
    <w:link w:val="HeaderChar"/>
    <w:uiPriority w:val="99"/>
    <w:rsid w:val="00812BE5"/>
    <w:pPr>
      <w:tabs>
        <w:tab w:val="center" w:pos="4513"/>
        <w:tab w:val="right" w:pos="9026"/>
      </w:tabs>
      <w:spacing w:after="0"/>
    </w:pPr>
  </w:style>
  <w:style w:type="character" w:customStyle="1" w:styleId="HeaderChar">
    <w:name w:val="Header Char"/>
    <w:basedOn w:val="DefaultParagraphFont"/>
    <w:link w:val="Header"/>
    <w:uiPriority w:val="99"/>
    <w:locked/>
    <w:rsid w:val="00812BE5"/>
    <w:rPr>
      <w:sz w:val="24"/>
      <w:szCs w:val="24"/>
    </w:rPr>
  </w:style>
  <w:style w:type="paragraph" w:styleId="Subtitle">
    <w:name w:val="Subtitle"/>
    <w:basedOn w:val="Normal"/>
    <w:next w:val="Normal"/>
    <w:link w:val="SubtitleChar"/>
    <w:uiPriority w:val="99"/>
    <w:qFormat/>
    <w:rsid w:val="00812BE5"/>
    <w:pPr>
      <w:numPr>
        <w:ilvl w:val="1"/>
      </w:numPr>
    </w:pPr>
    <w:rPr>
      <w:rFonts w:ascii="Cambria" w:hAnsi="Cambria" w:cs="Cambria"/>
      <w:i/>
      <w:iCs/>
      <w:color w:val="4F81BD"/>
      <w:spacing w:val="15"/>
      <w:sz w:val="24"/>
      <w:szCs w:val="24"/>
    </w:rPr>
  </w:style>
  <w:style w:type="character" w:customStyle="1" w:styleId="SubtitleChar">
    <w:name w:val="Subtitle Char"/>
    <w:basedOn w:val="DefaultParagraphFont"/>
    <w:link w:val="Subtitle"/>
    <w:uiPriority w:val="99"/>
    <w:locked/>
    <w:rsid w:val="00812BE5"/>
    <w:rPr>
      <w:rFonts w:ascii="Cambria" w:hAnsi="Cambria" w:cs="Cambria"/>
      <w:i/>
      <w:iCs/>
      <w:color w:val="4F81BD"/>
      <w:spacing w:val="15"/>
      <w:sz w:val="24"/>
      <w:szCs w:val="24"/>
    </w:rPr>
  </w:style>
  <w:style w:type="table" w:styleId="TableGrid">
    <w:name w:val="Table Grid"/>
    <w:basedOn w:val="TableNormal"/>
    <w:uiPriority w:val="99"/>
    <w:rsid w:val="004F5DD2"/>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99"/>
    <w:rsid w:val="004F5DD2"/>
    <w:rPr>
      <w:rFonts w:cs="Calibri"/>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99"/>
    <w:rsid w:val="004F5DD2"/>
    <w:rPr>
      <w:rFonts w:cs="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b/>
        <w:bCs/>
        <w:color w:val="FFFFFF"/>
      </w:rPr>
      <w:tblPr/>
      <w:tcPr>
        <w:shd w:val="clear" w:color="auto" w:fill="4F81BD"/>
      </w:tcPr>
    </w:tblStylePr>
    <w:tblStylePr w:type="lastRow">
      <w:pPr>
        <w:spacing w:before="0" w:after="0"/>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Hyperlink">
    <w:name w:val="Hyperlink"/>
    <w:basedOn w:val="DefaultParagraphFont"/>
    <w:uiPriority w:val="99"/>
    <w:rsid w:val="004F5DD2"/>
    <w:rPr>
      <w:color w:val="0000FF"/>
      <w:u w:val="single"/>
    </w:rPr>
  </w:style>
  <w:style w:type="paragraph" w:customStyle="1" w:styleId="StyleHeading310pt">
    <w:name w:val="Style Heading 3 + 10 pt"/>
    <w:basedOn w:val="Heading3"/>
    <w:uiPriority w:val="99"/>
    <w:rsid w:val="00933675"/>
    <w:pPr>
      <w:spacing w:before="240" w:after="240"/>
    </w:pPr>
    <w:rPr>
      <w:b/>
      <w:bCs/>
    </w:rPr>
  </w:style>
  <w:style w:type="paragraph" w:styleId="ListParagraph">
    <w:name w:val="List Paragraph"/>
    <w:basedOn w:val="Normal"/>
    <w:uiPriority w:val="99"/>
    <w:qFormat/>
    <w:rsid w:val="00933675"/>
    <w:pPr>
      <w:ind w:left="720"/>
    </w:pPr>
  </w:style>
  <w:style w:type="paragraph" w:customStyle="1" w:styleId="CodeExample">
    <w:name w:val="CodeExample"/>
    <w:basedOn w:val="Normal"/>
    <w:uiPriority w:val="99"/>
    <w:rsid w:val="00B62A7D"/>
    <w:pPr>
      <w:spacing w:after="0"/>
    </w:pPr>
    <w:rPr>
      <w:rFonts w:ascii="Courier New" w:hAnsi="Courier New" w:cs="Courier New"/>
      <w:color w:val="002060"/>
      <w:sz w:val="16"/>
      <w:szCs w:val="16"/>
    </w:rPr>
  </w:style>
  <w:style w:type="table" w:styleId="MediumShading2-Accent1">
    <w:name w:val="Medium Shading 2 Accent 1"/>
    <w:basedOn w:val="TableNormal"/>
    <w:uiPriority w:val="99"/>
    <w:rsid w:val="00B62A7D"/>
    <w:rPr>
      <w:rFonts w:cs="Calibri"/>
      <w:sz w:val="20"/>
      <w:szCs w:val="20"/>
    </w:rPr>
    <w:tblPr>
      <w:tblStyleRowBandSize w:val="1"/>
      <w:tblStyleColBandSize w:val="1"/>
      <w:tblBorders>
        <w:top w:val="single" w:sz="18" w:space="0" w:color="auto"/>
        <w:bottom w:val="single" w:sz="18" w:space="0" w:color="auto"/>
      </w:tblBorders>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99"/>
    <w:rsid w:val="00B62A7D"/>
    <w:rPr>
      <w:rFonts w:cs="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mbria" w:eastAsia="Times New Roman" w:hAnsi="Cambria" w:cs="Cambria"/>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Cambria"/>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OC1">
    <w:name w:val="toc 1"/>
    <w:basedOn w:val="Normal"/>
    <w:next w:val="Normal"/>
    <w:autoRedefine/>
    <w:uiPriority w:val="39"/>
    <w:rsid w:val="00B62A7D"/>
    <w:pPr>
      <w:spacing w:after="100"/>
    </w:pPr>
  </w:style>
  <w:style w:type="paragraph" w:styleId="TOC2">
    <w:name w:val="toc 2"/>
    <w:basedOn w:val="Normal"/>
    <w:next w:val="Normal"/>
    <w:autoRedefine/>
    <w:uiPriority w:val="39"/>
    <w:rsid w:val="00B62A7D"/>
    <w:pPr>
      <w:spacing w:after="100"/>
      <w:ind w:left="200"/>
    </w:pPr>
  </w:style>
  <w:style w:type="paragraph" w:styleId="TOC3">
    <w:name w:val="toc 3"/>
    <w:basedOn w:val="Normal"/>
    <w:next w:val="Normal"/>
    <w:autoRedefine/>
    <w:uiPriority w:val="39"/>
    <w:rsid w:val="00B62A7D"/>
    <w:pPr>
      <w:spacing w:after="100"/>
      <w:ind w:left="400"/>
    </w:pPr>
  </w:style>
  <w:style w:type="paragraph" w:styleId="TOC4">
    <w:name w:val="toc 4"/>
    <w:basedOn w:val="Normal"/>
    <w:next w:val="Normal"/>
    <w:autoRedefine/>
    <w:uiPriority w:val="99"/>
    <w:semiHidden/>
    <w:rsid w:val="00B9125E"/>
    <w:pPr>
      <w:spacing w:after="100"/>
      <w:ind w:left="600"/>
    </w:pPr>
  </w:style>
  <w:style w:type="paragraph" w:customStyle="1" w:styleId="Normal11pt">
    <w:name w:val="Normal + 11 pt"/>
    <w:basedOn w:val="Normal"/>
    <w:uiPriority w:val="99"/>
    <w:rsid w:val="003F7964"/>
  </w:style>
  <w:style w:type="character" w:customStyle="1" w:styleId="text-base">
    <w:name w:val="text-base"/>
    <w:basedOn w:val="DefaultParagraphFont"/>
    <w:rsid w:val="00AA3AF1"/>
  </w:style>
  <w:style w:type="character" w:customStyle="1" w:styleId="apple-converted-space">
    <w:name w:val="apple-converted-space"/>
    <w:basedOn w:val="DefaultParagraphFont"/>
    <w:rsid w:val="00AA3AF1"/>
  </w:style>
  <w:style w:type="character" w:customStyle="1" w:styleId="UnresolvedMention1">
    <w:name w:val="Unresolved Mention1"/>
    <w:basedOn w:val="DefaultParagraphFont"/>
    <w:uiPriority w:val="99"/>
    <w:semiHidden/>
    <w:unhideWhenUsed/>
    <w:rsid w:val="004048E9"/>
    <w:rPr>
      <w:color w:val="808080"/>
      <w:shd w:val="clear" w:color="auto" w:fill="E6E6E6"/>
    </w:rPr>
  </w:style>
  <w:style w:type="character" w:styleId="FollowedHyperlink">
    <w:name w:val="FollowedHyperlink"/>
    <w:basedOn w:val="DefaultParagraphFont"/>
    <w:uiPriority w:val="99"/>
    <w:semiHidden/>
    <w:unhideWhenUsed/>
    <w:rsid w:val="00C061BC"/>
    <w:rPr>
      <w:color w:val="800080" w:themeColor="followedHyperlink"/>
      <w:u w:val="single"/>
    </w:rPr>
  </w:style>
  <w:style w:type="character" w:styleId="IntenseEmphasis">
    <w:name w:val="Intense Emphasis"/>
    <w:basedOn w:val="DefaultParagraphFont"/>
    <w:uiPriority w:val="21"/>
    <w:qFormat/>
    <w:rsid w:val="00512EFE"/>
    <w:rPr>
      <w:i/>
      <w:iCs/>
      <w:color w:val="4F81BD" w:themeColor="accent1"/>
    </w:rPr>
  </w:style>
  <w:style w:type="paragraph" w:styleId="Quote">
    <w:name w:val="Quote"/>
    <w:basedOn w:val="Normal"/>
    <w:next w:val="Normal"/>
    <w:link w:val="QuoteChar"/>
    <w:uiPriority w:val="29"/>
    <w:qFormat/>
    <w:rsid w:val="0008660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8660B"/>
    <w:rPr>
      <w:rFonts w:cs="Calibri"/>
      <w:i/>
      <w:iCs/>
      <w:color w:val="404040" w:themeColor="text1" w:themeTint="BF"/>
      <w:sz w:val="20"/>
      <w:szCs w:val="20"/>
      <w:lang w:eastAsia="en-US"/>
    </w:rPr>
  </w:style>
  <w:style w:type="character" w:styleId="Strong">
    <w:name w:val="Strong"/>
    <w:basedOn w:val="DefaultParagraphFont"/>
    <w:qFormat/>
    <w:locked/>
    <w:rsid w:val="0008660B"/>
    <w:rPr>
      <w:b/>
      <w:bCs/>
    </w:rPr>
  </w:style>
  <w:style w:type="character" w:styleId="SubtleEmphasis">
    <w:name w:val="Subtle Emphasis"/>
    <w:basedOn w:val="DefaultParagraphFont"/>
    <w:uiPriority w:val="19"/>
    <w:qFormat/>
    <w:rsid w:val="00B312ED"/>
    <w:rPr>
      <w:i/>
      <w:iCs/>
      <w:color w:val="404040" w:themeColor="text1" w:themeTint="BF"/>
    </w:rPr>
  </w:style>
  <w:style w:type="paragraph" w:styleId="HTMLPreformatted">
    <w:name w:val="HTML Preformatted"/>
    <w:basedOn w:val="Normal"/>
    <w:link w:val="HTMLPreformattedChar"/>
    <w:uiPriority w:val="99"/>
    <w:semiHidden/>
    <w:unhideWhenUsed/>
    <w:rsid w:val="00591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rsid w:val="00591BB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385489">
      <w:bodyDiv w:val="1"/>
      <w:marLeft w:val="0"/>
      <w:marRight w:val="0"/>
      <w:marTop w:val="0"/>
      <w:marBottom w:val="0"/>
      <w:divBdr>
        <w:top w:val="none" w:sz="0" w:space="0" w:color="auto"/>
        <w:left w:val="none" w:sz="0" w:space="0" w:color="auto"/>
        <w:bottom w:val="none" w:sz="0" w:space="0" w:color="auto"/>
        <w:right w:val="none" w:sz="0" w:space="0" w:color="auto"/>
      </w:divBdr>
    </w:div>
    <w:div w:id="1317492661">
      <w:bodyDiv w:val="1"/>
      <w:marLeft w:val="0"/>
      <w:marRight w:val="0"/>
      <w:marTop w:val="0"/>
      <w:marBottom w:val="0"/>
      <w:divBdr>
        <w:top w:val="none" w:sz="0" w:space="0" w:color="auto"/>
        <w:left w:val="none" w:sz="0" w:space="0" w:color="auto"/>
        <w:bottom w:val="none" w:sz="0" w:space="0" w:color="auto"/>
        <w:right w:val="none" w:sz="0" w:space="0" w:color="auto"/>
      </w:divBdr>
    </w:div>
    <w:div w:id="1345862036">
      <w:bodyDiv w:val="1"/>
      <w:marLeft w:val="0"/>
      <w:marRight w:val="0"/>
      <w:marTop w:val="0"/>
      <w:marBottom w:val="0"/>
      <w:divBdr>
        <w:top w:val="none" w:sz="0" w:space="0" w:color="auto"/>
        <w:left w:val="none" w:sz="0" w:space="0" w:color="auto"/>
        <w:bottom w:val="none" w:sz="0" w:space="0" w:color="auto"/>
        <w:right w:val="none" w:sz="0" w:space="0" w:color="auto"/>
      </w:divBdr>
    </w:div>
    <w:div w:id="1363938766">
      <w:bodyDiv w:val="1"/>
      <w:marLeft w:val="0"/>
      <w:marRight w:val="0"/>
      <w:marTop w:val="0"/>
      <w:marBottom w:val="0"/>
      <w:divBdr>
        <w:top w:val="none" w:sz="0" w:space="0" w:color="auto"/>
        <w:left w:val="none" w:sz="0" w:space="0" w:color="auto"/>
        <w:bottom w:val="none" w:sz="0" w:space="0" w:color="auto"/>
        <w:right w:val="none" w:sz="0" w:space="0" w:color="auto"/>
      </w:divBdr>
      <w:divsChild>
        <w:div w:id="1564410794">
          <w:marLeft w:val="0"/>
          <w:marRight w:val="0"/>
          <w:marTop w:val="0"/>
          <w:marBottom w:val="0"/>
          <w:divBdr>
            <w:top w:val="none" w:sz="0" w:space="0" w:color="auto"/>
            <w:left w:val="none" w:sz="0" w:space="0" w:color="auto"/>
            <w:bottom w:val="dotted" w:sz="6" w:space="2" w:color="DDDDDD"/>
            <w:right w:val="none" w:sz="0" w:space="0" w:color="auto"/>
          </w:divBdr>
        </w:div>
        <w:div w:id="655305403">
          <w:marLeft w:val="0"/>
          <w:marRight w:val="0"/>
          <w:marTop w:val="0"/>
          <w:marBottom w:val="0"/>
          <w:divBdr>
            <w:top w:val="none" w:sz="0" w:space="0" w:color="auto"/>
            <w:left w:val="none" w:sz="0" w:space="0" w:color="auto"/>
            <w:bottom w:val="dotted" w:sz="6" w:space="2" w:color="DDDDDD"/>
            <w:right w:val="none" w:sz="0" w:space="0" w:color="auto"/>
          </w:divBdr>
        </w:div>
        <w:div w:id="1578981312">
          <w:marLeft w:val="0"/>
          <w:marRight w:val="0"/>
          <w:marTop w:val="0"/>
          <w:marBottom w:val="0"/>
          <w:divBdr>
            <w:top w:val="none" w:sz="0" w:space="0" w:color="auto"/>
            <w:left w:val="none" w:sz="0" w:space="0" w:color="auto"/>
            <w:bottom w:val="dotted" w:sz="6" w:space="2" w:color="DDDDDD"/>
            <w:right w:val="none" w:sz="0" w:space="0" w:color="auto"/>
          </w:divBdr>
        </w:div>
        <w:div w:id="2081630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yarnpkg.com/blog/2016/11/24/offline-mirr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upport%40glasswallsolutions.com" TargetMode="External"/><Relationship Id="rId4" Type="http://schemas.openxmlformats.org/officeDocument/2006/relationships/settings" Target="settings.xml"/><Relationship Id="rId9" Type="http://schemas.openxmlformats.org/officeDocument/2006/relationships/hyperlink" Target="mailto:support%40glasswallsolutions.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FS\Glasswall\Features\LIB\US47489_Wrappers\glasswall.classic.wrappers\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C3F55-ED06-4CA4-9F41-B561E2904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ReportTemplate.dotx</Template>
  <TotalTime>24</TotalTime>
  <Pages>1</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Glasswall SDK Wrapper: JavaScript</vt:lpstr>
    </vt:vector>
  </TitlesOfParts>
  <Company>Glasswall Solutions Ltd</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Glasswall SDK Wrapper: JavaScript</dc:title>
  <dc:subject>JavaScript Wrapper</dc:subject>
  <dc:creator>Roman Danilov</dc:creator>
  <cp:lastModifiedBy>Martin O'Brien</cp:lastModifiedBy>
  <cp:revision>10</cp:revision>
  <cp:lastPrinted>2018-09-28T15:54:00Z</cp:lastPrinted>
  <dcterms:created xsi:type="dcterms:W3CDTF">2018-10-01T17:01:00Z</dcterms:created>
  <dcterms:modified xsi:type="dcterms:W3CDTF">2020-10-14T09:12:00Z</dcterms:modified>
  <cp:category>Report</cp:category>
</cp:coreProperties>
</file>