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18B" w:rsidRDefault="008F118B" w:rsidP="008F118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color w:val="5A5A5A"/>
          <w:sz w:val="32"/>
          <w:szCs w:val="32"/>
        </w:rPr>
      </w:pP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begin"/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instrText>HYPERLINK "https://sharepoint.rackspace.com/Learning/Articles/Pages/SharePoint-2013--how-to-sync-files-on-a-mac.aspx"</w:instrTex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separate"/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How t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o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 xml:space="preserve"> sync files on a Mac</w: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end"/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This one is for all the Mac users out there; if you haven’t figured out how to do this you’re in for a treat.  I’m not going to lie to you, not being an experienced Mac user made this much more difficult than it probably should have been. Anyways, if you’re using a Mac syncing with your SharePoint site through </w:t>
      </w:r>
      <w:proofErr w:type="spellStart"/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>OneDrive</w:t>
      </w:r>
      <w:proofErr w:type="spellEnd"/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isn’t really an option as this functionality isn’t available. However, there is a way to sync your SharePoint site with your Mac without using </w:t>
      </w:r>
      <w:proofErr w:type="spellStart"/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>OneDrive</w:t>
      </w:r>
      <w:proofErr w:type="spellEnd"/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which will allow you to upload, edit, and save all your changes without ever having to login to SharePoint. 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1. </w:t>
      </w:r>
      <w:proofErr w:type="gramStart"/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>On</w:t>
      </w:r>
      <w:proofErr w:type="gramEnd"/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your Mac, in the upper right-hand corner click the </w:t>
      </w:r>
      <w:r w:rsidRPr="008F118B">
        <w:rPr>
          <w:rFonts w:ascii="&amp;quot" w:eastAsia="Times New Roman" w:hAnsi="&amp;quot" w:cs="Times New Roman"/>
          <w:b/>
          <w:bCs/>
          <w:color w:val="6D6D6D"/>
          <w:sz w:val="14"/>
        </w:rPr>
        <w:t>Spotlight</w:t>
      </w: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790950" cy="1238250"/>
            <wp:effectExtent l="19050" t="0" r="0" b="0"/>
            <wp:docPr id="1" name="Picture 1" descr="https://sharepoint.rackspace.com/Learning/PublishingImages/How%20to%20sync%20files%20on%20a%20Mac/maconedr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Learning/PublishingImages/How%20to%20sync%20files%20on%20a%20Mac/maconedriv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2. Type </w:t>
      </w:r>
      <w:r w:rsidRPr="008F118B">
        <w:rPr>
          <w:rFonts w:ascii="&amp;quot" w:eastAsia="Times New Roman" w:hAnsi="&amp;quot" w:cs="Times New Roman"/>
          <w:b/>
          <w:bCs/>
          <w:color w:val="6D6D6D"/>
          <w:sz w:val="14"/>
        </w:rPr>
        <w:t>Microsoft Document Connection</w:t>
      </w: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and click </w:t>
      </w:r>
      <w:r w:rsidRPr="008F118B">
        <w:rPr>
          <w:rFonts w:ascii="&amp;quot" w:eastAsia="Times New Roman" w:hAnsi="&amp;quot" w:cs="Times New Roman"/>
          <w:b/>
          <w:bCs/>
          <w:color w:val="6D6D6D"/>
          <w:sz w:val="14"/>
        </w:rPr>
        <w:t>Microsoft Document Connection</w:t>
      </w: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4667250" cy="1809750"/>
            <wp:effectExtent l="19050" t="0" r="0" b="0"/>
            <wp:docPr id="2" name="Picture 2" descr="https://sharepoint.rackspace.com/Learning/PublishingImages/How%20to%20sync%20files%20on%20a%20Mac/maconedri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Learning/PublishingImages/How%20to%20sync%20files%20on%20a%20Mac/maconedriv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br/>
        <w:t xml:space="preserve">3. Microsoft Document Connection application will open, click </w:t>
      </w:r>
      <w:r w:rsidRPr="008F118B">
        <w:rPr>
          <w:rFonts w:ascii="&amp;quot" w:eastAsia="Times New Roman" w:hAnsi="&amp;quot" w:cs="Times New Roman"/>
          <w:b/>
          <w:bCs/>
          <w:color w:val="6D6D6D"/>
          <w:sz w:val="14"/>
        </w:rPr>
        <w:t>Add Location</w:t>
      </w: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7480300" cy="5530850"/>
            <wp:effectExtent l="19050" t="0" r="6350" b="0"/>
            <wp:docPr id="3" name="Picture 3" descr="https://sharepoint.rackspace.com/Learning/PublishingImages/How%20to%20sync%20files%20on%20a%20Mac/maconedri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Learning/PublishingImages/How%20to%20sync%20files%20on%20a%20Mac/maconedriv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553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br/>
        <w:t xml:space="preserve">4. From the drop-down click </w:t>
      </w:r>
      <w:r w:rsidRPr="008F118B">
        <w:rPr>
          <w:rFonts w:ascii="&amp;quot" w:eastAsia="Times New Roman" w:hAnsi="&amp;quot" w:cs="Times New Roman"/>
          <w:b/>
          <w:bCs/>
          <w:color w:val="6D6D6D"/>
          <w:sz w:val="14"/>
        </w:rPr>
        <w:t>Connect to a SharePoint Site…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505200" cy="1955800"/>
            <wp:effectExtent l="19050" t="0" r="0" b="0"/>
            <wp:docPr id="4" name="Picture 4" descr="https://sharepoint.rackspace.com/Learning/PublishingImages/How%20to%20sync%20files%20on%20a%20Mac/maconedri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Learning/PublishingImages/How%20to%20sync%20files%20on%20a%20Mac/maconedriv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br/>
        <w:t xml:space="preserve">5. In the Address: field type your SharePoint site URL, in this example I will type my root site </w:t>
      </w:r>
      <w:hyperlink r:id="rId9" w:history="1">
        <w:r w:rsidRPr="008F118B">
          <w:rPr>
            <w:rFonts w:ascii="&amp;quot" w:eastAsia="Times New Roman" w:hAnsi="&amp;quot" w:cs="Times New Roman"/>
            <w:b/>
            <w:bCs/>
            <w:color w:val="C40022"/>
            <w:sz w:val="14"/>
          </w:rPr>
          <w:t>https://scuba3.atrackspace.com</w:t>
        </w:r>
      </w:hyperlink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5372100" cy="1809750"/>
            <wp:effectExtent l="19050" t="0" r="0" b="0"/>
            <wp:docPr id="5" name="Picture 5" descr="https://sharepoint.rackspace.com/Learning/PublishingImages/How%20to%20sync%20files%20on%20a%20Mac/maconedriv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Learning/PublishingImages/How%20to%20sync%20files%20on%20a%20Mac/maconedriv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br/>
        <w:t xml:space="preserve">6. Click </w:t>
      </w:r>
      <w:r w:rsidRPr="008F118B">
        <w:rPr>
          <w:rFonts w:ascii="&amp;quot" w:eastAsia="Times New Roman" w:hAnsi="&amp;quot" w:cs="Times New Roman"/>
          <w:b/>
          <w:bCs/>
          <w:color w:val="6D6D6D"/>
          <w:sz w:val="14"/>
        </w:rPr>
        <w:t>Connect</w:t>
      </w: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1778000" cy="495300"/>
            <wp:effectExtent l="19050" t="0" r="0" b="0"/>
            <wp:docPr id="6" name="Picture 6" descr="https://sharepoint.rackspace.com/Learning/PublishingImages/How%20to%20sync%20files%20on%20a%20Mac/maconedriv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Learning/PublishingImages/How%20to%20sync%20files%20on%20a%20Mac/maconedriv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br/>
        <w:t>7. When asked to authenticate, type your SharePoint username and password.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5391150" cy="2317750"/>
            <wp:effectExtent l="19050" t="0" r="0" b="0"/>
            <wp:docPr id="7" name="Picture 7" descr="https://sharepoint.rackspace.com/Learning/PublishingImages/How%20to%20sync%20files%20on%20a%20Mac/maconedriv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Learning/PublishingImages/How%20to%20sync%20files%20on%20a%20Mac/maconedrive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br/>
        <w:t xml:space="preserve">8. Click </w:t>
      </w:r>
      <w:r w:rsidRPr="008F118B">
        <w:rPr>
          <w:rFonts w:ascii="&amp;quot" w:eastAsia="Times New Roman" w:hAnsi="&amp;quot" w:cs="Times New Roman"/>
          <w:b/>
          <w:bCs/>
          <w:color w:val="6D6D6D"/>
          <w:sz w:val="14"/>
        </w:rPr>
        <w:t>Connect</w:t>
      </w: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br/>
        <w:t>9. After a few moments, your SharePoint site will be connected. On the left hand-side of the screen under SharePoint you will see your SharePoint URL you entered.  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7467600" cy="5492750"/>
            <wp:effectExtent l="19050" t="0" r="0" b="0"/>
            <wp:docPr id="8" name="Picture 8" descr="https://sharepoint.rackspace.com/Learning/PublishingImages/How%20to%20sync%20files%20on%20a%20Mac/maconedriv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Learning/PublishingImages/How%20to%20sync%20files%20on%20a%20Mac/maconedrive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549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8F118B">
        <w:rPr>
          <w:rFonts w:ascii="&amp;quot" w:eastAsia="Times New Roman" w:hAnsi="&amp;quot" w:cs="Times New Roman"/>
          <w:color w:val="6D6D6D"/>
          <w:sz w:val="14"/>
          <w:szCs w:val="14"/>
        </w:rPr>
        <w:br/>
        <w:t xml:space="preserve">That’s it! Test it out, if you update any document from your SharePoint site on your Mac it will be updated once saved. </w:t>
      </w:r>
    </w:p>
    <w:p w:rsidR="008F118B" w:rsidRPr="008F118B" w:rsidRDefault="008F118B" w:rsidP="008F118B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</w:p>
    <w:p w:rsidR="00A67E72" w:rsidRDefault="00A67E72"/>
    <w:sectPr w:rsidR="00A67E72" w:rsidSect="00A6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F118B"/>
    <w:rsid w:val="008F118B"/>
    <w:rsid w:val="00A67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1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11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cuba3.atrackspac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2019-11-26T21:14:00Z</dcterms:created>
  <dcterms:modified xsi:type="dcterms:W3CDTF">2019-11-26T21:15:00Z</dcterms:modified>
</cp:coreProperties>
</file>