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Model</w:t>
            </w:r>
          </w:p>
        </w:tc>
        <w:tc>
          <w:p>
            <w:pPr>
              <w:pStyle w:val="Normal"/>
            </w:pPr>
            <w:r>
              <w:t>Number of model parameters</w:t>
            </w:r>
          </w:p>
        </w:tc>
        <w:tc>
          <w:p>
            <w:pPr>
              <w:pStyle w:val="Normal"/>
            </w:pPr>
            <w:r>
              <w:t>AICc</w:t>
            </w:r>
          </w:p>
        </w:tc>
        <w:tc>
          <w:p>
            <w:pPr>
              <w:pStyle w:val="Normal"/>
            </w:pPr>
            <w:r>
              <w:t>Delta AICc</w:t>
            </w:r>
          </w:p>
        </w:tc>
        <w:tc>
          <w:p>
            <w:pPr>
              <w:pStyle w:val="Normal"/>
            </w:pPr>
            <w:r>
              <w:t>ModelLik</w:t>
            </w:r>
          </w:p>
        </w:tc>
        <w:tc>
          <w:p>
            <w:pPr>
              <w:pStyle w:val="Normal"/>
            </w:pPr>
            <w:r>
              <w:t>AICc weights</w:t>
            </w:r>
          </w:p>
        </w:tc>
      </w:tr>
      <w:tr>
        <w:tc>
          <w:p>
            <w:pPr>
              <w:pStyle w:val="Normal"/>
            </w:pPr>
            <w:r>
              <w:t>NMD.Deciduous + NMD.Hardwood + LiDAR.lower + Moisture2 + NMD.Open.artificial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36952.27</w:t>
            </w:r>
          </w:p>
        </w:tc>
        <w:tc>
          <w:p>
            <w:pPr>
              <w:pStyle w:val="Normal"/>
            </w:pPr>
            <w:r>
              <w:t>  0.00</w:t>
            </w:r>
          </w:p>
        </w:tc>
        <w:tc>
          <w:p>
            <w:pPr>
              <w:pStyle w:val="Normal"/>
            </w:pPr>
            <w:r>
              <w:t>1.000000e+00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NMD.Deciduous + NMD.Hardwood + LiDAR.lower + Moisture2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37062.53</w:t>
            </w:r>
          </w:p>
        </w:tc>
        <w:tc>
          <w:p>
            <w:pPr>
              <w:pStyle w:val="Normal"/>
            </w:pPr>
            <w:r>
              <w:t>110.26</w:t>
            </w:r>
          </w:p>
        </w:tc>
        <w:tc>
          <w:p>
            <w:pPr>
              <w:pStyle w:val="Normal"/>
            </w:pPr>
            <w:r>
              <w:t>1.139737e-24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NMD.Deciduous + NMD.Hardwood + LiDAR.lower + Moisture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37367.58</w:t>
            </w:r>
          </w:p>
        </w:tc>
        <w:tc>
          <w:p>
            <w:pPr>
              <w:pStyle w:val="Normal"/>
            </w:pPr>
            <w:r>
              <w:t>415.31</w:t>
            </w:r>
          </w:p>
        </w:tc>
        <w:tc>
          <w:p>
            <w:pPr>
              <w:pStyle w:val="Normal"/>
            </w:pPr>
            <w:r>
              <w:t>6.553680e-91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NMD.Deciduous + NMD.Hardwood + LiDAR.lower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37386.97</w:t>
            </w:r>
          </w:p>
        </w:tc>
        <w:tc>
          <w:p>
            <w:pPr>
              <w:pStyle w:val="Normal"/>
            </w:pPr>
            <w:r>
              <w:t>434.70</w:t>
            </w:r>
          </w:p>
        </w:tc>
        <w:tc>
          <w:p>
            <w:pPr>
              <w:pStyle w:val="Normal"/>
            </w:pPr>
            <w:r>
              <w:t>4.033374e-95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NMD.Deciduous + NMD.Hardwood + LiDAR.upper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37431.63</w:t>
            </w:r>
          </w:p>
        </w:tc>
        <w:tc>
          <w:p>
            <w:pPr>
              <w:pStyle w:val="Normal"/>
            </w:pPr>
            <w:r>
              <w:t>479.36</w:t>
            </w:r>
          </w:p>
        </w:tc>
        <w:tc>
          <w:p>
            <w:pPr>
              <w:pStyle w:val="Normal"/>
            </w:pPr>
            <w:r>
              <w:t>8.085440e-105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NMD.Deciduous + NMD.Hardwood + LiDAR.top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37460.86</w:t>
            </w:r>
          </w:p>
        </w:tc>
        <w:tc>
          <w:p>
            <w:pPr>
              <w:pStyle w:val="Normal"/>
            </w:pPr>
            <w:r>
              <w:t>508.59</w:t>
            </w:r>
          </w:p>
        </w:tc>
        <w:tc>
          <w:p>
            <w:pPr>
              <w:pStyle w:val="Normal"/>
            </w:pPr>
            <w:r>
              <w:t>3.645983e-111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NMD.Deciduous + NMD.Hardwood + canopy.height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37461.70</w:t>
            </w:r>
          </w:p>
        </w:tc>
        <w:tc>
          <w:p>
            <w:pPr>
              <w:pStyle w:val="Normal"/>
            </w:pPr>
            <w:r>
              <w:t>509.43</w:t>
            </w:r>
          </w:p>
        </w:tc>
        <w:tc>
          <w:p>
            <w:pPr>
              <w:pStyle w:val="Normal"/>
            </w:pPr>
            <w:r>
              <w:t>2.397079e-111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NMD.Deciduous + NMD.Hardwood + LiDAR.bottom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37462.83</w:t>
            </w:r>
          </w:p>
        </w:tc>
        <w:tc>
          <w:p>
            <w:pPr>
              <w:pStyle w:val="Normal"/>
            </w:pPr>
            <w:r>
              <w:t>510.56</w:t>
            </w:r>
          </w:p>
        </w:tc>
        <w:tc>
          <w:p>
            <w:pPr>
              <w:pStyle w:val="Normal"/>
            </w:pPr>
            <w:r>
              <w:t>1.357795e-111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NMD.Hardwood + NMD.Deciduous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37465.27</w:t>
            </w:r>
          </w:p>
        </w:tc>
        <w:tc>
          <w:p>
            <w:pPr>
              <w:pStyle w:val="Normal"/>
            </w:pPr>
            <w:r>
              <w:t>513.00</w:t>
            </w:r>
          </w:p>
        </w:tc>
        <w:tc>
          <w:p>
            <w:pPr>
              <w:pStyle w:val="Normal"/>
            </w:pPr>
            <w:r>
              <w:t>4.016949e-112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NMD.Deciduous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37794.39</w:t>
            </w:r>
          </w:p>
        </w:tc>
        <w:tc>
          <w:p>
            <w:pPr>
              <w:pStyle w:val="Normal"/>
            </w:pPr>
            <w:r>
              <w:t>842.12</w:t>
            </w:r>
          </w:p>
        </w:tc>
        <w:tc>
          <w:p>
            <w:pPr>
              <w:pStyle w:val="Normal"/>
            </w:pPr>
            <w:r>
              <w:t>1.370503e-183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NMD.Hardwood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39401.93</w:t>
            </w:r>
          </w:p>
        </w:tc>
        <w:tc>
          <w:p>
            <w:pPr>
              <w:pStyle w:val="Normal"/>
            </w:pPr>
            <w:r>
              <w:t>2449.66</w:t>
            </w:r>
          </w:p>
        </w:tc>
        <w:tc>
          <w:p>
            <w:pPr>
              <w:pStyle w:val="Normal"/>
            </w:pPr>
            <w:r>
              <w:t>0.000000e+00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NMD.Evergreen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39931.26</w:t>
            </w:r>
          </w:p>
        </w:tc>
        <w:tc>
          <w:p>
            <w:pPr>
              <w:pStyle w:val="Normal"/>
            </w:pPr>
            <w:r>
              <w:t>2978.99</w:t>
            </w:r>
          </w:p>
        </w:tc>
        <w:tc>
          <w:p>
            <w:pPr>
              <w:pStyle w:val="Normal"/>
            </w:pPr>
            <w:r>
              <w:t>0.000000e+00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  <w:tr>
        <w:tc>
          <w:p>
            <w:pPr>
              <w:pStyle w:val="Normal"/>
            </w:pPr>
            <w:r>
              <w:t>nullmodel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40070.49</w:t>
            </w:r>
          </w:p>
        </w:tc>
        <w:tc>
          <w:p>
            <w:pPr>
              <w:pStyle w:val="Normal"/>
            </w:pPr>
            <w:r>
              <w:t>3118.22</w:t>
            </w:r>
          </w:p>
        </w:tc>
        <w:tc>
          <w:p>
            <w:pPr>
              <w:pStyle w:val="Normal"/>
            </w:pPr>
            <w:r>
              <w:t>0.000000e+00</w:t>
            </w:r>
          </w:p>
        </w:tc>
        <w:tc>
          <w:p>
            <w:pPr>
              <w:pStyle w:val="Normal"/>
            </w:pPr>
            <w:r>
              <w:t>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2026-03-19T09:41:15Z</dcterms:modified>
  <cp:category/>
</cp:coreProperties>
</file>