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30"/>
          <w:caps/>
        </w:rPr>
        <w:t xml:space="preserve">ACTE DE NOMINATION DU GÉRANT</w:t>
      </w:r>
    </w:p>
    <w:p>
      <w:r>
        <w:br/>
      </w:r>
    </w:p>
    <w:p>
      <w:pPr>
        <w:jc w:val="center"/>
      </w:pPr>
      <w:r>
        <w:rPr>
          <w:b/>
          <w:sz w:val="28"/>
        </w:rPr>
        <w:t xml:space="preserve">{company_name}</w:t>
      </w:r>
    </w:p>
    <w:p>
      <w:pPr>
        <w:jc w:val="center"/>
      </w:pPr>
      <w:r>
        <w:t xml:space="preserve">{legal_form_full} au capital de {capital_amount_formatted} {capital_currency}</w:t>
      </w:r>
    </w:p>
    <w:p>
      <w:pPr>
        <w:jc w:val="center"/>
      </w:pPr>
      <w:r>
        <w:t xml:space="preserve">Siège social : {headquarters_address}, {headquarters_city}</w:t>
      </w:r>
    </w:p>
    <w:p>
      <w:r>
        <w:br/>
      </w:r>
    </w:p>
    <w:p>
      <w:pPr>
        <w:pBdr>
          <w:bottom w:val="single" w:sz="4" w:space="1" w:color="auto"/>
        </w:pBdr>
      </w:pPr>
    </w:p>
    <w:p>
      <w:r>
        <w:br/>
      </w:r>
    </w:p>
    <w:p>
      <w:r>
        <w:t xml:space="preserve">Les associés de la {legal_form_full} « {company_name} »,</w:t>
      </w:r>
    </w:p>
    <w:p>
      <w:r>
        <w:br/>
      </w:r>
    </w:p>
    <w:p>
      <w:r>
        <w:t xml:space="preserve">Réunis en assemblée générale constitutive le {current_date},</w:t>
      </w:r>
    </w:p>
    <w:p>
      <w:r>
        <w:br/>
      </w:r>
    </w:p>
    <w:p>
      <w:r>
        <w:t xml:space="preserve">Après avoir procédé à la constitution de la société et à l'adoption de ses statuts,</w:t>
      </w:r>
    </w:p>
    <w:p>
      <w:r>
        <w:br/>
      </w:r>
    </w:p>
    <w:p>
      <w:r>
        <w:rPr>
          <w:b/>
        </w:rPr>
        <w:t xml:space="preserve">DÉCIDENT de nommer en qualité de gérant de la société :</w:t>
      </w:r>
    </w:p>
    <w:p>
      <w:r>
        <w:br/>
      </w:r>
    </w:p>
    <w:p>
      <w:r>
        <w:t xml:space="preserve">{#managers}</w:t>
      </w:r>
    </w:p>
    <w:p>
      <w:r>
        <w:rPr>
          <w:b/>
        </w:rPr>
        <w:t xml:space="preserve">Nom : {display_name}</w:t>
      </w:r>
    </w:p>
    <w:p>
      <w:r>
        <w:t xml:space="preserve">Nationalité : {nationality}</w:t>
      </w:r>
    </w:p>
    <w:p>
      <w:r>
        <w:t xml:space="preserve">Date de naissance : {birth_date}</w:t>
      </w:r>
    </w:p>
    <w:p>
      <w:r>
        <w:t xml:space="preserve">Lieu de naissance : {birth_place}</w:t>
      </w:r>
    </w:p>
    <w:p>
      <w:r>
        <w:t xml:space="preserve">Adresse : {address}</w:t>
      </w:r>
    </w:p>
    <w:p>
      <w:r>
        <w:t xml:space="preserve">Fonction : {title}</w:t>
      </w:r>
    </w:p>
    <w:p>
      <w:r>
        <w:br/>
      </w:r>
    </w:p>
    <w:p>
      <w:r>
        <w:t xml:space="preserve">{/managers}</w:t>
      </w:r>
    </w:p>
    <w:p>
      <w:r>
        <w:rPr>
          <w:b/>
        </w:rPr>
        <w:t xml:space="preserve">Durée du mandat : pour la durée de la société, sauf décision contraire des associés.</w:t>
      </w:r>
    </w:p>
    <w:p>
      <w:r>
        <w:br/>
      </w:r>
    </w:p>
    <w:p>
      <w:r>
        <w:t xml:space="preserve">Pouvoirs : le gérant dispose des pouvoirs les plus étendus pour agir en toute circonstance au nom de la société, dans les limites de l'objet social et sous réserve des pouvoirs reconnus par l'Acte uniforme aux assemblées d'associés.</w:t>
      </w:r>
    </w:p>
    <w:p>
      <w:r>
        <w:br/>
      </w:r>
    </w:p>
    <w:p>
      <w:r>
        <w:t xml:space="preserve">Le gérant ci-dessus désigné déclare accepter les fonctions qui lui sont confiées et certifie :</w:t>
      </w:r>
    </w:p>
    <w:p>
      <w:r>
        <w:t xml:space="preserve">- ne faire l'objet d'aucune incompatibilité ou interdiction de gérer ;</w:t>
      </w:r>
    </w:p>
    <w:p>
      <w:r>
        <w:t xml:space="preserve">- n'avoir subi aucune condamnation visée à l'article 10 de l'Acte uniforme.</w:t>
      </w:r>
    </w:p>
    <w:p>
      <w:r>
        <w:br/>
      </w:r>
    </w:p>
    <w:p>
      <w:pPr>
        <w:pBdr>
          <w:bottom w:val="single" w:sz="4" w:space="1" w:color="auto"/>
        </w:pBdr>
      </w:pPr>
    </w:p>
    <w:p>
      <w:pPr>
        <w:jc w:val="center"/>
      </w:pPr>
      <w:r>
        <w:t xml:space="preserve">Fait à {headquarters_city}, le {current_date}</w:t>
      </w:r>
    </w:p>
    <w:p>
      <w:r>
        <w:br/>
      </w:r>
    </w:p>
    <w:p>
      <w:r>
        <w:rPr>
          <w:b/>
        </w:rPr>
        <w:t xml:space="preserve">Les associés :</w:t>
      </w:r>
    </w:p>
    <w:p>
      <w:r>
        <w:br/>
      </w:r>
    </w:p>
    <w:p>
      <w:r>
        <w:t xml:space="preserve">{#shareholders}</w:t>
      </w:r>
    </w:p>
    <w:p>
      <w:r>
        <w:t xml:space="preserve">{display_name}</w:t>
      </w:r>
    </w:p>
    <w:p>
      <w:r>
        <w:br/>
      </w:r>
    </w:p>
    <w:p>
      <w:r>
        <w:br/>
      </w:r>
    </w:p>
    <w:p>
      <w:r>
        <w:t xml:space="preserve">{/shareholders}</w:t>
      </w:r>
    </w:p>
    <w:p>
      <w:r>
        <w:br/>
      </w:r>
    </w:p>
    <w:p>
      <w:r>
        <w:rPr>
          <w:b/>
        </w:rPr>
        <w:t xml:space="preserve">Le gérant (mention « Lu et approuvé ») :</w:t>
      </w:r>
    </w:p>
    <w:p>
      <w:r>
        <w:br/>
      </w:r>
    </w:p>
    <w:p>
      <w:r>
        <w:t xml:space="preserve">{#managers}</w:t>
      </w:r>
    </w:p>
    <w:p>
      <w:r>
        <w:t xml:space="preserve">{display_name}</w:t>
      </w:r>
    </w:p>
    <w:p>
      <w:r>
        <w:br/>
      </w:r>
    </w:p>
    <w:p>
      <w:r>
        <w:t xml:space="preserve">{/managers}</w:t>
      </w:r>
    </w:p>
  </w:body>
</w:document>
</file>

<file path=word/styles.xml><?xml version="1.0" encoding="utf-8"?>
<w:styles xmlns:w="http://schemas.openxmlformats.org/wordprocessingml/2006/main">
  <w:style w:type="paragraph" w:default="1" w:styleId="Normal">
    <w:name w:val="Normal"/>
    <w:rPr>
      <w:rFonts w:ascii="Garamond" w:hAnsi="Garamond"/>
      <w:sz w:val="24"/>
    </w:rPr>
    <w:pPr>
      <w:spacing w:after="120" w:line="276" w:lineRule="auto"/>
      <w:jc w:val="both"/>
    </w:pPr>
  </w:style>
  <w:style w:type="paragraph" w:styleId="Titre1">
    <w:name w:val="heading 1"/>
    <w:rPr>
      <w:rFonts w:ascii="Garamond" w:hAnsi="Garamond"/>
      <w:b/>
      <w:sz w:val="32"/>
      <w:caps/>
    </w:rPr>
    <w:pPr>
      <w:spacing w:before="240" w:after="120"/>
      <w:jc w:val="center"/>
    </w:pPr>
  </w:style>
  <w:style w:type="paragraph" w:styleId="Titre2">
    <w:name w:val="heading 2"/>
    <w:rPr>
      <w:rFonts w:ascii="Garamond" w:hAnsi="Garamond"/>
      <w:b/>
      <w:sz w:val="26"/>
    </w:rPr>
    <w:pPr>
      <w:spacing w:before="200" w:after="10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