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olnl6kch2fw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Make a Payment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gsz0oqwo55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Secure, Flexible Options — On Your Terms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</w:t>
      </w:r>
      <w:r w:rsidDel="00000000" w:rsidR="00000000" w:rsidRPr="00000000">
        <w:rPr>
          <w:b w:val="1"/>
          <w:rtl w:val="0"/>
        </w:rPr>
        <w:t xml:space="preserve">Elite Portfolio Management</w:t>
      </w:r>
      <w:r w:rsidDel="00000000" w:rsidR="00000000" w:rsidRPr="00000000">
        <w:rPr>
          <w:rtl w:val="0"/>
        </w:rPr>
        <w:t xml:space="preserve">, we make it easy to resolve your account with multiple secure payment methods. Whether online, by phone, or by mail — our goal is to support you with speed, privacy, and convenience.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je9kzfhhsd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Pay Online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Make a payment anytime using our </w:t>
      </w:r>
      <w:r w:rsidDel="00000000" w:rsidR="00000000" w:rsidRPr="00000000">
        <w:rPr>
          <w:b w:val="1"/>
          <w:rtl w:val="0"/>
        </w:rPr>
        <w:t xml:space="preserve">secure online portal</w:t>
      </w:r>
      <w:r w:rsidDel="00000000" w:rsidR="00000000" w:rsidRPr="00000000">
        <w:rPr>
          <w:rtl w:val="0"/>
        </w:rPr>
        <w:t xml:space="preserve">. It’s fast, encrypted, and available 24/7 — giving you complete control over your account resolution.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l34rq977uv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Pay by Phone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our automated, interactive phone system to submit payment over the phone at your convenience.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📞 Call: </w:t>
      </w:r>
      <w:r w:rsidDel="00000000" w:rsidR="00000000" w:rsidRPr="00000000">
        <w:rPr>
          <w:b w:val="1"/>
          <w:rtl w:val="0"/>
        </w:rPr>
        <w:t xml:space="preserve">1-877-XXX-XXXX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Available: </w:t>
      </w:r>
      <w:r w:rsidDel="00000000" w:rsidR="00000000" w:rsidRPr="00000000">
        <w:rPr>
          <w:b w:val="1"/>
          <w:rtl w:val="0"/>
        </w:rPr>
        <w:t xml:space="preserve">24 hours a day / 7 days a week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Just follow the prompts — it’s quick, private, and always secure.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95cpy4l74ij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Pay by Mail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Please include your account number and send your payment to: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Elite Portfolio Management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 BOX [Updated PO Box]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[City, State ZIP]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hwrmxqeoghj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Need Assistance?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Our team is here to help.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you’d prefer to speak directly with an account representative, call us at: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1-800-XXX-XXXX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rlojfda2gb9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Required Notice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an attempt to collect a debt. Any information obtained will be used for that purpose. This communication is from a debt collector.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