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i5glxz8lu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Skip Tracing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0m363pyqz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Efficient. Timely. Accurate.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Elite Portfolio Management</w:t>
      </w:r>
      <w:r w:rsidDel="00000000" w:rsidR="00000000" w:rsidRPr="00000000">
        <w:rPr>
          <w:rtl w:val="0"/>
        </w:rPr>
        <w:t xml:space="preserve">, we combine real-time data access with advanced skip tracing technology to locate consumers and businesses faster — and recover more.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account placed with us undergoes </w:t>
      </w:r>
      <w:r w:rsidDel="00000000" w:rsidR="00000000" w:rsidRPr="00000000">
        <w:rPr>
          <w:b w:val="1"/>
          <w:rtl w:val="0"/>
        </w:rPr>
        <w:t xml:space="preserve">automated skip tracing</w:t>
      </w:r>
      <w:r w:rsidDel="00000000" w:rsidR="00000000" w:rsidRPr="00000000">
        <w:rPr>
          <w:rtl w:val="0"/>
        </w:rPr>
        <w:t xml:space="preserve">, regardless of balance, and at </w:t>
      </w:r>
      <w:r w:rsidDel="00000000" w:rsidR="00000000" w:rsidRPr="00000000">
        <w:rPr>
          <w:b w:val="1"/>
          <w:rtl w:val="0"/>
        </w:rPr>
        <w:t xml:space="preserve">no additional cost to our clients</w:t>
      </w:r>
      <w:r w:rsidDel="00000000" w:rsidR="00000000" w:rsidRPr="00000000">
        <w:rPr>
          <w:rtl w:val="0"/>
        </w:rPr>
        <w:t xml:space="preserve">. This ensures we maximize contact rates and increase recovery potential across your entire portfolio from day one.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g8js32ztx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Sets Our Skip Tracing Apart?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Data Access</w:t>
        <w:br w:type="textWrapping"/>
        <w:br w:type="textWrapping"/>
      </w:r>
      <w:r w:rsidDel="00000000" w:rsidR="00000000" w:rsidRPr="00000000">
        <w:rPr>
          <w:rtl w:val="0"/>
        </w:rPr>
        <w:t xml:space="preserve"> We’re connected to top-tier data sources that represent over </w:t>
      </w:r>
      <w:r w:rsidDel="00000000" w:rsidR="00000000" w:rsidRPr="00000000">
        <w:rPr>
          <w:b w:val="1"/>
          <w:rtl w:val="0"/>
        </w:rPr>
        <w:t xml:space="preserve">95% of U.S. consumers and businesses</w:t>
      </w:r>
      <w:r w:rsidDel="00000000" w:rsidR="00000000" w:rsidRPr="00000000">
        <w:rPr>
          <w:rtl w:val="0"/>
        </w:rPr>
        <w:t xml:space="preserve">, allowing us to verify, update, and confirm location data instantly.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Search Logic</w:t>
        <w:br w:type="textWrapping"/>
        <w:br w:type="textWrapping"/>
      </w:r>
      <w:r w:rsidDel="00000000" w:rsidR="00000000" w:rsidRPr="00000000">
        <w:rPr>
          <w:rtl w:val="0"/>
        </w:rPr>
        <w:t xml:space="preserve"> Our systems cross-reference multiple identifiers — address history, employment, phone numbers, utilities, credit activity, and more — to pinpoint right-party contacts with precision.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In-House Expertise</w:t>
        <w:br w:type="textWrapping"/>
        <w:br w:type="textWrapping"/>
      </w:r>
      <w:r w:rsidDel="00000000" w:rsidR="00000000" w:rsidRPr="00000000">
        <w:rPr>
          <w:rtl w:val="0"/>
        </w:rPr>
        <w:t xml:space="preserve"> Our dedicated skip tracing team escalates complex cases using supplemental data strategies and manual investigations, based on account value and risk indicators.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Balance-Aware Priority</w:t>
        <w:br w:type="textWrapping"/>
        <w:br w:type="textWrapping"/>
      </w:r>
      <w:r w:rsidDel="00000000" w:rsidR="00000000" w:rsidRPr="00000000">
        <w:rPr>
          <w:rtl w:val="0"/>
        </w:rPr>
        <w:t xml:space="preserve"> High-value accounts receive enhanced tracing and deeper analytical reviews to maximize ROI and optimize recovery sequence.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8y9nbtjns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Gain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Higher right-party contact (RPC) rates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Faster engagement with debtors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Reduced cost-per-collection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Recovery of otherwise unreachable accounts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Real-time updates and tracking transparency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kdsmr6p19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Elite-Level Accuracy. Unmatched Results.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Skip tracing isn’t an afterthought — it’s </w:t>
      </w:r>
      <w:r w:rsidDel="00000000" w:rsidR="00000000" w:rsidRPr="00000000">
        <w:rPr>
          <w:b w:val="1"/>
          <w:rtl w:val="0"/>
        </w:rPr>
        <w:t xml:space="preserve">baked into every collection strategy we deploy</w:t>
      </w:r>
      <w:r w:rsidDel="00000000" w:rsidR="00000000" w:rsidRPr="00000000">
        <w:rPr>
          <w:rtl w:val="0"/>
        </w:rPr>
        <w:t xml:space="preserve">. That’s how Elite delivers superior performance across even the toughest portfolios.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Call </w:t>
      </w:r>
      <w:r w:rsidDel="00000000" w:rsidR="00000000" w:rsidRPr="00000000">
        <w:rPr>
          <w:b w:val="1"/>
          <w:rtl w:val="0"/>
        </w:rPr>
        <w:t xml:space="preserve">1-800-XXX-XXXX</w:t>
      </w:r>
      <w:r w:rsidDel="00000000" w:rsidR="00000000" w:rsidRPr="00000000">
        <w:rPr>
          <w:rtl w:val="0"/>
        </w:rPr>
        <w:t xml:space="preserve"> today to learn how our skip tracing solutions can improve your recovery metrics from the very first contact.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ozkvyz7x1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Legal Notice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attempt to collect a debt. Any information obtained will be used for that purpose. This communication is from a debt collector.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Portfolio Management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Box [Insert Address]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[City, State ZIP]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1-800-XXX-XXXX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