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FD4" w:rsidRPr="00E21FD4" w:rsidRDefault="00E21FD4" w:rsidP="00E21FD4">
      <w:bookmarkStart w:id="0" w:name="OLE_LINK1"/>
      <w:bookmarkStart w:id="1" w:name="OLE_LINK2"/>
      <w:bookmarkStart w:id="2" w:name="OLE_LINK3"/>
      <w:bookmarkStart w:id="3" w:name="OLE_LINK28"/>
      <w:bookmarkStart w:id="4" w:name="OLE_LINK29"/>
      <w:r>
        <w:t xml:space="preserve">Инструкция </w:t>
      </w:r>
      <w:proofErr w:type="gramStart"/>
      <w:r>
        <w:t>для</w:t>
      </w:r>
      <w:proofErr w:type="gramEnd"/>
      <w:r>
        <w:t xml:space="preserve"> </w:t>
      </w:r>
      <w:bookmarkStart w:id="5" w:name="OLE_LINK4"/>
      <w:bookmarkStart w:id="6" w:name="OLE_LINK5"/>
      <w:bookmarkStart w:id="7" w:name="OLE_LINK6"/>
      <w:r>
        <w:t>"Торговый помощ</w:t>
      </w:r>
      <w:r w:rsidRPr="00E21FD4">
        <w:t>ник 1С 7.7"</w:t>
      </w:r>
      <w:bookmarkEnd w:id="0"/>
      <w:bookmarkEnd w:id="1"/>
      <w:bookmarkEnd w:id="2"/>
      <w:bookmarkEnd w:id="5"/>
      <w:bookmarkEnd w:id="6"/>
      <w:bookmarkEnd w:id="7"/>
      <w:r w:rsidRPr="00E21FD4">
        <w:t>. Часть 1: настройка MS SQL.</w:t>
      </w:r>
    </w:p>
    <w:p w:rsidR="00E21FD4" w:rsidRDefault="00E21FD4">
      <w:bookmarkStart w:id="8" w:name="OLE_LINK30"/>
      <w:bookmarkStart w:id="9" w:name="OLE_LINK31"/>
      <w:bookmarkEnd w:id="3"/>
      <w:bookmarkEnd w:id="4"/>
      <w:r>
        <w:t xml:space="preserve">Данная статья является первой частью инструкции по использованию </w:t>
      </w:r>
      <w:r>
        <w:rPr>
          <w:lang w:val="en-US"/>
        </w:rPr>
        <w:t>android</w:t>
      </w:r>
      <w:r w:rsidRPr="00E21FD4">
        <w:t>-</w:t>
      </w:r>
      <w:r>
        <w:t xml:space="preserve">приложения </w:t>
      </w:r>
      <w:bookmarkStart w:id="10" w:name="OLE_LINK7"/>
      <w:bookmarkStart w:id="11" w:name="OLE_LINK8"/>
      <w:bookmarkStart w:id="12" w:name="OLE_LINK9"/>
      <w:r>
        <w:t>"Торговый помощ</w:t>
      </w:r>
      <w:r w:rsidRPr="00E21FD4">
        <w:t>ник 1С 7.7"</w:t>
      </w:r>
      <w:bookmarkEnd w:id="10"/>
      <w:bookmarkEnd w:id="11"/>
      <w:bookmarkEnd w:id="12"/>
      <w:r>
        <w:t>. Вся инструкция состоит из следующих статей:</w:t>
      </w:r>
      <w:bookmarkEnd w:id="8"/>
      <w:bookmarkEnd w:id="9"/>
    </w:p>
    <w:p w:rsidR="00E21FD4" w:rsidRDefault="00E21FD4"/>
    <w:p w:rsidR="00E21FD4" w:rsidRDefault="00E21FD4">
      <w:bookmarkStart w:id="13" w:name="OLE_LINK32"/>
      <w:bookmarkStart w:id="14" w:name="OLE_LINK33"/>
      <w:bookmarkStart w:id="15" w:name="OLE_LINK34"/>
      <w:r>
        <w:t xml:space="preserve">В этой мы рассмотрим дополнительные настройки </w:t>
      </w:r>
      <w:r>
        <w:rPr>
          <w:lang w:val="en-US"/>
        </w:rPr>
        <w:t>Microsoft</w:t>
      </w:r>
      <w:r w:rsidRPr="00E21FD4">
        <w:t xml:space="preserve"> </w:t>
      </w:r>
      <w:r>
        <w:rPr>
          <w:lang w:val="en-US"/>
        </w:rPr>
        <w:t>SQL</w:t>
      </w:r>
      <w:r w:rsidRPr="00E21FD4">
        <w:t xml:space="preserve"> </w:t>
      </w:r>
      <w:r>
        <w:rPr>
          <w:lang w:val="en-US"/>
        </w:rPr>
        <w:t>Server</w:t>
      </w:r>
      <w:r w:rsidRPr="00E21FD4">
        <w:t xml:space="preserve"> </w:t>
      </w:r>
      <w:r>
        <w:t xml:space="preserve">для приема удаленных соединений, в частности, нашего приложения. По умолчанию, </w:t>
      </w:r>
      <w:r>
        <w:rPr>
          <w:lang w:val="en-US"/>
        </w:rPr>
        <w:t>SQL</w:t>
      </w:r>
      <w:r w:rsidRPr="00E21FD4">
        <w:t xml:space="preserve"> </w:t>
      </w:r>
      <w:r>
        <w:rPr>
          <w:lang w:val="en-US"/>
        </w:rPr>
        <w:t>Server</w:t>
      </w:r>
      <w:r w:rsidRPr="00E21FD4">
        <w:t xml:space="preserve"> </w:t>
      </w:r>
      <w:r>
        <w:t>не позволяет подключаться к базе удаленно, поэтому без дополнительной настройки пользоваться программой не получится. К счастью, настроек  немного и делаются они очень быстро.</w:t>
      </w:r>
      <w:bookmarkEnd w:id="13"/>
      <w:bookmarkEnd w:id="14"/>
      <w:bookmarkEnd w:id="15"/>
    </w:p>
    <w:p w:rsidR="00E21FD4" w:rsidRPr="00310B2C" w:rsidRDefault="00E21FD4">
      <w:bookmarkStart w:id="16" w:name="OLE_LINK35"/>
      <w:bookmarkStart w:id="17" w:name="OLE_LINK36"/>
      <w:r>
        <w:t xml:space="preserve">Первым шагом в конфигурации СУБД будет включение </w:t>
      </w:r>
      <w:r w:rsidR="00310B2C">
        <w:rPr>
          <w:lang w:val="en-US"/>
        </w:rPr>
        <w:t>SQL</w:t>
      </w:r>
      <w:r w:rsidR="00310B2C" w:rsidRPr="00310B2C">
        <w:t xml:space="preserve"> </w:t>
      </w:r>
      <w:r w:rsidR="00310B2C">
        <w:rPr>
          <w:lang w:val="en-US"/>
        </w:rPr>
        <w:t>Server</w:t>
      </w:r>
      <w:r w:rsidR="00310B2C" w:rsidRPr="00310B2C">
        <w:t xml:space="preserve"> </w:t>
      </w:r>
      <w:r w:rsidR="00310B2C">
        <w:rPr>
          <w:lang w:val="en-US"/>
        </w:rPr>
        <w:t>Browser</w:t>
      </w:r>
      <w:r w:rsidR="002F139D" w:rsidRPr="002F139D">
        <w:t xml:space="preserve"> </w:t>
      </w:r>
      <w:r w:rsidR="00310B2C" w:rsidRPr="00310B2C">
        <w:t xml:space="preserve">(Браузер </w:t>
      </w:r>
      <w:r w:rsidR="00310B2C">
        <w:t xml:space="preserve">SQL </w:t>
      </w:r>
      <w:proofErr w:type="spellStart"/>
      <w:r w:rsidR="00310B2C">
        <w:t>Server</w:t>
      </w:r>
      <w:proofErr w:type="spellEnd"/>
      <w:r w:rsidR="00310B2C" w:rsidRPr="00310B2C">
        <w:t xml:space="preserve">) </w:t>
      </w:r>
      <w:bookmarkStart w:id="18" w:name="OLE_LINK10"/>
      <w:bookmarkStart w:id="19" w:name="OLE_LINK11"/>
      <w:bookmarkStart w:id="20" w:name="OLE_LINK12"/>
      <w:r w:rsidR="00310B2C">
        <w:t xml:space="preserve">в </w:t>
      </w:r>
      <w:r w:rsidR="00310B2C">
        <w:rPr>
          <w:lang w:val="en-US"/>
        </w:rPr>
        <w:t>SQL</w:t>
      </w:r>
      <w:r w:rsidR="00310B2C" w:rsidRPr="00310B2C">
        <w:t xml:space="preserve"> </w:t>
      </w:r>
      <w:r w:rsidR="00310B2C">
        <w:rPr>
          <w:lang w:val="en-US"/>
        </w:rPr>
        <w:t>Server</w:t>
      </w:r>
      <w:r w:rsidR="00310B2C" w:rsidRPr="00310B2C">
        <w:t xml:space="preserve"> </w:t>
      </w:r>
      <w:r w:rsidR="00310B2C">
        <w:rPr>
          <w:lang w:val="en-US"/>
        </w:rPr>
        <w:t>Configuration</w:t>
      </w:r>
      <w:r w:rsidR="00310B2C" w:rsidRPr="00310B2C">
        <w:t xml:space="preserve"> </w:t>
      </w:r>
      <w:r w:rsidR="00310B2C">
        <w:rPr>
          <w:lang w:val="en-US"/>
        </w:rPr>
        <w:t>Manager</w:t>
      </w:r>
      <w:bookmarkEnd w:id="18"/>
      <w:bookmarkEnd w:id="19"/>
      <w:bookmarkEnd w:id="20"/>
      <w:r w:rsidR="002F139D" w:rsidRPr="002F139D">
        <w:t xml:space="preserve"> </w:t>
      </w:r>
      <w:r w:rsidR="00310B2C">
        <w:t>(</w:t>
      </w:r>
      <w:r w:rsidR="00310B2C" w:rsidRPr="00310B2C">
        <w:t xml:space="preserve">Диспетчер конфигурации </w:t>
      </w:r>
      <w:r w:rsidR="00310B2C">
        <w:t xml:space="preserve">SQL </w:t>
      </w:r>
      <w:proofErr w:type="spellStart"/>
      <w:r w:rsidR="00310B2C">
        <w:t>Server</w:t>
      </w:r>
      <w:proofErr w:type="spellEnd"/>
      <w:r w:rsidR="00310B2C">
        <w:t>)</w:t>
      </w:r>
      <w:r w:rsidR="00310B2C" w:rsidRPr="00310B2C">
        <w:t xml:space="preserve">. Щёлкаем </w:t>
      </w:r>
      <w:r w:rsidR="00310B2C">
        <w:t>правой кнопкой мыши</w:t>
      </w:r>
      <w:r w:rsidR="00310B2C" w:rsidRPr="00310B2C">
        <w:t>,</w:t>
      </w:r>
      <w:r w:rsidR="00310B2C">
        <w:t xml:space="preserve"> клик по пункту</w:t>
      </w:r>
      <w:r w:rsidR="00310B2C" w:rsidRPr="00310B2C">
        <w:t xml:space="preserve"> </w:t>
      </w:r>
      <w:r w:rsidR="00310B2C">
        <w:t>«З</w:t>
      </w:r>
      <w:r w:rsidR="00310B2C" w:rsidRPr="00310B2C">
        <w:t>апустить</w:t>
      </w:r>
      <w:r w:rsidR="00310B2C">
        <w:t>»</w:t>
      </w:r>
      <w:r w:rsidR="00310B2C" w:rsidRPr="00310B2C">
        <w:t>, через несколько минут компонента запуститься, о чем будет свидетельствовать зеленая стрелочка в правом нижнем углу иконки.</w:t>
      </w:r>
      <w:bookmarkEnd w:id="16"/>
      <w:bookmarkEnd w:id="17"/>
    </w:p>
    <w:p w:rsidR="00E21FD4" w:rsidRDefault="00E21FD4" w:rsidP="00310B2C">
      <w:pPr>
        <w:jc w:val="center"/>
      </w:pPr>
      <w:r>
        <w:rPr>
          <w:noProof/>
          <w:lang w:eastAsia="ru-RU"/>
        </w:rPr>
        <w:drawing>
          <wp:inline distT="0" distB="0" distL="0" distR="0" wp14:anchorId="53230AC4" wp14:editId="071F9F60">
            <wp:extent cx="3908952" cy="1317430"/>
            <wp:effectExtent l="0" t="0" r="0" b="0"/>
            <wp:docPr id="15306073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07333" name="pictur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64" b="66862"/>
                    <a:stretch/>
                  </pic:blipFill>
                  <pic:spPr bwMode="auto">
                    <a:xfrm>
                      <a:off x="0" y="0"/>
                      <a:ext cx="3912111" cy="131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B2C" w:rsidRPr="00310B2C" w:rsidRDefault="00310B2C" w:rsidP="00310B2C">
      <w:pPr>
        <w:rPr>
          <w:noProof/>
          <w:lang w:eastAsia="ru-RU"/>
        </w:rPr>
      </w:pPr>
      <w:bookmarkStart w:id="21" w:name="OLE_LINK37"/>
      <w:bookmarkStart w:id="22" w:name="OLE_LINK38"/>
      <w:r w:rsidRPr="00310B2C">
        <w:t xml:space="preserve">Следующим шагом будет включения протокола </w:t>
      </w:r>
      <w:r>
        <w:t xml:space="preserve">TCP/IP </w:t>
      </w:r>
      <w:r w:rsidRPr="00310B2C">
        <w:t xml:space="preserve">у </w:t>
      </w:r>
      <w:r>
        <w:t xml:space="preserve">SQL </w:t>
      </w:r>
      <w:proofErr w:type="spellStart"/>
      <w:r>
        <w:t>Server'</w:t>
      </w:r>
      <w:r w:rsidRPr="00310B2C">
        <w:t>а</w:t>
      </w:r>
      <w:proofErr w:type="spellEnd"/>
      <w:r w:rsidRPr="00310B2C">
        <w:t>. Делается это в том же окне</w:t>
      </w:r>
      <w:r>
        <w:t xml:space="preserve"> </w:t>
      </w:r>
      <w:r>
        <w:rPr>
          <w:lang w:val="en-US"/>
        </w:rPr>
        <w:t>SQL</w:t>
      </w:r>
      <w:r w:rsidRPr="00310B2C">
        <w:t xml:space="preserve"> </w:t>
      </w:r>
      <w:r>
        <w:rPr>
          <w:lang w:val="en-US"/>
        </w:rPr>
        <w:t>Server</w:t>
      </w:r>
      <w:r w:rsidRPr="00310B2C">
        <w:t xml:space="preserve"> </w:t>
      </w:r>
      <w:r>
        <w:rPr>
          <w:lang w:val="en-US"/>
        </w:rPr>
        <w:t>Configuration</w:t>
      </w:r>
      <w:r w:rsidRPr="00310B2C">
        <w:t xml:space="preserve"> </w:t>
      </w:r>
      <w:r>
        <w:rPr>
          <w:lang w:val="en-US"/>
        </w:rPr>
        <w:t>Manager</w:t>
      </w:r>
      <w:r w:rsidRPr="00310B2C">
        <w:t xml:space="preserve">, предварительно выбрав в дереве слева </w:t>
      </w:r>
      <w:r>
        <w:t xml:space="preserve">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Configuration</w:t>
      </w:r>
      <w:proofErr w:type="spellEnd"/>
      <w:r w:rsidR="0045050D">
        <w:t xml:space="preserve"> </w:t>
      </w:r>
      <w:r>
        <w:t xml:space="preserve">(Сетевая конфигурация </w:t>
      </w:r>
      <w:r>
        <w:rPr>
          <w:lang w:val="en-US"/>
        </w:rPr>
        <w:t>SQL</w:t>
      </w:r>
      <w:r w:rsidRPr="00310B2C">
        <w:t xml:space="preserve"> </w:t>
      </w:r>
      <w:r>
        <w:rPr>
          <w:lang w:val="en-US"/>
        </w:rPr>
        <w:t>Server</w:t>
      </w:r>
      <w:r>
        <w:t xml:space="preserve">) </w:t>
      </w:r>
      <w:r w:rsidRPr="00310B2C">
        <w:t xml:space="preserve">и в нем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bookmarkStart w:id="23" w:name="OLE_LINK13"/>
      <w:bookmarkStart w:id="24" w:name="OLE_LINK14"/>
      <w:bookmarkStart w:id="25" w:name="OLE_LINK15"/>
      <w:r>
        <w:t>«имя вашего экземпляра»</w:t>
      </w:r>
      <w:bookmarkEnd w:id="23"/>
      <w:bookmarkEnd w:id="24"/>
      <w:bookmarkEnd w:id="25"/>
      <w:r w:rsidR="0045050D">
        <w:t xml:space="preserve"> </w:t>
      </w:r>
      <w:r w:rsidRPr="00310B2C">
        <w:t>(</w:t>
      </w:r>
      <w:r>
        <w:t xml:space="preserve">Протоколы </w:t>
      </w:r>
      <w:proofErr w:type="gramStart"/>
      <w:r>
        <w:t>для</w:t>
      </w:r>
      <w:proofErr w:type="gramEnd"/>
      <w:r>
        <w:t xml:space="preserve"> </w:t>
      </w:r>
      <w:r>
        <w:t>«</w:t>
      </w:r>
      <w:proofErr w:type="gramStart"/>
      <w:r>
        <w:t>имя</w:t>
      </w:r>
      <w:proofErr w:type="gramEnd"/>
      <w:r>
        <w:t xml:space="preserve"> вашего экземпляра»</w:t>
      </w:r>
      <w:r w:rsidRPr="00310B2C">
        <w:t>)</w:t>
      </w:r>
      <w:r>
        <w:t>. Клик правой кнопкой мыши, нажимаем «Запустить».</w:t>
      </w:r>
      <w:bookmarkEnd w:id="21"/>
      <w:bookmarkEnd w:id="22"/>
    </w:p>
    <w:p w:rsidR="00310B2C" w:rsidRDefault="00310B2C" w:rsidP="00310B2C">
      <w:r>
        <w:rPr>
          <w:noProof/>
          <w:lang w:eastAsia="ru-RU"/>
        </w:rPr>
        <w:drawing>
          <wp:inline distT="0" distB="0" distL="0" distR="0" wp14:anchorId="11FFEF2E" wp14:editId="22877C1F">
            <wp:extent cx="2387840" cy="1380347"/>
            <wp:effectExtent l="0" t="0" r="0" b="0"/>
            <wp:docPr id="8357255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5547" name="pictur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46" b="69527"/>
                    <a:stretch/>
                  </pic:blipFill>
                  <pic:spPr bwMode="auto">
                    <a:xfrm>
                      <a:off x="0" y="0"/>
                      <a:ext cx="2389757" cy="138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050D" w:rsidRPr="002431D0" w:rsidRDefault="0045050D" w:rsidP="00310B2C">
      <w:bookmarkStart w:id="26" w:name="OLE_LINK39"/>
      <w:bookmarkStart w:id="27" w:name="OLE_LINK40"/>
      <w:r>
        <w:t xml:space="preserve">В самом обычном случае, этих действий должно быть достаточно для возможности удаленного подключения к СУБД. Проверить можно любым клиентом </w:t>
      </w:r>
      <w:r>
        <w:rPr>
          <w:lang w:val="en-US"/>
        </w:rPr>
        <w:t>MS</w:t>
      </w:r>
      <w:r w:rsidRPr="0045050D">
        <w:t xml:space="preserve"> </w:t>
      </w:r>
      <w:r>
        <w:rPr>
          <w:lang w:val="en-US"/>
        </w:rPr>
        <w:t>SQL</w:t>
      </w:r>
      <w:r>
        <w:t xml:space="preserve">, в нашем случае проверять будем </w:t>
      </w:r>
      <w:r w:rsidR="002431D0" w:rsidRPr="002431D0">
        <w:t>в среде “</w:t>
      </w:r>
      <w:r w:rsidR="002431D0" w:rsidRPr="002431D0">
        <w:rPr>
          <w:lang w:val="en-US"/>
        </w:rPr>
        <w:t>SQL</w:t>
      </w:r>
      <w:r w:rsidR="002431D0" w:rsidRPr="002431D0">
        <w:t xml:space="preserve"> </w:t>
      </w:r>
      <w:r w:rsidR="002431D0" w:rsidRPr="002431D0">
        <w:rPr>
          <w:lang w:val="en-US"/>
        </w:rPr>
        <w:t>Server</w:t>
      </w:r>
      <w:r w:rsidR="002431D0" w:rsidRPr="002431D0">
        <w:t xml:space="preserve"> </w:t>
      </w:r>
      <w:r w:rsidR="002431D0" w:rsidRPr="002431D0">
        <w:rPr>
          <w:lang w:val="en-US"/>
        </w:rPr>
        <w:t>Management</w:t>
      </w:r>
      <w:r w:rsidR="002431D0" w:rsidRPr="002431D0">
        <w:t xml:space="preserve"> </w:t>
      </w:r>
      <w:r w:rsidR="002431D0" w:rsidRPr="002431D0">
        <w:rPr>
          <w:lang w:val="en-US"/>
        </w:rPr>
        <w:t>Studio</w:t>
      </w:r>
      <w:r w:rsidR="002431D0" w:rsidRPr="002431D0">
        <w:t>”, поставляем</w:t>
      </w:r>
      <w:r w:rsidR="002431D0">
        <w:t xml:space="preserve">ой с самим </w:t>
      </w:r>
      <w:r w:rsidR="002431D0" w:rsidRPr="002431D0">
        <w:t xml:space="preserve">сервером. Запускаем программу и в появившемся окне настройки соединения в поле “Имя сервера” формата: </w:t>
      </w:r>
      <w:proofErr w:type="spellStart"/>
      <w:r w:rsidR="002431D0" w:rsidRPr="002431D0">
        <w:rPr>
          <w:i/>
        </w:rPr>
        <w:t>tcp</w:t>
      </w:r>
      <w:r w:rsidR="002431D0">
        <w:rPr>
          <w:i/>
        </w:rPr>
        <w:t>:</w:t>
      </w:r>
      <w:bookmarkStart w:id="28" w:name="OLE_LINK19"/>
      <w:bookmarkStart w:id="29" w:name="OLE_LINK20"/>
      <w:bookmarkStart w:id="30" w:name="OLE_LINK21"/>
      <w:r w:rsidR="002431D0" w:rsidRPr="002431D0">
        <w:rPr>
          <w:i/>
        </w:rPr>
        <w:t>адрес_сервера</w:t>
      </w:r>
      <w:bookmarkEnd w:id="28"/>
      <w:bookmarkEnd w:id="29"/>
      <w:bookmarkEnd w:id="30"/>
      <w:proofErr w:type="gramStart"/>
      <w:r w:rsidR="002431D0" w:rsidRPr="002431D0">
        <w:rPr>
          <w:i/>
        </w:rPr>
        <w:t>,п</w:t>
      </w:r>
      <w:proofErr w:type="gramEnd"/>
      <w:r w:rsidR="002431D0" w:rsidRPr="002431D0">
        <w:rPr>
          <w:i/>
        </w:rPr>
        <w:t>орт</w:t>
      </w:r>
      <w:proofErr w:type="spellEnd"/>
      <w:r w:rsidR="002431D0" w:rsidRPr="002431D0">
        <w:t xml:space="preserve"> </w:t>
      </w:r>
    </w:p>
    <w:bookmarkEnd w:id="26"/>
    <w:bookmarkEnd w:id="27"/>
    <w:p w:rsidR="002431D0" w:rsidRDefault="002431D0" w:rsidP="00310B2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5C383E9" wp14:editId="58A8509E">
            <wp:extent cx="1872136" cy="14150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2410" cy="14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1D0" w:rsidRPr="002431D0" w:rsidRDefault="002431D0" w:rsidP="00310B2C">
      <w:bookmarkStart w:id="31" w:name="OLE_LINK41"/>
      <w:bookmarkStart w:id="32" w:name="OLE_LINK42"/>
      <w:r w:rsidRPr="002431D0">
        <w:t xml:space="preserve">Важный момент, что порт должен быть отделен от адреса сервера через запятую. После ввода данных пользователя и нажатии на кнопку “Соединить”, мы увидим список баз данных справа в окне </w:t>
      </w:r>
      <w:r>
        <w:t>обозревателя</w:t>
      </w:r>
      <w:r w:rsidRPr="002431D0">
        <w:t xml:space="preserve">, что будет означать </w:t>
      </w:r>
      <w:r>
        <w:t>доступност</w:t>
      </w:r>
      <w:r w:rsidRPr="002431D0">
        <w:t>ь</w:t>
      </w:r>
      <w:r w:rsidRPr="002431D0">
        <w:t xml:space="preserve"> СУБД </w:t>
      </w:r>
      <w:r w:rsidRPr="002431D0">
        <w:t>по сети.</w:t>
      </w:r>
      <w:bookmarkEnd w:id="31"/>
      <w:bookmarkEnd w:id="32"/>
    </w:p>
    <w:p w:rsidR="002431D0" w:rsidRPr="002431D0" w:rsidRDefault="002431D0" w:rsidP="00310B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71D444" wp14:editId="5058A23F">
            <wp:extent cx="1872136" cy="1330344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5036" cy="13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A7" w:rsidRPr="002F1CA7" w:rsidRDefault="002431D0" w:rsidP="00310B2C">
      <w:bookmarkStart w:id="33" w:name="OLE_LINK43"/>
      <w:bookmarkStart w:id="34" w:name="OLE_LINK44"/>
      <w:r w:rsidRPr="002431D0">
        <w:t>В некоторых случая, п</w:t>
      </w:r>
      <w:r w:rsidR="00310B2C">
        <w:t xml:space="preserve">осле включения протокола </w:t>
      </w:r>
      <w:bookmarkStart w:id="35" w:name="OLE_LINK16"/>
      <w:bookmarkStart w:id="36" w:name="OLE_LINK17"/>
      <w:bookmarkStart w:id="37" w:name="OLE_LINK18"/>
      <w:r w:rsidR="00310B2C">
        <w:rPr>
          <w:lang w:val="en-US"/>
        </w:rPr>
        <w:t>TCP</w:t>
      </w:r>
      <w:r w:rsidR="00310B2C" w:rsidRPr="00310B2C">
        <w:t>/</w:t>
      </w:r>
      <w:r w:rsidR="00310B2C">
        <w:rPr>
          <w:lang w:val="en-US"/>
        </w:rPr>
        <w:t>IP</w:t>
      </w:r>
      <w:r w:rsidR="00310B2C" w:rsidRPr="00310B2C">
        <w:t xml:space="preserve"> </w:t>
      </w:r>
      <w:bookmarkEnd w:id="35"/>
      <w:bookmarkEnd w:id="36"/>
      <w:bookmarkEnd w:id="37"/>
      <w:r w:rsidR="00310B2C">
        <w:t>его необходимо настроить</w:t>
      </w:r>
      <w:r w:rsidR="0045050D">
        <w:t xml:space="preserve"> через свойства. Правый щелчок мыши по протоколу «</w:t>
      </w:r>
      <w:r w:rsidR="0045050D">
        <w:rPr>
          <w:lang w:val="en-US"/>
        </w:rPr>
        <w:t>TCP</w:t>
      </w:r>
      <w:r w:rsidR="0045050D" w:rsidRPr="00310B2C">
        <w:t>/</w:t>
      </w:r>
      <w:r w:rsidR="0045050D">
        <w:rPr>
          <w:lang w:val="en-US"/>
        </w:rPr>
        <w:t>IP</w:t>
      </w:r>
      <w:r w:rsidR="0045050D">
        <w:t>», пункт меню «Свойства». В появившемся окне</w:t>
      </w:r>
      <w:r w:rsidR="002F1CA7" w:rsidRPr="002F1CA7">
        <w:t xml:space="preserve"> на вкладке “</w:t>
      </w:r>
      <w:r w:rsidR="002F1CA7">
        <w:t>IP-</w:t>
      </w:r>
      <w:r w:rsidR="002F1CA7" w:rsidRPr="002F1CA7">
        <w:t>адреса” (</w:t>
      </w:r>
      <w:r w:rsidR="002F1CA7">
        <w:t xml:space="preserve">IP </w:t>
      </w:r>
      <w:proofErr w:type="spellStart"/>
      <w:r w:rsidR="002F1CA7">
        <w:t>Addresses</w:t>
      </w:r>
      <w:proofErr w:type="spellEnd"/>
      <w:r w:rsidR="002F1CA7" w:rsidRPr="002F1CA7">
        <w:t>)</w:t>
      </w:r>
      <w:r w:rsidR="002F1CA7">
        <w:t xml:space="preserve"> </w:t>
      </w:r>
      <w:r w:rsidR="002F1CA7" w:rsidRPr="002F1CA7">
        <w:t xml:space="preserve">в разделе с адресом сервера необходимо убедиться, что </w:t>
      </w:r>
      <w:r w:rsidR="002F1CA7">
        <w:t>значения пол</w:t>
      </w:r>
      <w:r w:rsidR="002F1CA7" w:rsidRPr="002F1CA7">
        <w:t xml:space="preserve">ей  “Включен” </w:t>
      </w:r>
      <w:r w:rsidR="002F1CA7" w:rsidRPr="002F1CA7">
        <w:t>(</w:t>
      </w:r>
      <w:proofErr w:type="spellStart"/>
      <w:r w:rsidR="002F1CA7">
        <w:t>Enabled</w:t>
      </w:r>
      <w:proofErr w:type="spellEnd"/>
      <w:r w:rsidR="002F1CA7" w:rsidRPr="002F1CA7">
        <w:t>)</w:t>
      </w:r>
      <w:r w:rsidR="002F1CA7">
        <w:t xml:space="preserve"> </w:t>
      </w:r>
      <w:r w:rsidR="002F1CA7" w:rsidRPr="002F1CA7">
        <w:t xml:space="preserve">и </w:t>
      </w:r>
      <w:r w:rsidR="002F1CA7" w:rsidRPr="002F1CA7">
        <w:t>“А</w:t>
      </w:r>
      <w:r w:rsidR="002F1CA7" w:rsidRPr="002F1CA7">
        <w:t>ктивен</w:t>
      </w:r>
      <w:r w:rsidR="002F1CA7" w:rsidRPr="002F1CA7">
        <w:t xml:space="preserve">” </w:t>
      </w:r>
      <w:r w:rsidR="002F1CA7">
        <w:t>(</w:t>
      </w:r>
      <w:proofErr w:type="spellStart"/>
      <w:r w:rsidR="002F1CA7">
        <w:t>Active</w:t>
      </w:r>
      <w:proofErr w:type="spellEnd"/>
      <w:r w:rsidR="002F1CA7">
        <w:t>)</w:t>
      </w:r>
      <w:r w:rsidR="002F1CA7" w:rsidRPr="002F1CA7">
        <w:t xml:space="preserve"> </w:t>
      </w:r>
      <w:r w:rsidR="002F1CA7">
        <w:t xml:space="preserve"> </w:t>
      </w:r>
      <w:r w:rsidR="002F1CA7" w:rsidRPr="002F1CA7">
        <w:t xml:space="preserve">установлены “Да” </w:t>
      </w:r>
      <w:bookmarkStart w:id="38" w:name="OLE_LINK22"/>
      <w:bookmarkStart w:id="39" w:name="OLE_LINK23"/>
      <w:bookmarkStart w:id="40" w:name="OLE_LINK24"/>
      <w:r w:rsidR="002F1CA7" w:rsidRPr="002F1CA7">
        <w:t>(</w:t>
      </w:r>
      <w:proofErr w:type="spellStart"/>
      <w:r w:rsidR="002F1CA7">
        <w:t>Yes</w:t>
      </w:r>
      <w:bookmarkStart w:id="41" w:name="OLE_LINK25"/>
      <w:bookmarkStart w:id="42" w:name="OLE_LINK26"/>
      <w:bookmarkStart w:id="43" w:name="OLE_LINK27"/>
      <w:proofErr w:type="spellEnd"/>
      <w:r w:rsidR="002F1CA7" w:rsidRPr="002F1CA7">
        <w:t>)</w:t>
      </w:r>
      <w:bookmarkEnd w:id="38"/>
      <w:bookmarkEnd w:id="39"/>
      <w:bookmarkEnd w:id="40"/>
      <w:bookmarkEnd w:id="41"/>
      <w:bookmarkEnd w:id="42"/>
      <w:bookmarkEnd w:id="43"/>
      <w:r w:rsidR="002F1CA7" w:rsidRPr="002F1CA7">
        <w:t>, и указан номер порта, по которому будет производиться доступ к серверу.</w:t>
      </w:r>
      <w:bookmarkEnd w:id="33"/>
      <w:bookmarkEnd w:id="34"/>
      <w:r w:rsidR="002F1CA7" w:rsidRPr="002F1CA7">
        <w:t xml:space="preserve"> </w:t>
      </w:r>
    </w:p>
    <w:p w:rsidR="002431D0" w:rsidRDefault="002F1CA7" w:rsidP="00310B2C">
      <w:pPr>
        <w:rPr>
          <w:noProof/>
          <w:lang w:val="en-US" w:eastAsia="ru-RU"/>
        </w:rPr>
      </w:pPr>
      <w:r w:rsidRPr="002F1CA7">
        <w:t xml:space="preserve"> </w:t>
      </w:r>
      <w:r>
        <w:rPr>
          <w:noProof/>
          <w:lang w:eastAsia="ru-RU"/>
        </w:rPr>
        <w:t xml:space="preserve"> </w:t>
      </w:r>
      <w:r w:rsidR="002431D0">
        <w:rPr>
          <w:noProof/>
          <w:lang w:eastAsia="ru-RU"/>
        </w:rPr>
        <w:drawing>
          <wp:inline distT="0" distB="0" distL="0" distR="0" wp14:anchorId="6993FF08" wp14:editId="73E8A5DA">
            <wp:extent cx="1564447" cy="1937141"/>
            <wp:effectExtent l="0" t="0" r="0" b="6350"/>
            <wp:docPr id="787899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9954" name="pictur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867" cy="19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A7" w:rsidRDefault="002F1CA7" w:rsidP="00310B2C">
      <w:pPr>
        <w:rPr>
          <w:noProof/>
          <w:lang w:val="en-US" w:eastAsia="ru-RU"/>
        </w:rPr>
      </w:pPr>
      <w:bookmarkStart w:id="44" w:name="OLE_LINK45"/>
      <w:bookmarkStart w:id="45" w:name="OLE_LINK46"/>
      <w:r w:rsidRPr="002F1CA7">
        <w:rPr>
          <w:noProof/>
          <w:lang w:eastAsia="ru-RU"/>
        </w:rPr>
        <w:t xml:space="preserve">Важно отметить, что в разделе </w:t>
      </w:r>
      <w:r>
        <w:rPr>
          <w:noProof/>
          <w:lang w:eastAsia="ru-RU"/>
        </w:rPr>
        <w:t>IPAll</w:t>
      </w:r>
      <w:r w:rsidRPr="002F1CA7">
        <w:rPr>
          <w:noProof/>
          <w:lang w:eastAsia="ru-RU"/>
        </w:rPr>
        <w:t xml:space="preserve"> поле </w:t>
      </w:r>
      <w:r>
        <w:rPr>
          <w:noProof/>
          <w:lang w:eastAsia="ru-RU"/>
        </w:rPr>
        <w:t xml:space="preserve">TCP Dynamics Ports </w:t>
      </w:r>
      <w:r w:rsidRPr="002F1CA7">
        <w:rPr>
          <w:noProof/>
          <w:lang w:eastAsia="ru-RU"/>
        </w:rPr>
        <w:t xml:space="preserve">должно быть пустым, а в поле </w:t>
      </w:r>
      <w:r>
        <w:rPr>
          <w:noProof/>
          <w:lang w:eastAsia="ru-RU"/>
        </w:rPr>
        <w:t xml:space="preserve">TCP Port </w:t>
      </w:r>
      <w:r w:rsidRPr="002F1CA7">
        <w:rPr>
          <w:noProof/>
          <w:lang w:eastAsia="ru-RU"/>
        </w:rPr>
        <w:t>должно быть такое значение, как и в предыдущем разделе.</w:t>
      </w:r>
      <w:bookmarkEnd w:id="44"/>
      <w:bookmarkEnd w:id="45"/>
      <w:r w:rsidRPr="002F1CA7">
        <w:rPr>
          <w:noProof/>
          <w:lang w:eastAsia="ru-RU"/>
        </w:rPr>
        <w:t xml:space="preserve"> </w:t>
      </w:r>
    </w:p>
    <w:p w:rsidR="002F1CA7" w:rsidRPr="002F139D" w:rsidRDefault="002F1CA7" w:rsidP="00310B2C">
      <w:pPr>
        <w:rPr>
          <w:lang w:val="en-US"/>
        </w:rPr>
      </w:pPr>
      <w:bookmarkStart w:id="46" w:name="OLE_LINK47"/>
      <w:bookmarkStart w:id="47" w:name="OLE_LINK48"/>
      <w:bookmarkStart w:id="48" w:name="_GoBack"/>
      <w:r w:rsidRPr="002F1CA7">
        <w:rPr>
          <w:noProof/>
          <w:lang w:eastAsia="ru-RU"/>
        </w:rPr>
        <w:t>Если на вашем сервере включен брадмауэр или антивирус, то обязательно нужно добавить разрешени</w:t>
      </w:r>
      <w:r w:rsidR="002F139D" w:rsidRPr="002F139D">
        <w:rPr>
          <w:noProof/>
          <w:lang w:eastAsia="ru-RU"/>
        </w:rPr>
        <w:t xml:space="preserve">е входящих соединений на порт, который был указан в настройках </w:t>
      </w:r>
      <w:r w:rsidR="002F139D">
        <w:rPr>
          <w:noProof/>
          <w:lang w:eastAsia="ru-RU"/>
        </w:rPr>
        <w:t>TCP/IP (</w:t>
      </w:r>
      <w:r w:rsidR="002F139D" w:rsidRPr="002F139D">
        <w:rPr>
          <w:noProof/>
          <w:lang w:eastAsia="ru-RU"/>
        </w:rPr>
        <w:t xml:space="preserve">по умолчанию </w:t>
      </w:r>
      <w:r w:rsidR="002F139D">
        <w:rPr>
          <w:noProof/>
          <w:lang w:val="en-US" w:eastAsia="ru-RU"/>
        </w:rPr>
        <w:t>1433</w:t>
      </w:r>
      <w:r w:rsidR="002F139D">
        <w:rPr>
          <w:noProof/>
          <w:lang w:eastAsia="ru-RU"/>
        </w:rPr>
        <w:t>)</w:t>
      </w:r>
      <w:r w:rsidR="002F139D">
        <w:rPr>
          <w:noProof/>
          <w:lang w:val="en-US" w:eastAsia="ru-RU"/>
        </w:rPr>
        <w:t>.</w:t>
      </w:r>
      <w:bookmarkEnd w:id="46"/>
      <w:bookmarkEnd w:id="47"/>
      <w:bookmarkEnd w:id="48"/>
    </w:p>
    <w:sectPr w:rsidR="002F1CA7" w:rsidRPr="002F1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FD4"/>
    <w:rsid w:val="001471C3"/>
    <w:rsid w:val="002431D0"/>
    <w:rsid w:val="002F139D"/>
    <w:rsid w:val="002F1CA7"/>
    <w:rsid w:val="00310B2C"/>
    <w:rsid w:val="0045050D"/>
    <w:rsid w:val="00505838"/>
    <w:rsid w:val="00C67860"/>
    <w:rsid w:val="00D13DBF"/>
    <w:rsid w:val="00E2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1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1F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1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1F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</dc:creator>
  <cp:lastModifiedBy>Set</cp:lastModifiedBy>
  <cp:revision>2</cp:revision>
  <dcterms:created xsi:type="dcterms:W3CDTF">2018-06-25T07:14:00Z</dcterms:created>
  <dcterms:modified xsi:type="dcterms:W3CDTF">2018-06-25T09:30:00Z</dcterms:modified>
</cp:coreProperties>
</file>