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36kmectzp4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Российский рынок психологических услуг 2025: Анализ и расчеты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h71fpoqo6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i7ivxyeh1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xme3hbklb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fp3z9nt7jw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Объем рынка и ключевые метрики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oa47s3ycc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Total Addressable Market (TAM)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Российский рынок психологических услуг демонстрирует устойчивый рост, обусловленный снижением стигматизации, цифровизацией и сменой поколений. Объем рынка в 2024 году: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Консервативная оценка</w:t>
      </w:r>
      <w:r w:rsidDel="00000000" w:rsidR="00000000" w:rsidRPr="00000000">
        <w:rPr>
          <w:rtl w:val="0"/>
        </w:rPr>
        <w:t xml:space="preserve">: 49,7 млрд руб.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Реалистичная оценка</w:t>
      </w:r>
      <w:r w:rsidDel="00000000" w:rsidR="00000000" w:rsidRPr="00000000">
        <w:rPr>
          <w:rtl w:val="0"/>
        </w:rPr>
        <w:t xml:space="preserve">: 88,3 млрд руб.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Недополученная выручка</w:t>
      </w:r>
      <w:r w:rsidDel="00000000" w:rsidR="00000000" w:rsidRPr="00000000">
        <w:rPr>
          <w:rtl w:val="0"/>
        </w:rPr>
        <w:t xml:space="preserve">: 36,8 млрд руб. (неохваченный спрос).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Итоговый TAM</w:t>
      </w:r>
      <w:r w:rsidDel="00000000" w:rsidR="00000000" w:rsidRPr="00000000">
        <w:rPr>
          <w:rtl w:val="0"/>
        </w:rPr>
        <w:t xml:space="preserve">: 88,3 + 36,8 = </w:t>
      </w:r>
      <w:r w:rsidDel="00000000" w:rsidR="00000000" w:rsidRPr="00000000">
        <w:rPr>
          <w:b w:val="1"/>
          <w:rtl w:val="0"/>
        </w:rPr>
        <w:t xml:space="preserve">125 млрд руб.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Расчет через потребительскую базу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Потенциальные клиенты: 30 млн россиян (скорректировано с 44,6 млн для реалистичности, учитывая взрослое население с интересом к услугам).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чек: 2,500 руб. за сессию (скорректировано с учетом инфляции и роста цен с 2,094 руб.).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Частота: 7 сессий в год.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теоретический TAM: 30 млн × 2,500 руб. × 7 = </w:t>
      </w:r>
      <w:r w:rsidDel="00000000" w:rsidR="00000000" w:rsidRPr="00000000">
        <w:rPr>
          <w:b w:val="1"/>
          <w:rtl w:val="0"/>
        </w:rPr>
        <w:t xml:space="preserve">525 млрд руб.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Прогноз роста TAM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2025: 125 × 1,15 = </w:t>
      </w:r>
      <w:r w:rsidDel="00000000" w:rsidR="00000000" w:rsidRPr="00000000">
        <w:rPr>
          <w:b w:val="1"/>
          <w:rtl w:val="0"/>
        </w:rPr>
        <w:t xml:space="preserve">143,8 млрд руб.</w:t>
      </w:r>
      <w:r w:rsidDel="00000000" w:rsidR="00000000" w:rsidRPr="00000000">
        <w:rPr>
          <w:rtl w:val="0"/>
        </w:rPr>
        <w:t xml:space="preserve"> (+15%).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2026: 143,8 × 1,18 = </w:t>
      </w:r>
      <w:r w:rsidDel="00000000" w:rsidR="00000000" w:rsidRPr="00000000">
        <w:rPr>
          <w:b w:val="1"/>
          <w:rtl w:val="0"/>
        </w:rPr>
        <w:t xml:space="preserve">169,7 млрд руб.</w:t>
      </w:r>
      <w:r w:rsidDel="00000000" w:rsidR="00000000" w:rsidRPr="00000000">
        <w:rPr>
          <w:rtl w:val="0"/>
        </w:rPr>
        <w:t xml:space="preserve"> (+18%).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Среднегодовой рост: 15–18%.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r6l6kaznj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Serviceable Addressable Market (SAM)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Премиум-сегмент, целевой для эксперта, включает B2C, B2B и специализированные ниши: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B2C премиум</w:t>
      </w:r>
      <w:r w:rsidDel="00000000" w:rsidR="00000000" w:rsidRPr="00000000">
        <w:rPr>
          <w:rtl w:val="0"/>
        </w:rPr>
        <w:t xml:space="preserve">: 15,6 млрд руб. (25% от B2C рынка 62 млрд руб.).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 премиум</w:t>
      </w:r>
      <w:r w:rsidDel="00000000" w:rsidR="00000000" w:rsidRPr="00000000">
        <w:rPr>
          <w:rtl w:val="0"/>
        </w:rPr>
        <w:t xml:space="preserve">: 7,8 млрд руб. (30% от B2B рынка 26 млрд руб.).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Специализированные ниши</w:t>
      </w:r>
      <w:r w:rsidDel="00000000" w:rsidR="00000000" w:rsidRPr="00000000">
        <w:rPr>
          <w:rtl w:val="0"/>
        </w:rPr>
        <w:t xml:space="preserve"> (гипонотерапия, НЛП, трансформационные методы): 2,5 млрд руб.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Общий SAM</w:t>
      </w:r>
      <w:r w:rsidDel="00000000" w:rsidR="00000000" w:rsidRPr="00000000">
        <w:rPr>
          <w:rtl w:val="0"/>
        </w:rPr>
        <w:t xml:space="preserve">: 15,6 + 7,8 + 2,5 = </w:t>
      </w:r>
      <w:r w:rsidDel="00000000" w:rsidR="00000000" w:rsidRPr="00000000">
        <w:rPr>
          <w:b w:val="1"/>
          <w:rtl w:val="0"/>
        </w:rPr>
        <w:t xml:space="preserve">25,9 млрд руб.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Географическое распределение SAM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Москва и МО: 61% = </w:t>
      </w:r>
      <w:r w:rsidDel="00000000" w:rsidR="00000000" w:rsidRPr="00000000">
        <w:rPr>
          <w:b w:val="1"/>
          <w:rtl w:val="0"/>
        </w:rPr>
        <w:t xml:space="preserve">15,8 млрд руб.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 по РФ: 39% = </w:t>
      </w:r>
      <w:r w:rsidDel="00000000" w:rsidR="00000000" w:rsidRPr="00000000">
        <w:rPr>
          <w:b w:val="1"/>
          <w:rtl w:val="0"/>
        </w:rPr>
        <w:t xml:space="preserve">10,1 млрд руб.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a2luvyea8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Serviceable Obtainable Market (SOM)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эксперта с уникальной специализацией (гипонотерапия, НЛП, ИИ-терапия, трансформационные игры):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Гипнотерапия: </w:t>
      </w:r>
      <w:r w:rsidDel="00000000" w:rsidR="00000000" w:rsidRPr="00000000">
        <w:rPr>
          <w:b w:val="1"/>
          <w:rtl w:val="0"/>
        </w:rPr>
        <w:t xml:space="preserve">300–500 млн руб.</w:t>
      </w:r>
      <w:r w:rsidDel="00000000" w:rsidR="00000000" w:rsidRPr="00000000">
        <w:rPr>
          <w:rtl w:val="0"/>
        </w:rPr>
        <w:t xml:space="preserve"> (0,5% от общего рынка).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НЛП и трансформационные методы: </w:t>
      </w:r>
      <w:r w:rsidDel="00000000" w:rsidR="00000000" w:rsidRPr="00000000">
        <w:rPr>
          <w:b w:val="1"/>
          <w:rtl w:val="0"/>
        </w:rPr>
        <w:t xml:space="preserve">500–800 млн руб.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Экзистенциальная терапия: </w:t>
      </w:r>
      <w:r w:rsidDel="00000000" w:rsidR="00000000" w:rsidRPr="00000000">
        <w:rPr>
          <w:b w:val="1"/>
          <w:rtl w:val="0"/>
        </w:rPr>
        <w:t xml:space="preserve">300–500 млн руб.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Премиум индивидуальные сессии: </w:t>
      </w:r>
      <w:r w:rsidDel="00000000" w:rsidR="00000000" w:rsidRPr="00000000">
        <w:rPr>
          <w:b w:val="1"/>
          <w:rtl w:val="0"/>
        </w:rPr>
        <w:t xml:space="preserve">1,5–2,5 млрд руб.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Реалистичный SOM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2,6–4,3 млрд руб.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Реалистичная доля рынка для эксперта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Потенциальные клиенты: 100,000–150,000 (премиум-аудитория в Москве и онлайн).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чек: 10,000 руб. за сессию.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Частота: 8 сессий в год.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Реалистичная выручка при 0,5% захвата SAM: 100,000 × 10,000 × 8 × 0,005 = </w:t>
      </w:r>
      <w:r w:rsidDel="00000000" w:rsidR="00000000" w:rsidRPr="00000000">
        <w:rPr>
          <w:b w:val="1"/>
          <w:rtl w:val="0"/>
        </w:rPr>
        <w:t xml:space="preserve">40 млн руб./год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1% захвата: </w:t>
      </w:r>
      <w:r w:rsidDel="00000000" w:rsidR="00000000" w:rsidRPr="00000000">
        <w:rPr>
          <w:b w:val="1"/>
          <w:rtl w:val="0"/>
        </w:rPr>
        <w:t xml:space="preserve">80 млн руб./год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s8jg3f70y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Структура рынка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v411dp1vh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Сегментация по типам услуг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Психотерапия и консультирование</w:t>
      </w:r>
      <w:r w:rsidDel="00000000" w:rsidR="00000000" w:rsidRPr="00000000">
        <w:rPr>
          <w:rtl w:val="0"/>
        </w:rPr>
        <w:t xml:space="preserve">: 60% (53 млрд руб.).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Коучинг</w:t>
      </w:r>
      <w:r w:rsidDel="00000000" w:rsidR="00000000" w:rsidRPr="00000000">
        <w:rPr>
          <w:rtl w:val="0"/>
        </w:rPr>
        <w:t xml:space="preserve">: 25% (22 млрд руб., рост +30% годовых).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Бизнес-тренинги</w:t>
      </w:r>
      <w:r w:rsidDel="00000000" w:rsidR="00000000" w:rsidRPr="00000000">
        <w:rPr>
          <w:rtl w:val="0"/>
        </w:rPr>
        <w:t xml:space="preserve">: 15% (13 млрд руб.).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22alvp209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 характеру запросов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Кризисная психология: 30% (рост +42,3%).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и самореализация: 35% (рост +26,8%).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Отношения: 25% (рост +12,5%).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Специализированные запросы: 10% (рост +31,2%), включая гипнотерапию, НЛП, ИИ-терапию.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cajjjijfa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Ценовая структура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Премиум-сегмент</w:t>
      </w:r>
      <w:r w:rsidDel="00000000" w:rsidR="00000000" w:rsidRPr="00000000">
        <w:rPr>
          <w:rtl w:val="0"/>
        </w:rPr>
        <w:t xml:space="preserve"> (10% клиентов, 25% выручки):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Индивидуальные сессии: 8,000–25,000 руб.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Медийные психологи: до 140,000 руб./час.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VIP-коучинг: 15,000–50,000 руб./сессия.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Средний+ сегмент</w:t>
      </w:r>
      <w:r w:rsidDel="00000000" w:rsidR="00000000" w:rsidRPr="00000000">
        <w:rPr>
          <w:rtl w:val="0"/>
        </w:rPr>
        <w:t xml:space="preserve"> (30% клиентов, 45% выручки):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Опытные специалисты: 4,000–8,000 руб.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Специализированные направления: 6,500–9,000 руб.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Корпоративный B2B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Тренинговый день: 120,000–250,000 руб.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коучинг: 100,000 руб.+/сессия.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Трансформационные программы: 1–3 млн руб.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b5l9o3bz5d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Региональная специфика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Москва: 3,850 руб. (очно 4,150 руб., онлайн 3,650 руб.).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Санкт-Петербург: 3,260 руб.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Сахалинская область: 3,640 руб.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Мордовия: 2,080 руб. (разрыв с Москвой 85%).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Спрос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Москва и МО: 61% всех обращений.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Топ-5 регионов (Москва, СПб, Екатеринбург, Казань, Нижний Новгород): 90% спроса.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Инфраструктура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Москва: 1,123 офиса (+62% за 2020–2022).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Екатеринбург, Казань, Нижний Новгород: рост +41–42%.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c1pde1j5ke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Онлайн vs офлайн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Онлайн: 55% спроса (67,000 запросов/мес).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Офлайн: 45% (62,000 запросов/мес).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Онлайн-услуги на 7% дешевле офлайн.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 платформы: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Ясно: 4,500+ специалистов, 380,000 клиентов, оборот 17 млн руб./мес.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Zigmund.Online: 2,800+ психологов.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Alter: 900+ специалистов.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nf871cdzz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Потребительское поведение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Демография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Возраст: 20–35 лет (65% рынка).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Пол: женщины 70%, мужчины 30%.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География: мегаполисы (спрос в 2,8 раза выше).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Образование: высшее образование (+41% вероятность обращения).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Готовность платить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19 млн россиян готовы платить (75% из 25 млн, думавших об обращении).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Средняя готовность: 2,500 руб./сессия.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Премиум-готовность (&gt;2,500 руб.): 13%.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Каналы поиска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Рекомендации: 49%.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Медучреждения: 37%.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Интернет-сервисы: 18% (рост).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0t4glgu65f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Конкурентная среда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Барьеры входа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Высокая конкуренция: 60,000 резюме психологов на hh.ru.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Отсутствие единых стандартов лицензирования.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Необходимость инвестиций в маркетинг.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Премиум-сегмент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Топ-специалисты: 95,000–140,000 руб./сессия.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Средний премиум: 40,000–150,000 руб.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80% компаний планируют бюджеты на обучение.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Средний бюджет на топ-менеджера: 55,000 руб.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gx7ab4eqvk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Возможности для эксперта (Сергей Толкачев)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vcty7cj5ug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Позиционирование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Уникальные компетенции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Пионер ИИ-терапии: разработка методик с использованием ИИ.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Создатель трансформационных игр: "+1", "Гильдия Продаж", "Оратум", "Бизнес-Войны".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Гипнотерапия и НЛП: работа с бессознательным.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IT-опыт: алгоритмизация подходов, создание инструментов.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Целевая аудитория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Премиум-клиенты (Москва, онлайн) с запросами на глубокую проработку (личная эффективность, смысл жизни).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Корпоративные клиенты: executive коучинг, трансформационные программы.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dn9455wz4l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Продукты для исследования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ИИ-терапия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платформы или инструмента для автоматизированной терапии с ИИ (анализ запросов, персонализированные сессии).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Потенциал: интеграция с онлайн-платформами (Ясно, Alter).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Цена: 10,000–20,000 руб./сессия.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Трансформационные игры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Масштабирование игр ("+1", "Оратум") для B2C и B2B.</w:t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Форматы: онлайн/офлайн, групповые сессии (2,000–3,000 руб./участник).</w:t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Потенциал: рынок психологических игр (6,1% от ниши).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Executive коучинг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для топ-менеджеров (100,000 руб.+/сессия).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Потенциал: рост спроса в B2B (+20% на корпуниверситеты).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Гипнотерапия и НЛП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Премиум-сессии (8,000–15,000 руб.) с акцентом на уникальные методики.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Потенциал: рынок 300–800 млн руб.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Онлайн-курсы и тренинги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курсов по личной эффективности и трансформации.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Цена: 150,000–200,000 руб./тренинговый день.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8nok50d6rt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Ценовое позиционирование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сессии: 8,000–15,000 руб.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тренинги: 150,000–200,000 руб./день.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Трансформационные игры: 2,000–3,000 руб./участник.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коучинг: 25,000–50,000 руб./сессия.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d3exw4eg2x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Потенциальная выручка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PAM (Potential Addressable Market)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Клиенты: 100,000–150,000 (премиум-аудитория).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Средний чек: 10,000 руб.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Частота: 8 сессий/год.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PAM: 100,000 × 10,000 × 8 = </w:t>
      </w:r>
      <w:r w:rsidDel="00000000" w:rsidR="00000000" w:rsidRPr="00000000">
        <w:rPr>
          <w:b w:val="1"/>
          <w:rtl w:val="0"/>
        </w:rPr>
        <w:t xml:space="preserve">8 млрд руб.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Реалистичная выручка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0,5% захвата: </w:t>
      </w:r>
      <w:r w:rsidDel="00000000" w:rsidR="00000000" w:rsidRPr="00000000">
        <w:rPr>
          <w:b w:val="1"/>
          <w:rtl w:val="0"/>
        </w:rPr>
        <w:t xml:space="preserve">40 млн руб./год.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1% захвата: </w:t>
      </w:r>
      <w:r w:rsidDel="00000000" w:rsidR="00000000" w:rsidRPr="00000000">
        <w:rPr>
          <w:b w:val="1"/>
          <w:rtl w:val="0"/>
        </w:rPr>
        <w:t xml:space="preserve">80 млн руб./год.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Прогноз на 2–3 года</w:t>
      </w:r>
      <w:r w:rsidDel="00000000" w:rsidR="00000000" w:rsidRPr="00000000">
        <w:rPr>
          <w:rtl w:val="0"/>
        </w:rPr>
        <w:t xml:space="preserve">: 50–100 млн руб. при активном маркетинге и масштабировании.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zsrll2joocu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8. Прогнозы и рекомендации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Рост рынка</w:t>
      </w:r>
      <w:r w:rsidDel="00000000" w:rsidR="00000000" w:rsidRPr="00000000">
        <w:rPr>
          <w:rtl w:val="0"/>
        </w:rPr>
        <w:t xml:space="preserve">: 15–18% в год, потенциал увеличения в 4–5 раз к 2030 году.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Ключевые драйверы</w:t>
      </w:r>
      <w:r w:rsidDel="00000000" w:rsidR="00000000" w:rsidRPr="00000000">
        <w:rPr>
          <w:rtl w:val="0"/>
        </w:rPr>
        <w:t xml:space="preserve">: снижение стигматизации (с 47% до 22%), цифровизация, поколение Z.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Рекомендации для эксперта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Фокус на ИИ-терапию</w:t>
      </w:r>
      <w:r w:rsidDel="00000000" w:rsidR="00000000" w:rsidRPr="00000000">
        <w:rPr>
          <w:rtl w:val="0"/>
        </w:rPr>
        <w:t xml:space="preserve">: Разработать и валидировать методики, интегрировать с платформами.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Масштабирование игр</w:t>
      </w:r>
      <w:r w:rsidDel="00000000" w:rsidR="00000000" w:rsidRPr="00000000">
        <w:rPr>
          <w:rtl w:val="0"/>
        </w:rPr>
        <w:t xml:space="preserve">: Создать франшизу или онлайн-версии трансформационных игр.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Корпоративный сегмент</w:t>
      </w:r>
      <w:r w:rsidDel="00000000" w:rsidR="00000000" w:rsidRPr="00000000">
        <w:rPr>
          <w:rtl w:val="0"/>
        </w:rPr>
        <w:t xml:space="preserve">: Развивать executive коучинг и корпоративные программы.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Онлайн-каналы</w:t>
      </w:r>
      <w:r w:rsidDel="00000000" w:rsidR="00000000" w:rsidRPr="00000000">
        <w:rPr>
          <w:rtl w:val="0"/>
        </w:rPr>
        <w:t xml:space="preserve">: Партнерство с платформами (Ясно, Zigmund.Online), продвижение через соцсети (@hypnofilin).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Научная валидация</w:t>
      </w:r>
      <w:r w:rsidDel="00000000" w:rsidR="00000000" w:rsidRPr="00000000">
        <w:rPr>
          <w:rtl w:val="0"/>
        </w:rPr>
        <w:t xml:space="preserve">: Завершить кандидатскую по ИИ-терапии для повышения доверия.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Маркетинг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Инвестиции в личный бренд (видео-отзывы, радио-эфиры).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Активное присутствие в соцсетях и на платформах.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Сотрудничество с корпоративными клиентами через B2B-каналы.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1. Общий рынок психологических услуг в России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**PAM (Potential Addressable Market)**: 10 млрд руб (потенциал для специалиста с уникальным профилем в премиум-сегменте, включая гипнотерапию и НЛП).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**TAM (Total Addressable Market)**: 144 млрд руб (прогноз на 2025 год с ростом 15% от 125 млрд в 2024; альтернативные оценки из поиска: 100-155 млрд руб в Q1 2025, потенциал до 600 млрд руб годовых).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**SAM (Serviceable Addressable Market)**: 25.9 млрд руб (премиум-сегмент: B2C 15.6 млрд, B2B 7.8 млрд, специализированные ниши 2.5 млрд).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**SOM (Serviceable Obtainable Market)**: 3.4-6.2 млрд руб (для специализаций вроде гипнотерапии и НЛП; реалистичная доля 0.5-1% рынка при захвате ниши).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2. Рынок коучинга и саморазвития (включая сегмент "Развивальцы")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**PAM**: 5-7 млрд руб (фокус на премиум-коучинге для саморазвития, с интеграцией ИИ и трансовых техник).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**TAM**: 30-40 млрд руб (коучинг 25% от общего рынка психологии ~36 млрд; глобальный коучинг ~95 млрд USD, Россия ~2-3% доли).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**SAM**: 10-15 млрд руб (премиум-коучинг, executive-коучинг 100k+ руб/сессия, рост 30% годовых).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**SOM**: 1-2 млрд руб (достижимая доля для нишевого эксперта с 19.6 млн клиентов в психологии, из которых 38% на саморазвитие).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3. Рынок бизнес-тренингов (включая сегмент "Предпринимальцы")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**PAM**: 2-4 млрд руб (для трансформационных игр и НЛП-тренингов в B2B).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**TAM**: 13-50 млрд руб (15% от психологии ~19 млрд; прогноз роста до 50 млрд к 2030 с 9.9% ежегодно; альтернативно 1-1.5 млрд USD ~100 млрд руб).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**SAM**: 5-10 млрд руб (корпоративные тренинги 120-250k руб/день, executive-коучинг).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**SOM**: 0.5-1 млрд руб (реалистичная доля с фокусом на ROI-анализ и бизнес-кейсы).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4. Рынок гипнотерапии и трансовых техник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**PAM**: 1-2 млрд руб (пинионерский подход с ИИ-интеграцией).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**TAM**: 5-10 млрд руб (0.5-1% от психологии; рост 31% годовых, часть кризисной психологии 30%).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**SAM**: 1-3 млрд руб (премиум-сессии 8-25k руб, 113 практиков в Москве).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**SOM**: 300-500 млн руб (0.5% рынка для специализированного эксперта).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5. Рынок НЛП (нейролингвистическое программирование)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**PAM**: 0.5-1 млрд руб (с фокусом на терапию и коучинг).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**TAM**: 7-10 млрд руб (рынок NLP-решений 7.45 млрд в 2024, рост 25%).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**SAM**: 2-4 млрд руб (интеграция с психотерапией, корпоративные тренинги).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**SOM**: 500 млн - 1 млрд руб (для эксперта с 10k+ выпускниками институтов НЛП).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6. Рынок трансформационных игр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**PAM**: 0.2-0.5 млрд руб (авторские игры вроде "+1" и "Гильдия Продаж").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**TAM**: 1-2 млрд руб (6.1% от психологических игр; участие 250-3k руб/чел).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**SAM**: 0.5-1 млрд руб (популярные форматы вроде "Лила Чакра").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**SOM**: 100-300 млн руб (нишевая доля с ростом рынка игр до 237 млрд руб к 2030).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7. Рынок ИИ-терапии и цифровой психологии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**PAM**: 0.5-1 млрд руб (пинионер с методикой ИИ-терапии).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**TAM**: 3-5 млрд руб (часть ИИ в медицине 50-80 млрд к 2030; NLP 7.45 млрд в 2024).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**SAM**: 1-2 млрд руб (цифровая терапия, рост онлайн-спроса 58% в Q1 2025).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**SOM**: 100-500 млн руб (достижимая доля в пионерской нише).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8. Рынок услуг для духовных искателей и эзотерики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**PAM**: 5-10 млрд руб (интеграция гипнотерапии с духовными практиками).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**TAM**: 2.4 трлн руб (рост 20% годовых; аудитория 7.3 млн +30%).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**SAM**: 100-200 млрд руб (духовные практики, ретриты, энерготерапия).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**SOM**: 1-5 млрд руб (ниша для "духовных искателей" с 75% готовностью платить).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9. Рынок пикапа и тренингов соблазнения (сегмент "Пикаперы")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**PAM**: 0.1-0.3 млрд руб (тренажеры соблазнения, мужские кейсы).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**TAM**: 1-2 млрд руб (часть коучинга отношений; спрос на тренинги 2-3k руб/сессия).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**SAM**: 0.5-1 млрд руб (краткосрочные программы, импульсивные покупки).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**SOM**: 50-200 млн руб (нишевая доля с 2 млн аудитории, 10% ищущих).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10. Рынок услуг по отношениям и семейной терапии (сегмент "Отношальцы")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**PAM**: 1-2 млрд руб (парные программы, эмпатия, отзывы).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**TAM**: 20-30 млрд руб (25% запросов в психологии ~36 млрд).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**SAM**: 5-10 млрд руб (семейные сессии, рост профилактики до 45%).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**SOM**: 0.5-1 млрд руб (для 7 млн аудитории, 10% ищущих).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11. Рынок психологических услуг для предпринимателей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**PAM**: 2-3 млрд руб (VIP-программы, ROI-анализ).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**TAM**: 15-20 млрд руб (бизнес-коучинг ~22 млрд, фокус на стресс/доходы).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**SAM**: 5-8 млрд руб (высокая платежеспособность от 150k руб/мес).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**SOM**: 0.5-1 млрд руб (для 5 млн аудитории, 10% ищущих).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12. Рынок психологических услуг для IT-специалистов (сегмент "Айтишники")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**PAM**: 1-2 млрд руб (системный подход, A/B-тесты, фокус).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**TAM**: 10-15 млрд руб (1.1 млн IT-спецов, 14% рост; часть психологии).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**SAM**: 3-5 млрд руб (высокая платежеспособность от 120k руб/мес).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**SOM**: 300-700 млн руб (для 3 млн аудитории, 15% ищущих).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13. Рынок услуг для креативных профессий (сегмент "Креативщики")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**PAM**: 1-2 млрд руб (творческий подход, ретриты, мастер-классы).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**TAM**: 7.5 трлн руб (креативная экономика 4.1% ВВП, рост 3 трлн за год).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**SAM**: 100-200 млрд руб (дизайн, искусство, самовыражение).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**SOM**: 0.5-1 млрд руб (для 5 млн аудитории, 15% ищущих).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14. Рынок терапии тревог и болезней (сегмент "Болезные")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**PAM**: 2-4 млрд руб (чудесные методики, гарантии, поддержка).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**TAM**: 30-40 млрд руб (кризисная психология 30% рынка ~43 млрд; тревога 22% запросов).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**SAM**: 10-15 млрд руб (тревога/депрессия, рост спроса 58% онлайн).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**SOM**: 1-2 млрд руб (для 10 млн аудитории, 25% ищущих).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