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AF5FB" w14:textId="232AFA3E" w:rsidR="00D2619F" w:rsidRPr="00C804A4" w:rsidRDefault="00000000">
      <w:pPr>
        <w:spacing w:after="60"/>
      </w:pPr>
      <w:proofErr w:type="spellStart"/>
      <w:r w:rsidRPr="00C804A4">
        <w:rPr>
          <w:b/>
          <w:bCs/>
          <w:sz w:val="40"/>
          <w:szCs w:val="40"/>
        </w:rPr>
        <w:t>Compliance</w:t>
      </w:r>
      <w:proofErr w:type="spellEnd"/>
      <w:r w:rsidRPr="00C804A4">
        <w:rPr>
          <w:b/>
          <w:bCs/>
          <w:sz w:val="40"/>
          <w:szCs w:val="40"/>
        </w:rPr>
        <w:t xml:space="preserve"> texty na stránku</w:t>
      </w:r>
      <w:r w:rsidR="00C804A4">
        <w:rPr>
          <w:b/>
          <w:bCs/>
          <w:sz w:val="40"/>
          <w:szCs w:val="40"/>
        </w:rPr>
        <w:t xml:space="preserve"> </w:t>
      </w:r>
      <w:proofErr w:type="spellStart"/>
      <w:r w:rsidR="00C804A4">
        <w:rPr>
          <w:b/>
          <w:bCs/>
          <w:sz w:val="40"/>
          <w:szCs w:val="40"/>
        </w:rPr>
        <w:t>GrantHub</w:t>
      </w:r>
      <w:proofErr w:type="spellEnd"/>
    </w:p>
    <w:p w14:paraId="0261A7B9" w14:textId="77777777" w:rsidR="00C804A4" w:rsidRDefault="00C804A4">
      <w:pPr>
        <w:spacing w:after="120" w:line="276" w:lineRule="auto"/>
        <w:jc w:val="both"/>
        <w:rPr>
          <w:i/>
          <w:iCs/>
          <w:sz w:val="22"/>
          <w:szCs w:val="22"/>
        </w:rPr>
      </w:pPr>
    </w:p>
    <w:p w14:paraId="12159225" w14:textId="6D649345" w:rsidR="00D2619F" w:rsidRPr="00C804A4" w:rsidRDefault="00C804A4">
      <w:pPr>
        <w:spacing w:after="120" w:line="276" w:lineRule="auto"/>
        <w:jc w:val="both"/>
      </w:pPr>
      <w:r>
        <w:t>N</w:t>
      </w:r>
      <w:r w:rsidR="00000000" w:rsidRPr="00C804A4">
        <w:t>ižšie uvedené znenia sú pripravené na priame vloženie na Portál. Zaškrtávacie políčka nesmú byť predvolene zaškrtnuté (rozsudok Súdneho dvora EÚ Planet49). O každom udelenom súhlase uchovávajte záznam (čas, znenie, verzia). Odkazy „Zásady ochrany osobných údajov“ a „VOP“ prepojte na príslušné dokumenty na Portáli</w:t>
      </w:r>
      <w:r w:rsidR="002D5C94">
        <w:t xml:space="preserve">, tak aby sa na </w:t>
      </w:r>
      <w:proofErr w:type="spellStart"/>
      <w:r w:rsidR="002D5C94">
        <w:t>ne</w:t>
      </w:r>
      <w:proofErr w:type="spellEnd"/>
      <w:r w:rsidR="002D5C94">
        <w:t xml:space="preserve"> zákazník vedel prekliknúť</w:t>
      </w:r>
      <w:r w:rsidR="00000000" w:rsidRPr="00C804A4">
        <w:t>.</w:t>
      </w:r>
    </w:p>
    <w:p w14:paraId="60946085" w14:textId="77777777" w:rsidR="00D2619F" w:rsidRPr="00C804A4" w:rsidRDefault="00D2619F">
      <w:pPr>
        <w:pBdr>
          <w:bottom w:val="single" w:sz="6" w:space="1" w:color="CCCCCC"/>
        </w:pBdr>
        <w:spacing w:before="120" w:after="120"/>
      </w:pPr>
    </w:p>
    <w:p w14:paraId="3747A84E" w14:textId="77777777" w:rsidR="00D2619F" w:rsidRPr="00C804A4" w:rsidRDefault="00000000">
      <w:pPr>
        <w:pStyle w:val="Nadpis1"/>
        <w:spacing w:before="280" w:after="140"/>
        <w:rPr>
          <w:color w:val="auto"/>
        </w:rPr>
      </w:pPr>
      <w:r w:rsidRPr="00C804A4">
        <w:rPr>
          <w:b/>
          <w:bCs/>
          <w:color w:val="auto"/>
          <w:sz w:val="30"/>
          <w:szCs w:val="30"/>
        </w:rPr>
        <w:t>A. Registrácia – súhlas s VOP a potvrdenie Zásad</w:t>
      </w:r>
    </w:p>
    <w:p w14:paraId="531097F2" w14:textId="77777777" w:rsidR="00D2619F" w:rsidRPr="00C804A4" w:rsidRDefault="00000000">
      <w:pPr>
        <w:spacing w:after="120" w:line="276" w:lineRule="auto"/>
      </w:pPr>
      <w:r w:rsidRPr="00C804A4">
        <w:t>Umiestnite k registračnému formuláru. Ide o povinné potvrdenie (nie marketingový súhlas):</w:t>
      </w:r>
    </w:p>
    <w:p w14:paraId="3EA1F010" w14:textId="409F60E7" w:rsidR="00D2619F" w:rsidRPr="00C804A4" w:rsidRDefault="00000000">
      <w:pPr>
        <w:pBdr>
          <w:left w:val="single" w:sz="18" w:space="10" w:color="004494"/>
        </w:pBdr>
        <w:spacing w:before="60" w:after="120" w:line="264" w:lineRule="auto"/>
        <w:ind w:left="220"/>
      </w:pPr>
      <w:r w:rsidRPr="00C804A4">
        <w:rPr>
          <w:b/>
          <w:bCs/>
        </w:rPr>
        <w:t xml:space="preserve">☐  </w:t>
      </w:r>
      <w:r w:rsidRPr="00C804A4">
        <w:t xml:space="preserve">Súhlasím so </w:t>
      </w:r>
      <w:r w:rsidR="002D5C94" w:rsidRPr="00C804A4">
        <w:rPr>
          <w:i/>
          <w:iCs/>
        </w:rPr>
        <w:t>Všeobecnými obchodnými podmienkami</w:t>
      </w:r>
      <w:r w:rsidRPr="00C804A4">
        <w:t xml:space="preserve"> </w:t>
      </w:r>
      <w:proofErr w:type="spellStart"/>
      <w:r w:rsidR="002D5C94">
        <w:t>potrálu</w:t>
      </w:r>
      <w:proofErr w:type="spellEnd"/>
      <w:r w:rsidR="002D5C94">
        <w:t xml:space="preserve"> </w:t>
      </w:r>
      <w:proofErr w:type="spellStart"/>
      <w:r w:rsidR="002D5C94">
        <w:t>GrantHub</w:t>
      </w:r>
      <w:proofErr w:type="spellEnd"/>
      <w:r w:rsidR="002D5C94">
        <w:t xml:space="preserve"> (prevádzkovaným </w:t>
      </w:r>
      <w:proofErr w:type="spellStart"/>
      <w:r w:rsidR="002D5C94">
        <w:t>Ayerf</w:t>
      </w:r>
      <w:proofErr w:type="spellEnd"/>
      <w:r w:rsidR="002D5C94">
        <w:t xml:space="preserve"> </w:t>
      </w:r>
      <w:proofErr w:type="spellStart"/>
      <w:r w:rsidR="002D5C94">
        <w:t>s.r.o</w:t>
      </w:r>
      <w:proofErr w:type="spellEnd"/>
      <w:r w:rsidR="002D5C94">
        <w:t xml:space="preserve">.) </w:t>
      </w:r>
      <w:r w:rsidRPr="00C804A4">
        <w:t>a beriem na vedomie</w:t>
      </w:r>
      <w:r w:rsidR="001024BC">
        <w:t xml:space="preserve">, že </w:t>
      </w:r>
      <w:proofErr w:type="spellStart"/>
      <w:r w:rsidR="001024BC">
        <w:t>GrantHub</w:t>
      </w:r>
      <w:proofErr w:type="spellEnd"/>
      <w:r w:rsidR="001024BC">
        <w:t xml:space="preserve"> </w:t>
      </w:r>
      <w:r w:rsidR="00E25205" w:rsidRPr="00C804A4">
        <w:t>bude spracúvať</w:t>
      </w:r>
      <w:r w:rsidR="00E25205">
        <w:t xml:space="preserve"> moje osobné údaje </w:t>
      </w:r>
      <w:r w:rsidR="00E25205" w:rsidRPr="00C804A4">
        <w:t xml:space="preserve">v súlade so </w:t>
      </w:r>
      <w:r w:rsidR="00E25205" w:rsidRPr="00C804A4">
        <w:rPr>
          <w:i/>
          <w:iCs/>
        </w:rPr>
        <w:t>Zásadami ochrany osobných údajov</w:t>
      </w:r>
      <w:r w:rsidRPr="00C804A4">
        <w:t>.</w:t>
      </w:r>
    </w:p>
    <w:p w14:paraId="2E2C87DA" w14:textId="77777777" w:rsidR="00D2619F" w:rsidRPr="00C804A4" w:rsidRDefault="00000000">
      <w:pPr>
        <w:pStyle w:val="Nadpis1"/>
        <w:spacing w:before="280" w:after="140"/>
        <w:rPr>
          <w:color w:val="auto"/>
        </w:rPr>
      </w:pPr>
      <w:r w:rsidRPr="00C804A4">
        <w:rPr>
          <w:b/>
          <w:bCs/>
          <w:color w:val="auto"/>
          <w:sz w:val="30"/>
          <w:szCs w:val="30"/>
        </w:rPr>
        <w:t>B. Objednávka platenej služby – súhlas s VOP (B2B)</w:t>
      </w:r>
    </w:p>
    <w:p w14:paraId="7D647475" w14:textId="77777777" w:rsidR="00D2619F" w:rsidRPr="00C804A4" w:rsidRDefault="00000000">
      <w:pPr>
        <w:spacing w:after="120" w:line="276" w:lineRule="auto"/>
      </w:pPr>
      <w:r w:rsidRPr="00C804A4">
        <w:t>Umiestnite k objednávkovému formuláru odbornej služby. Odborné služby sú určené výlučne podnikateľom:</w:t>
      </w:r>
    </w:p>
    <w:p w14:paraId="11D4AA89" w14:textId="0EEE1573" w:rsidR="00D2619F" w:rsidRPr="00C804A4" w:rsidRDefault="00000000">
      <w:pPr>
        <w:pBdr>
          <w:left w:val="single" w:sz="18" w:space="10" w:color="004494"/>
        </w:pBdr>
        <w:spacing w:before="60" w:after="120" w:line="264" w:lineRule="auto"/>
        <w:ind w:left="220"/>
      </w:pPr>
      <w:r w:rsidRPr="00C804A4">
        <w:rPr>
          <w:b/>
          <w:bCs/>
        </w:rPr>
        <w:t xml:space="preserve">☐  </w:t>
      </w:r>
      <w:r w:rsidRPr="00C804A4">
        <w:t xml:space="preserve">Objednávam ako podnikateľ a súhlasím so </w:t>
      </w:r>
      <w:r w:rsidRPr="00C804A4">
        <w:rPr>
          <w:i/>
          <w:iCs/>
        </w:rPr>
        <w:t>Všeobecnými obchodnými podmienkami</w:t>
      </w:r>
      <w:r w:rsidRPr="00C804A4">
        <w:t xml:space="preserve"> </w:t>
      </w:r>
      <w:proofErr w:type="spellStart"/>
      <w:r w:rsidR="002D5C94">
        <w:t>potrálu</w:t>
      </w:r>
      <w:proofErr w:type="spellEnd"/>
      <w:r w:rsidR="002D5C94">
        <w:t xml:space="preserve"> </w:t>
      </w:r>
      <w:proofErr w:type="spellStart"/>
      <w:r w:rsidR="002D5C94">
        <w:t>GrantHub</w:t>
      </w:r>
      <w:proofErr w:type="spellEnd"/>
      <w:r w:rsidR="002D5C94">
        <w:t xml:space="preserve"> (prevádzkovaným </w:t>
      </w:r>
      <w:proofErr w:type="spellStart"/>
      <w:r w:rsidR="002D5C94">
        <w:t>Ayerf</w:t>
      </w:r>
      <w:proofErr w:type="spellEnd"/>
      <w:r w:rsidR="002D5C94">
        <w:t xml:space="preserve"> </w:t>
      </w:r>
      <w:proofErr w:type="spellStart"/>
      <w:r w:rsidR="002D5C94">
        <w:t>s.r.o</w:t>
      </w:r>
      <w:proofErr w:type="spellEnd"/>
      <w:r w:rsidR="002D5C94">
        <w:t>.)</w:t>
      </w:r>
      <w:r w:rsidRPr="00C804A4">
        <w:t>.</w:t>
      </w:r>
    </w:p>
    <w:p w14:paraId="269F1154" w14:textId="77777777" w:rsidR="00D2619F" w:rsidRPr="00C804A4" w:rsidRDefault="00000000">
      <w:pPr>
        <w:spacing w:before="120" w:after="40"/>
      </w:pPr>
      <w:r w:rsidRPr="00C804A4">
        <w:rPr>
          <w:b/>
          <w:bCs/>
          <w:sz w:val="20"/>
          <w:szCs w:val="20"/>
        </w:rPr>
        <w:t>Poznámka k cene pri objednávke:</w:t>
      </w:r>
    </w:p>
    <w:p w14:paraId="3F6888E6" w14:textId="77777777" w:rsidR="00D2619F" w:rsidRPr="00C804A4" w:rsidRDefault="00000000">
      <w:pPr>
        <w:pBdr>
          <w:left w:val="single" w:sz="18" w:space="10" w:color="004494"/>
        </w:pBdr>
        <w:spacing w:before="60" w:after="120" w:line="264" w:lineRule="auto"/>
        <w:ind w:left="220"/>
      </w:pPr>
      <w:r w:rsidRPr="00C804A4">
        <w:t>Uvedené ceny sú bez DPH; k cene sa účtuje DPH v zákonnej sadzbe. Konečnú cenu podľa rozsahu vám potvrdíme pred záväzným objednaním.</w:t>
      </w:r>
    </w:p>
    <w:p w14:paraId="2858C10A" w14:textId="77777777" w:rsidR="00D2619F" w:rsidRPr="00C804A4" w:rsidRDefault="00000000">
      <w:pPr>
        <w:pStyle w:val="Nadpis1"/>
        <w:spacing w:before="280" w:after="140"/>
        <w:rPr>
          <w:color w:val="auto"/>
        </w:rPr>
      </w:pPr>
      <w:r w:rsidRPr="00C804A4">
        <w:rPr>
          <w:b/>
          <w:bCs/>
          <w:color w:val="auto"/>
          <w:sz w:val="30"/>
          <w:szCs w:val="30"/>
        </w:rPr>
        <w:t>C. Kontaktný formulár – GDPR potvrdenie</w:t>
      </w:r>
    </w:p>
    <w:p w14:paraId="6FF25C2B" w14:textId="77777777" w:rsidR="00D2619F" w:rsidRPr="00C804A4" w:rsidRDefault="00000000">
      <w:pPr>
        <w:spacing w:after="120" w:line="276" w:lineRule="auto"/>
      </w:pPr>
      <w:r w:rsidRPr="00C804A4">
        <w:t>Umiestnite pod kontaktný formulár, spolu s odkazom na Zásady:</w:t>
      </w:r>
    </w:p>
    <w:p w14:paraId="3FC6DF06" w14:textId="6B228D39" w:rsidR="00D2619F" w:rsidRPr="00C804A4" w:rsidRDefault="00000000">
      <w:pPr>
        <w:pBdr>
          <w:left w:val="single" w:sz="18" w:space="10" w:color="004494"/>
        </w:pBdr>
        <w:spacing w:before="60" w:after="120" w:line="264" w:lineRule="auto"/>
        <w:ind w:left="220"/>
      </w:pPr>
      <w:r w:rsidRPr="00C804A4">
        <w:t xml:space="preserve">Odoslaním tohto formulára beriete na vedomie, že </w:t>
      </w:r>
      <w:proofErr w:type="spellStart"/>
      <w:r w:rsidR="002D5C94">
        <w:t>GrantHub</w:t>
      </w:r>
      <w:proofErr w:type="spellEnd"/>
      <w:r w:rsidR="002D5C94">
        <w:t xml:space="preserve"> prevádzkovaný </w:t>
      </w:r>
      <w:proofErr w:type="spellStart"/>
      <w:r w:rsidR="002D5C94" w:rsidRPr="00C804A4">
        <w:t>Ayerf</w:t>
      </w:r>
      <w:proofErr w:type="spellEnd"/>
      <w:r w:rsidR="002D5C94" w:rsidRPr="00C804A4">
        <w:t xml:space="preserve"> s. r. o. </w:t>
      </w:r>
      <w:r w:rsidRPr="00C804A4">
        <w:t xml:space="preserve">bude spracúvať vami poskytnuté osobné údaje za účelom vybavenia vašej požiadavky, v súlade so </w:t>
      </w:r>
      <w:r w:rsidRPr="00C804A4">
        <w:rPr>
          <w:i/>
          <w:iCs/>
        </w:rPr>
        <w:t>Zásadami ochrany osobných údajov</w:t>
      </w:r>
      <w:r w:rsidRPr="00C804A4">
        <w:t>. Cez formulár prosím neuvádzajte citlivé osobné údaje.</w:t>
      </w:r>
    </w:p>
    <w:p w14:paraId="4B66B754" w14:textId="77777777" w:rsidR="00D2619F" w:rsidRPr="00C804A4" w:rsidRDefault="00000000">
      <w:pPr>
        <w:pStyle w:val="Nadpis1"/>
        <w:spacing w:before="280" w:after="140"/>
        <w:rPr>
          <w:color w:val="auto"/>
        </w:rPr>
      </w:pPr>
      <w:r w:rsidRPr="00C804A4">
        <w:rPr>
          <w:b/>
          <w:bCs/>
          <w:color w:val="auto"/>
          <w:sz w:val="30"/>
          <w:szCs w:val="30"/>
        </w:rPr>
        <w:t xml:space="preserve">D. Grantový radar / odber upozornení – </w:t>
      </w:r>
      <w:proofErr w:type="spellStart"/>
      <w:r w:rsidRPr="00C804A4">
        <w:rPr>
          <w:b/>
          <w:bCs/>
          <w:color w:val="auto"/>
          <w:sz w:val="30"/>
          <w:szCs w:val="30"/>
        </w:rPr>
        <w:t>opt</w:t>
      </w:r>
      <w:proofErr w:type="spellEnd"/>
      <w:r w:rsidRPr="00C804A4">
        <w:rPr>
          <w:b/>
          <w:bCs/>
          <w:color w:val="auto"/>
          <w:sz w:val="30"/>
          <w:szCs w:val="30"/>
        </w:rPr>
        <w:t>-in</w:t>
      </w:r>
    </w:p>
    <w:p w14:paraId="3E93FCAA" w14:textId="77777777" w:rsidR="00D2619F" w:rsidRPr="00C804A4" w:rsidRDefault="00000000">
      <w:pPr>
        <w:spacing w:after="120" w:line="276" w:lineRule="auto"/>
      </w:pPr>
      <w:r w:rsidRPr="00C804A4">
        <w:t xml:space="preserve">Aktívny </w:t>
      </w:r>
      <w:proofErr w:type="spellStart"/>
      <w:r w:rsidRPr="00C804A4">
        <w:t>opt</w:t>
      </w:r>
      <w:proofErr w:type="spellEnd"/>
      <w:r w:rsidRPr="00C804A4">
        <w:t xml:space="preserve">-in: používateľ musí sám zaškrtnúť políčko. Pri e-mailovom odbere odporúčame </w:t>
      </w:r>
      <w:proofErr w:type="spellStart"/>
      <w:r w:rsidRPr="00C804A4">
        <w:t>double</w:t>
      </w:r>
      <w:proofErr w:type="spellEnd"/>
      <w:r w:rsidRPr="00C804A4">
        <w:t xml:space="preserve"> </w:t>
      </w:r>
      <w:proofErr w:type="spellStart"/>
      <w:r w:rsidRPr="00C804A4">
        <w:t>opt</w:t>
      </w:r>
      <w:proofErr w:type="spellEnd"/>
      <w:r w:rsidRPr="00C804A4">
        <w:t>-in (potvrdenie kliknutím na odkaz v e-maile).</w:t>
      </w:r>
    </w:p>
    <w:p w14:paraId="4E50D5DB" w14:textId="66CB1874" w:rsidR="00D2619F" w:rsidRPr="00C804A4" w:rsidRDefault="00000000">
      <w:pPr>
        <w:pBdr>
          <w:left w:val="single" w:sz="18" w:space="10" w:color="004494"/>
        </w:pBdr>
        <w:spacing w:before="60" w:after="120" w:line="264" w:lineRule="auto"/>
        <w:ind w:left="220"/>
      </w:pPr>
      <w:r w:rsidRPr="00C804A4">
        <w:rPr>
          <w:b/>
          <w:bCs/>
        </w:rPr>
        <w:t xml:space="preserve">☐  </w:t>
      </w:r>
      <w:r w:rsidRPr="00C804A4">
        <w:t xml:space="preserve">Áno, chcem dostávať grantový radar – e-mailové upozornenia na nové grantové výzvy a verejné zákazky z oblastí, ktoré si zvolím. Beriem na vedomie, že </w:t>
      </w:r>
      <w:proofErr w:type="spellStart"/>
      <w:r w:rsidR="002D5C94">
        <w:t>GrantHub</w:t>
      </w:r>
      <w:proofErr w:type="spellEnd"/>
      <w:r w:rsidR="002D5C94">
        <w:t xml:space="preserve"> prevádzkovaný </w:t>
      </w:r>
      <w:proofErr w:type="spellStart"/>
      <w:r w:rsidRPr="00C804A4">
        <w:t>Ayerf</w:t>
      </w:r>
      <w:proofErr w:type="spellEnd"/>
      <w:r w:rsidRPr="00C804A4">
        <w:t xml:space="preserve"> s. r. o. bude na tento účel spracúvať moju e-mailovú adresu a preferencie v súlade so </w:t>
      </w:r>
      <w:r w:rsidRPr="00C804A4">
        <w:rPr>
          <w:i/>
          <w:iCs/>
        </w:rPr>
        <w:t>Zásadami ochrany osobných údajov</w:t>
      </w:r>
      <w:r w:rsidRPr="00C804A4">
        <w:t>. Odber môžem kedykoľvek zrušiť.</w:t>
      </w:r>
    </w:p>
    <w:p w14:paraId="0E291312" w14:textId="77777777" w:rsidR="00D2619F" w:rsidRPr="00C804A4" w:rsidRDefault="00000000">
      <w:pPr>
        <w:spacing w:after="120"/>
      </w:pPr>
      <w:r w:rsidRPr="00C804A4">
        <w:rPr>
          <w:i/>
          <w:iCs/>
          <w:sz w:val="20"/>
          <w:szCs w:val="20"/>
        </w:rPr>
        <w:t>Text potvrdzovacieho (</w:t>
      </w:r>
      <w:proofErr w:type="spellStart"/>
      <w:r w:rsidRPr="00C804A4">
        <w:rPr>
          <w:i/>
          <w:iCs/>
          <w:sz w:val="20"/>
          <w:szCs w:val="20"/>
        </w:rPr>
        <w:t>double</w:t>
      </w:r>
      <w:proofErr w:type="spellEnd"/>
      <w:r w:rsidRPr="00C804A4">
        <w:rPr>
          <w:i/>
          <w:iCs/>
          <w:sz w:val="20"/>
          <w:szCs w:val="20"/>
        </w:rPr>
        <w:t xml:space="preserve"> </w:t>
      </w:r>
      <w:proofErr w:type="spellStart"/>
      <w:r w:rsidRPr="00C804A4">
        <w:rPr>
          <w:i/>
          <w:iCs/>
          <w:sz w:val="20"/>
          <w:szCs w:val="20"/>
        </w:rPr>
        <w:t>opt</w:t>
      </w:r>
      <w:proofErr w:type="spellEnd"/>
      <w:r w:rsidRPr="00C804A4">
        <w:rPr>
          <w:i/>
          <w:iCs/>
          <w:sz w:val="20"/>
          <w:szCs w:val="20"/>
        </w:rPr>
        <w:t>-in) e-mailu: „Potvrďte, prosím, odber grantového radaru kliknutím na tlačidlo nižšie. Ak ste o odber nežiadali, tento e-mail ignorujte.“</w:t>
      </w:r>
    </w:p>
    <w:p w14:paraId="58CD4B37" w14:textId="77777777" w:rsidR="00D2619F" w:rsidRPr="00C804A4" w:rsidRDefault="00000000">
      <w:pPr>
        <w:pStyle w:val="Nadpis1"/>
        <w:spacing w:before="280" w:after="140"/>
        <w:rPr>
          <w:color w:val="auto"/>
        </w:rPr>
      </w:pPr>
      <w:r w:rsidRPr="00C804A4">
        <w:rPr>
          <w:b/>
          <w:bCs/>
          <w:color w:val="auto"/>
          <w:sz w:val="30"/>
          <w:szCs w:val="30"/>
        </w:rPr>
        <w:t xml:space="preserve">E. </w:t>
      </w:r>
      <w:proofErr w:type="spellStart"/>
      <w:r w:rsidRPr="00C804A4">
        <w:rPr>
          <w:b/>
          <w:bCs/>
          <w:color w:val="auto"/>
          <w:sz w:val="30"/>
          <w:szCs w:val="30"/>
        </w:rPr>
        <w:t>Cookie</w:t>
      </w:r>
      <w:proofErr w:type="spellEnd"/>
      <w:r w:rsidRPr="00C804A4">
        <w:rPr>
          <w:b/>
          <w:bCs/>
          <w:color w:val="auto"/>
          <w:sz w:val="30"/>
          <w:szCs w:val="30"/>
        </w:rPr>
        <w:t xml:space="preserve"> lišta (banner)</w:t>
      </w:r>
    </w:p>
    <w:p w14:paraId="56CB673A" w14:textId="77777777" w:rsidR="00D2619F" w:rsidRPr="00C804A4" w:rsidRDefault="00000000">
      <w:pPr>
        <w:spacing w:after="120" w:line="276" w:lineRule="auto"/>
      </w:pPr>
      <w:r w:rsidRPr="00C804A4">
        <w:t xml:space="preserve">Portál aktuálne používa len nevyhnutné (technické) </w:t>
      </w:r>
      <w:proofErr w:type="spellStart"/>
      <w:r w:rsidRPr="00C804A4">
        <w:t>cookies</w:t>
      </w:r>
      <w:proofErr w:type="spellEnd"/>
      <w:r w:rsidRPr="00C804A4">
        <w:t>. Aj v takom prípade odporúčame zobraziť stručné oznámenie. Nižšie sú dve verzie.</w:t>
      </w:r>
    </w:p>
    <w:p w14:paraId="54440BA3" w14:textId="77777777" w:rsidR="00D2619F" w:rsidRPr="00C804A4" w:rsidRDefault="00000000">
      <w:pPr>
        <w:pStyle w:val="Nadpis2"/>
        <w:spacing w:before="200" w:after="100"/>
        <w:rPr>
          <w:color w:val="auto"/>
        </w:rPr>
      </w:pPr>
      <w:r w:rsidRPr="00C804A4">
        <w:rPr>
          <w:b/>
          <w:bCs/>
          <w:color w:val="auto"/>
          <w:sz w:val="25"/>
          <w:szCs w:val="25"/>
        </w:rPr>
        <w:lastRenderedPageBreak/>
        <w:t xml:space="preserve">E.1 Verzia pre stav „len nevyhnutné </w:t>
      </w:r>
      <w:proofErr w:type="spellStart"/>
      <w:r w:rsidRPr="00C804A4">
        <w:rPr>
          <w:b/>
          <w:bCs/>
          <w:color w:val="auto"/>
          <w:sz w:val="25"/>
          <w:szCs w:val="25"/>
        </w:rPr>
        <w:t>cookies</w:t>
      </w:r>
      <w:proofErr w:type="spellEnd"/>
      <w:r w:rsidRPr="00C804A4">
        <w:rPr>
          <w:b/>
          <w:bCs/>
          <w:color w:val="auto"/>
          <w:sz w:val="25"/>
          <w:szCs w:val="25"/>
        </w:rPr>
        <w:t>“</w:t>
      </w:r>
    </w:p>
    <w:p w14:paraId="517F57D0" w14:textId="77777777" w:rsidR="00D2619F" w:rsidRPr="00C804A4" w:rsidRDefault="00000000">
      <w:pPr>
        <w:pBdr>
          <w:left w:val="single" w:sz="18" w:space="10" w:color="004494"/>
        </w:pBdr>
        <w:spacing w:before="60" w:after="80" w:line="264" w:lineRule="auto"/>
        <w:ind w:left="220"/>
      </w:pPr>
      <w:r w:rsidRPr="00C804A4">
        <w:rPr>
          <w:b/>
          <w:bCs/>
        </w:rPr>
        <w:t xml:space="preserve">Používame len nevyhnutné </w:t>
      </w:r>
      <w:proofErr w:type="spellStart"/>
      <w:r w:rsidRPr="00C804A4">
        <w:rPr>
          <w:b/>
          <w:bCs/>
        </w:rPr>
        <w:t>cookies</w:t>
      </w:r>
      <w:proofErr w:type="spellEnd"/>
      <w:r w:rsidRPr="00C804A4">
        <w:rPr>
          <w:b/>
          <w:bCs/>
        </w:rPr>
        <w:t xml:space="preserve">. </w:t>
      </w:r>
    </w:p>
    <w:p w14:paraId="1D589A1C" w14:textId="77777777" w:rsidR="00D2619F" w:rsidRPr="00C804A4" w:rsidRDefault="00000000">
      <w:pPr>
        <w:pBdr>
          <w:left w:val="single" w:sz="18" w:space="10" w:color="004494"/>
        </w:pBdr>
        <w:spacing w:after="80" w:line="264" w:lineRule="auto"/>
        <w:ind w:left="220"/>
      </w:pPr>
      <w:r w:rsidRPr="00C804A4">
        <w:t xml:space="preserve">Táto stránka používa iba technické </w:t>
      </w:r>
      <w:proofErr w:type="spellStart"/>
      <w:r w:rsidRPr="00C804A4">
        <w:t>cookies</w:t>
      </w:r>
      <w:proofErr w:type="spellEnd"/>
      <w:r w:rsidRPr="00C804A4">
        <w:t xml:space="preserve"> potrebné na jej fungovanie a bezpečné prihlásenie. Nepoužívame reklamné ani sledovacie </w:t>
      </w:r>
      <w:proofErr w:type="spellStart"/>
      <w:r w:rsidRPr="00C804A4">
        <w:t>cookies</w:t>
      </w:r>
      <w:proofErr w:type="spellEnd"/>
      <w:r w:rsidRPr="00C804A4">
        <w:t xml:space="preserve">. Viac v </w:t>
      </w:r>
      <w:r w:rsidRPr="00C804A4">
        <w:rPr>
          <w:i/>
          <w:iCs/>
        </w:rPr>
        <w:t>Zásadách ochrany osobných údajov</w:t>
      </w:r>
      <w:r w:rsidRPr="00C804A4">
        <w:t>.</w:t>
      </w:r>
    </w:p>
    <w:p w14:paraId="6B1CEBF3" w14:textId="77777777" w:rsidR="00D2619F" w:rsidRPr="00C804A4" w:rsidRDefault="00000000">
      <w:pPr>
        <w:pBdr>
          <w:left w:val="single" w:sz="18" w:space="10" w:color="004494"/>
        </w:pBdr>
        <w:spacing w:after="120" w:line="264" w:lineRule="auto"/>
        <w:ind w:left="220"/>
      </w:pPr>
      <w:r w:rsidRPr="00C804A4">
        <w:rPr>
          <w:b/>
          <w:bCs/>
        </w:rPr>
        <w:t>[ Rozumiem ]</w:t>
      </w:r>
    </w:p>
    <w:p w14:paraId="4F94C9EE" w14:textId="77777777" w:rsidR="00D2619F" w:rsidRPr="00C804A4" w:rsidRDefault="00000000">
      <w:pPr>
        <w:pStyle w:val="Nadpis2"/>
        <w:spacing w:before="200" w:after="100"/>
        <w:rPr>
          <w:color w:val="auto"/>
        </w:rPr>
      </w:pPr>
      <w:r w:rsidRPr="00C804A4">
        <w:rPr>
          <w:b/>
          <w:bCs/>
          <w:color w:val="auto"/>
          <w:sz w:val="25"/>
          <w:szCs w:val="25"/>
        </w:rPr>
        <w:t xml:space="preserve">E.2 Verzia do budúcna (ak pribudnú analytické/marketingové </w:t>
      </w:r>
      <w:proofErr w:type="spellStart"/>
      <w:r w:rsidRPr="00C804A4">
        <w:rPr>
          <w:b/>
          <w:bCs/>
          <w:color w:val="auto"/>
          <w:sz w:val="25"/>
          <w:szCs w:val="25"/>
        </w:rPr>
        <w:t>cookies</w:t>
      </w:r>
      <w:proofErr w:type="spellEnd"/>
      <w:r w:rsidRPr="00C804A4">
        <w:rPr>
          <w:b/>
          <w:bCs/>
          <w:color w:val="auto"/>
          <w:sz w:val="25"/>
          <w:szCs w:val="25"/>
        </w:rPr>
        <w:t>)</w:t>
      </w:r>
    </w:p>
    <w:p w14:paraId="1A1384A8" w14:textId="77777777" w:rsidR="00D2619F" w:rsidRPr="00C804A4" w:rsidRDefault="00000000">
      <w:pPr>
        <w:pBdr>
          <w:left w:val="single" w:sz="18" w:space="10" w:color="004494"/>
        </w:pBdr>
        <w:spacing w:before="60" w:after="80" w:line="264" w:lineRule="auto"/>
        <w:ind w:left="220"/>
      </w:pPr>
      <w:r w:rsidRPr="00C804A4">
        <w:rPr>
          <w:b/>
          <w:bCs/>
        </w:rPr>
        <w:t xml:space="preserve">Vážime si vaše súkromie. </w:t>
      </w:r>
    </w:p>
    <w:p w14:paraId="79D4E8A9" w14:textId="77777777" w:rsidR="00D2619F" w:rsidRPr="00C804A4" w:rsidRDefault="00000000">
      <w:pPr>
        <w:pBdr>
          <w:left w:val="single" w:sz="18" w:space="10" w:color="004494"/>
        </w:pBdr>
        <w:spacing w:after="80" w:line="264" w:lineRule="auto"/>
        <w:ind w:left="220"/>
      </w:pPr>
      <w:r w:rsidRPr="00C804A4">
        <w:t xml:space="preserve">Používame nevyhnutné </w:t>
      </w:r>
      <w:proofErr w:type="spellStart"/>
      <w:r w:rsidRPr="00C804A4">
        <w:t>cookies</w:t>
      </w:r>
      <w:proofErr w:type="spellEnd"/>
      <w:r w:rsidRPr="00C804A4">
        <w:t xml:space="preserve"> na fungovanie stránky a – s vaším súhlasom – analytické </w:t>
      </w:r>
      <w:proofErr w:type="spellStart"/>
      <w:r w:rsidRPr="00C804A4">
        <w:t>cookies</w:t>
      </w:r>
      <w:proofErr w:type="spellEnd"/>
      <w:r w:rsidRPr="00C804A4">
        <w:t xml:space="preserve"> na zlepšovanie služby. Neesenciálne </w:t>
      </w:r>
      <w:proofErr w:type="spellStart"/>
      <w:r w:rsidRPr="00C804A4">
        <w:t>cookies</w:t>
      </w:r>
      <w:proofErr w:type="spellEnd"/>
      <w:r w:rsidRPr="00C804A4">
        <w:t xml:space="preserve"> načítame až po vašom súhlase. Svoju voľbu môžete kedykoľvek zmeniť v Nastaveniach </w:t>
      </w:r>
      <w:proofErr w:type="spellStart"/>
      <w:r w:rsidRPr="00C804A4">
        <w:t>cookies</w:t>
      </w:r>
      <w:proofErr w:type="spellEnd"/>
      <w:r w:rsidRPr="00C804A4">
        <w:t>.</w:t>
      </w:r>
    </w:p>
    <w:p w14:paraId="77EE8E1B" w14:textId="77777777" w:rsidR="00D2619F" w:rsidRPr="00C804A4" w:rsidRDefault="00000000">
      <w:pPr>
        <w:pBdr>
          <w:left w:val="single" w:sz="18" w:space="10" w:color="004494"/>
        </w:pBdr>
        <w:spacing w:after="120" w:line="264" w:lineRule="auto"/>
        <w:ind w:left="220"/>
      </w:pPr>
      <w:r w:rsidRPr="00C804A4">
        <w:rPr>
          <w:b/>
          <w:bCs/>
        </w:rPr>
        <w:t>[ Prijať všetky ]   [ Odmietnuť neesenciálne ]   [ Nastavenia ]</w:t>
      </w:r>
    </w:p>
    <w:p w14:paraId="15CEA59C" w14:textId="77777777" w:rsidR="00D2619F" w:rsidRPr="00C804A4" w:rsidRDefault="00000000">
      <w:pPr>
        <w:pStyle w:val="Nadpis1"/>
        <w:spacing w:before="280" w:after="140"/>
        <w:rPr>
          <w:color w:val="auto"/>
        </w:rPr>
      </w:pPr>
      <w:r w:rsidRPr="00C804A4">
        <w:rPr>
          <w:b/>
          <w:bCs/>
          <w:color w:val="auto"/>
          <w:sz w:val="30"/>
          <w:szCs w:val="30"/>
        </w:rPr>
        <w:t xml:space="preserve">F. Odkaz na správu </w:t>
      </w:r>
      <w:proofErr w:type="spellStart"/>
      <w:r w:rsidRPr="00C804A4">
        <w:rPr>
          <w:b/>
          <w:bCs/>
          <w:color w:val="auto"/>
          <w:sz w:val="30"/>
          <w:szCs w:val="30"/>
        </w:rPr>
        <w:t>cookies</w:t>
      </w:r>
      <w:proofErr w:type="spellEnd"/>
      <w:r w:rsidRPr="00C804A4">
        <w:rPr>
          <w:b/>
          <w:bCs/>
          <w:color w:val="auto"/>
          <w:sz w:val="30"/>
          <w:szCs w:val="30"/>
        </w:rPr>
        <w:t xml:space="preserve"> (do päty)</w:t>
      </w:r>
    </w:p>
    <w:p w14:paraId="33B418A1" w14:textId="77777777" w:rsidR="00D2619F" w:rsidRPr="00C804A4" w:rsidRDefault="00000000">
      <w:pPr>
        <w:pBdr>
          <w:left w:val="single" w:sz="18" w:space="10" w:color="004494"/>
        </w:pBdr>
        <w:spacing w:before="60" w:after="120" w:line="264" w:lineRule="auto"/>
        <w:ind w:left="220"/>
      </w:pPr>
      <w:r w:rsidRPr="00C804A4">
        <w:rPr>
          <w:i/>
          <w:iCs/>
        </w:rPr>
        <w:t xml:space="preserve">Nastavenia </w:t>
      </w:r>
      <w:proofErr w:type="spellStart"/>
      <w:r w:rsidRPr="00C804A4">
        <w:rPr>
          <w:i/>
          <w:iCs/>
        </w:rPr>
        <w:t>cookies</w:t>
      </w:r>
      <w:proofErr w:type="spellEnd"/>
      <w:r w:rsidRPr="00C804A4">
        <w:t xml:space="preserve">  ·  </w:t>
      </w:r>
      <w:r w:rsidRPr="00C804A4">
        <w:rPr>
          <w:i/>
          <w:iCs/>
        </w:rPr>
        <w:t>Zásady ochrany osobných údajov</w:t>
      </w:r>
      <w:r w:rsidRPr="00C804A4">
        <w:t xml:space="preserve">  ·  </w:t>
      </w:r>
      <w:r w:rsidRPr="00C804A4">
        <w:rPr>
          <w:i/>
          <w:iCs/>
        </w:rPr>
        <w:t>Všeobecné obchodné podmienky</w:t>
      </w:r>
    </w:p>
    <w:p w14:paraId="1F21B2DB" w14:textId="77777777" w:rsidR="00D2619F" w:rsidRPr="00C804A4" w:rsidRDefault="00000000">
      <w:pPr>
        <w:pStyle w:val="Nadpis1"/>
        <w:spacing w:before="280" w:after="140"/>
        <w:rPr>
          <w:color w:val="auto"/>
        </w:rPr>
      </w:pPr>
      <w:r w:rsidRPr="00C804A4">
        <w:rPr>
          <w:b/>
          <w:bCs/>
          <w:color w:val="auto"/>
          <w:sz w:val="30"/>
          <w:szCs w:val="30"/>
        </w:rPr>
        <w:t xml:space="preserve">G. De </w:t>
      </w:r>
      <w:proofErr w:type="spellStart"/>
      <w:r w:rsidRPr="00C804A4">
        <w:rPr>
          <w:b/>
          <w:bCs/>
          <w:color w:val="auto"/>
          <w:sz w:val="30"/>
          <w:szCs w:val="30"/>
        </w:rPr>
        <w:t>minimis</w:t>
      </w:r>
      <w:proofErr w:type="spellEnd"/>
      <w:r w:rsidRPr="00C804A4">
        <w:rPr>
          <w:b/>
          <w:bCs/>
          <w:color w:val="auto"/>
          <w:sz w:val="30"/>
          <w:szCs w:val="30"/>
        </w:rPr>
        <w:t xml:space="preserve"> kalkulačka – poučenie</w:t>
      </w:r>
    </w:p>
    <w:p w14:paraId="6AD73148" w14:textId="77777777" w:rsidR="00D2619F" w:rsidRPr="00C804A4" w:rsidRDefault="00000000">
      <w:pPr>
        <w:spacing w:after="120" w:line="276" w:lineRule="auto"/>
      </w:pPr>
      <w:r w:rsidRPr="00C804A4">
        <w:t>Umiestnite k formuláru kalkulačky (zadanie IČO):</w:t>
      </w:r>
    </w:p>
    <w:p w14:paraId="5C8A7A0F" w14:textId="153A3F51" w:rsidR="00D2619F" w:rsidRPr="00C804A4" w:rsidRDefault="00000000">
      <w:pPr>
        <w:pBdr>
          <w:left w:val="single" w:sz="18" w:space="10" w:color="004494"/>
        </w:pBdr>
        <w:spacing w:before="60" w:after="120" w:line="264" w:lineRule="auto"/>
        <w:ind w:left="220"/>
      </w:pPr>
      <w:r w:rsidRPr="00C804A4">
        <w:t xml:space="preserve">Na výpočet čerpanej minimálnej pomoci (de </w:t>
      </w:r>
      <w:proofErr w:type="spellStart"/>
      <w:r w:rsidRPr="00C804A4">
        <w:t>minimis</w:t>
      </w:r>
      <w:proofErr w:type="spellEnd"/>
      <w:r w:rsidRPr="00C804A4">
        <w:t xml:space="preserve">) použijeme vami zadané IČO a údaje z oficiálneho centrálneho registra IS SEMP. Výsledok má informatívny charakter podľa nariadenia (EÚ) 2023/2831 a nenahrádza záväzné potvrdenie poskytovateľa pomoci. Spracúvanie údajov </w:t>
      </w:r>
      <w:r w:rsidR="001024BC">
        <w:t xml:space="preserve">podrobnejšie </w:t>
      </w:r>
      <w:r w:rsidRPr="00C804A4">
        <w:t xml:space="preserve">opisujú </w:t>
      </w:r>
      <w:r w:rsidRPr="00C804A4">
        <w:rPr>
          <w:i/>
          <w:iCs/>
        </w:rPr>
        <w:t>Zásady ochrany osobných údajov</w:t>
      </w:r>
      <w:r w:rsidRPr="00C804A4">
        <w:t>.</w:t>
      </w:r>
    </w:p>
    <w:p w14:paraId="477988A9" w14:textId="77777777" w:rsidR="00D2619F" w:rsidRPr="00C804A4" w:rsidRDefault="00000000">
      <w:pPr>
        <w:pStyle w:val="Nadpis1"/>
        <w:spacing w:before="280" w:after="140"/>
        <w:rPr>
          <w:color w:val="auto"/>
        </w:rPr>
      </w:pPr>
      <w:r w:rsidRPr="00C804A4">
        <w:rPr>
          <w:b/>
          <w:bCs/>
          <w:color w:val="auto"/>
          <w:sz w:val="30"/>
          <w:szCs w:val="30"/>
        </w:rPr>
        <w:t>H. Pravidlá pre zasielanie e-mailov (radar a marketing)</w:t>
      </w:r>
    </w:p>
    <w:p w14:paraId="1C7C94DD" w14:textId="77777777" w:rsidR="00D2619F" w:rsidRPr="00C804A4" w:rsidRDefault="00000000">
      <w:pPr>
        <w:spacing w:after="120" w:line="276" w:lineRule="auto"/>
      </w:pPr>
      <w:r w:rsidRPr="00C804A4">
        <w:t>Každý hromadný alebo marketingový e-mail musí obsahovať:</w:t>
      </w:r>
    </w:p>
    <w:p w14:paraId="7267911D" w14:textId="77777777" w:rsidR="00D2619F" w:rsidRPr="00C804A4" w:rsidRDefault="00000000">
      <w:pPr>
        <w:pStyle w:val="Odsekzoznamu"/>
        <w:numPr>
          <w:ilvl w:val="0"/>
          <w:numId w:val="2"/>
        </w:numPr>
        <w:spacing w:after="60" w:line="276" w:lineRule="auto"/>
      </w:pPr>
      <w:r w:rsidRPr="00C804A4">
        <w:t>odhlásenie jedným kliknutím, rovnako ľahké ako prihlásenie (prípadne centrum preferencií);</w:t>
      </w:r>
    </w:p>
    <w:p w14:paraId="0A36F389" w14:textId="77777777" w:rsidR="00D2619F" w:rsidRPr="00C804A4" w:rsidRDefault="00000000">
      <w:pPr>
        <w:pStyle w:val="Odsekzoznamu"/>
        <w:numPr>
          <w:ilvl w:val="0"/>
          <w:numId w:val="2"/>
        </w:numPr>
        <w:spacing w:after="60" w:line="276" w:lineRule="auto"/>
      </w:pPr>
      <w:r w:rsidRPr="00C804A4">
        <w:t xml:space="preserve">identifikáciu odosielateľa – </w:t>
      </w:r>
      <w:proofErr w:type="spellStart"/>
      <w:r w:rsidRPr="00C804A4">
        <w:t>Ayerf</w:t>
      </w:r>
      <w:proofErr w:type="spellEnd"/>
      <w:r w:rsidRPr="00C804A4">
        <w:t xml:space="preserve"> s. r. o., sídlo Ľubovnianska 12, 851 07 Bratislava, IČO: 50991175;</w:t>
      </w:r>
    </w:p>
    <w:p w14:paraId="792974C1" w14:textId="77777777" w:rsidR="00D2619F" w:rsidRPr="00C804A4" w:rsidRDefault="00000000">
      <w:pPr>
        <w:pStyle w:val="Odsekzoznamu"/>
        <w:numPr>
          <w:ilvl w:val="0"/>
          <w:numId w:val="2"/>
        </w:numPr>
        <w:spacing w:after="60" w:line="276" w:lineRule="auto"/>
      </w:pPr>
      <w:r w:rsidRPr="00C804A4">
        <w:t>odkaz na Zásady ochrany osobných údajov.</w:t>
      </w:r>
    </w:p>
    <w:p w14:paraId="508235B7" w14:textId="77777777" w:rsidR="001024BC" w:rsidRDefault="00000000">
      <w:pPr>
        <w:spacing w:after="120" w:line="276" w:lineRule="auto"/>
        <w:rPr>
          <w:b/>
          <w:bCs/>
        </w:rPr>
      </w:pPr>
      <w:r w:rsidRPr="00C804A4">
        <w:rPr>
          <w:b/>
          <w:bCs/>
        </w:rPr>
        <w:t xml:space="preserve">Text pätičky e-mailu (vzor): </w:t>
      </w:r>
    </w:p>
    <w:p w14:paraId="59243C4D" w14:textId="38200331" w:rsidR="001024BC" w:rsidRDefault="00000000" w:rsidP="001024BC">
      <w:pPr>
        <w:spacing w:after="120" w:line="276" w:lineRule="auto"/>
        <w:jc w:val="center"/>
      </w:pPr>
      <w:r w:rsidRPr="00C804A4">
        <w:t xml:space="preserve">„Tento e-mail ste dostali, pretože ste si na portáli </w:t>
      </w:r>
      <w:proofErr w:type="spellStart"/>
      <w:r w:rsidRPr="00C804A4">
        <w:t>GrantHub</w:t>
      </w:r>
      <w:proofErr w:type="spellEnd"/>
      <w:r w:rsidRPr="00C804A4">
        <w:t xml:space="preserve"> zapli grantový radar.</w:t>
      </w:r>
    </w:p>
    <w:p w14:paraId="134B124E" w14:textId="3F273A1B" w:rsidR="001024BC" w:rsidRDefault="00000000" w:rsidP="001024BC">
      <w:pPr>
        <w:spacing w:after="120" w:line="276" w:lineRule="auto"/>
        <w:jc w:val="center"/>
      </w:pPr>
      <w:r w:rsidRPr="00C804A4">
        <w:t xml:space="preserve">Odber zrušíte kliknutím na </w:t>
      </w:r>
      <w:r w:rsidRPr="001024BC">
        <w:rPr>
          <w:i/>
          <w:iCs/>
        </w:rPr>
        <w:t>Odhlásiť</w:t>
      </w:r>
      <w:r w:rsidRPr="00C804A4">
        <w:t>.</w:t>
      </w:r>
    </w:p>
    <w:p w14:paraId="1605A76C" w14:textId="5EECE656" w:rsidR="001024BC" w:rsidRDefault="00000000" w:rsidP="001024BC">
      <w:pPr>
        <w:spacing w:after="120" w:line="276" w:lineRule="auto"/>
        <w:jc w:val="center"/>
      </w:pPr>
      <w:r w:rsidRPr="00C804A4">
        <w:t xml:space="preserve">Prevádzkovateľ: </w:t>
      </w:r>
      <w:proofErr w:type="spellStart"/>
      <w:r w:rsidRPr="00C804A4">
        <w:t>Ayerf</w:t>
      </w:r>
      <w:proofErr w:type="spellEnd"/>
      <w:r w:rsidRPr="00C804A4">
        <w:t xml:space="preserve"> s. r. o., Ľubovnianska 12, 851 07 Bratislava, IČO: 50991175.</w:t>
      </w:r>
    </w:p>
    <w:p w14:paraId="467113D6" w14:textId="373645C9" w:rsidR="00D2619F" w:rsidRPr="00C804A4" w:rsidRDefault="00000000" w:rsidP="001024BC">
      <w:pPr>
        <w:spacing w:after="120" w:line="276" w:lineRule="auto"/>
        <w:jc w:val="center"/>
      </w:pPr>
      <w:r w:rsidRPr="00C804A4">
        <w:t>Zásady ochrany osobných údajov</w:t>
      </w:r>
      <w:r w:rsidR="001024BC">
        <w:t xml:space="preserve"> | Všeobecné obchodné podmienky</w:t>
      </w:r>
      <w:r w:rsidRPr="00C804A4">
        <w:t>“</w:t>
      </w:r>
    </w:p>
    <w:p w14:paraId="7B12DF2A" w14:textId="77777777" w:rsidR="00D2619F" w:rsidRPr="00C804A4" w:rsidRDefault="00000000">
      <w:pPr>
        <w:pStyle w:val="Nadpis1"/>
        <w:spacing w:before="280" w:after="140"/>
        <w:rPr>
          <w:color w:val="auto"/>
        </w:rPr>
      </w:pPr>
      <w:r w:rsidRPr="00C804A4">
        <w:rPr>
          <w:b/>
          <w:bCs/>
          <w:color w:val="auto"/>
          <w:sz w:val="30"/>
          <w:szCs w:val="30"/>
        </w:rPr>
        <w:t>I. Právna pätička webu</w:t>
      </w:r>
    </w:p>
    <w:p w14:paraId="1E085A14" w14:textId="77777777" w:rsidR="00D2619F" w:rsidRPr="00C804A4" w:rsidRDefault="00000000">
      <w:pPr>
        <w:spacing w:after="120" w:line="276" w:lineRule="auto"/>
      </w:pPr>
      <w:r w:rsidRPr="00C804A4">
        <w:t>Odporúčané znenie do päty Portálu:</w:t>
      </w:r>
    </w:p>
    <w:p w14:paraId="417462A5" w14:textId="77777777" w:rsidR="00D2619F" w:rsidRPr="00C804A4" w:rsidRDefault="00000000">
      <w:pPr>
        <w:pBdr>
          <w:left w:val="single" w:sz="18" w:space="10" w:color="004494"/>
        </w:pBdr>
        <w:spacing w:before="60" w:after="80" w:line="264" w:lineRule="auto"/>
        <w:ind w:left="220"/>
      </w:pPr>
      <w:r w:rsidRPr="00C804A4">
        <w:t xml:space="preserve">© 2026 </w:t>
      </w:r>
      <w:proofErr w:type="spellStart"/>
      <w:r w:rsidRPr="00C804A4">
        <w:t>GrantHub</w:t>
      </w:r>
      <w:proofErr w:type="spellEnd"/>
      <w:r w:rsidRPr="00C804A4">
        <w:t xml:space="preserve"> — prevádzkuje </w:t>
      </w:r>
      <w:proofErr w:type="spellStart"/>
      <w:r w:rsidRPr="00C804A4">
        <w:t>Ayerf</w:t>
      </w:r>
      <w:proofErr w:type="spellEnd"/>
      <w:r w:rsidRPr="00C804A4">
        <w:t xml:space="preserve"> s. r. o., Ľubovnianska 12, 851 07 Bratislava-Petržalka, IČO: 50991175, DIČ: 2120570034, IČ DPH: SK2120570034. Zdroje údajov: ITMS </w:t>
      </w:r>
      <w:proofErr w:type="spellStart"/>
      <w:r w:rsidRPr="00C804A4">
        <w:t>open</w:t>
      </w:r>
      <w:proofErr w:type="spellEnd"/>
      <w:r w:rsidRPr="00C804A4">
        <w:t xml:space="preserve"> </w:t>
      </w:r>
      <w:proofErr w:type="spellStart"/>
      <w:r w:rsidRPr="00C804A4">
        <w:t>data</w:t>
      </w:r>
      <w:proofErr w:type="spellEnd"/>
      <w:r w:rsidRPr="00C804A4">
        <w:t xml:space="preserve"> · IS SEMP · TED (</w:t>
      </w:r>
      <w:proofErr w:type="spellStart"/>
      <w:r w:rsidRPr="00C804A4">
        <w:t>Tenders</w:t>
      </w:r>
      <w:proofErr w:type="spellEnd"/>
      <w:r w:rsidRPr="00C804A4">
        <w:t xml:space="preserve"> </w:t>
      </w:r>
      <w:proofErr w:type="spellStart"/>
      <w:r w:rsidRPr="00C804A4">
        <w:t>Electronic</w:t>
      </w:r>
      <w:proofErr w:type="spellEnd"/>
      <w:r w:rsidRPr="00C804A4">
        <w:t xml:space="preserve"> </w:t>
      </w:r>
      <w:proofErr w:type="spellStart"/>
      <w:r w:rsidRPr="00C804A4">
        <w:t>Daily</w:t>
      </w:r>
      <w:proofErr w:type="spellEnd"/>
      <w:r w:rsidRPr="00C804A4">
        <w:t>).</w:t>
      </w:r>
    </w:p>
    <w:p w14:paraId="28F92251" w14:textId="77777777" w:rsidR="00D2619F" w:rsidRPr="00C804A4" w:rsidRDefault="00000000">
      <w:pPr>
        <w:pBdr>
          <w:left w:val="single" w:sz="18" w:space="10" w:color="004494"/>
        </w:pBdr>
        <w:spacing w:after="120" w:line="264" w:lineRule="auto"/>
        <w:ind w:left="220"/>
      </w:pPr>
      <w:proofErr w:type="spellStart"/>
      <w:r w:rsidRPr="00C804A4">
        <w:t>GrantHub</w:t>
      </w:r>
      <w:proofErr w:type="spellEnd"/>
      <w:r w:rsidRPr="00C804A4">
        <w:t xml:space="preserve"> je informačná služba. Záväzné podmienky nájdete vždy v oficiálnej dokumentácii vyhlasovateľa či obstarávateľa.</w:t>
      </w:r>
    </w:p>
    <w:sectPr w:rsidR="00D2619F" w:rsidRPr="00C804A4">
      <w:pgSz w:w="11906" w:h="16838"/>
      <w:pgMar w:top="1200" w:right="1200" w:bottom="1200" w:left="12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3085C"/>
    <w:multiLevelType w:val="hybridMultilevel"/>
    <w:tmpl w:val="A2D698DA"/>
    <w:lvl w:ilvl="0" w:tplc="4F0CCDC8">
      <w:start w:val="1"/>
      <w:numFmt w:val="bullet"/>
      <w:lvlText w:val="•"/>
      <w:lvlJc w:val="left"/>
      <w:pPr>
        <w:ind w:left="460" w:hanging="260"/>
      </w:pPr>
    </w:lvl>
    <w:lvl w:ilvl="1" w:tplc="E86AF134">
      <w:start w:val="1"/>
      <w:numFmt w:val="bullet"/>
      <w:lvlText w:val="–"/>
      <w:lvlJc w:val="left"/>
      <w:pPr>
        <w:ind w:left="900" w:hanging="260"/>
      </w:pPr>
    </w:lvl>
    <w:lvl w:ilvl="2" w:tplc="F93AA750">
      <w:numFmt w:val="decimal"/>
      <w:lvlText w:val=""/>
      <w:lvlJc w:val="left"/>
    </w:lvl>
    <w:lvl w:ilvl="3" w:tplc="240EA99A">
      <w:numFmt w:val="decimal"/>
      <w:lvlText w:val=""/>
      <w:lvlJc w:val="left"/>
    </w:lvl>
    <w:lvl w:ilvl="4" w:tplc="10D6491C">
      <w:numFmt w:val="decimal"/>
      <w:lvlText w:val=""/>
      <w:lvlJc w:val="left"/>
    </w:lvl>
    <w:lvl w:ilvl="5" w:tplc="37C637F8">
      <w:numFmt w:val="decimal"/>
      <w:lvlText w:val=""/>
      <w:lvlJc w:val="left"/>
    </w:lvl>
    <w:lvl w:ilvl="6" w:tplc="A60CC11C">
      <w:numFmt w:val="decimal"/>
      <w:lvlText w:val=""/>
      <w:lvlJc w:val="left"/>
    </w:lvl>
    <w:lvl w:ilvl="7" w:tplc="FD86B2D6">
      <w:numFmt w:val="decimal"/>
      <w:lvlText w:val=""/>
      <w:lvlJc w:val="left"/>
    </w:lvl>
    <w:lvl w:ilvl="8" w:tplc="509039FC">
      <w:numFmt w:val="decimal"/>
      <w:lvlText w:val=""/>
      <w:lvlJc w:val="left"/>
    </w:lvl>
  </w:abstractNum>
  <w:abstractNum w:abstractNumId="1" w15:restartNumberingAfterBreak="0">
    <w:nsid w:val="761C4FB2"/>
    <w:multiLevelType w:val="hybridMultilevel"/>
    <w:tmpl w:val="15D29F56"/>
    <w:lvl w:ilvl="0" w:tplc="42D0B78A">
      <w:start w:val="1"/>
      <w:numFmt w:val="bullet"/>
      <w:lvlText w:val="●"/>
      <w:lvlJc w:val="left"/>
      <w:pPr>
        <w:ind w:left="720" w:hanging="360"/>
      </w:pPr>
    </w:lvl>
    <w:lvl w:ilvl="1" w:tplc="AD366C0C">
      <w:start w:val="1"/>
      <w:numFmt w:val="bullet"/>
      <w:lvlText w:val="○"/>
      <w:lvlJc w:val="left"/>
      <w:pPr>
        <w:ind w:left="1440" w:hanging="360"/>
      </w:pPr>
    </w:lvl>
    <w:lvl w:ilvl="2" w:tplc="9FCE4674">
      <w:start w:val="1"/>
      <w:numFmt w:val="bullet"/>
      <w:lvlText w:val="■"/>
      <w:lvlJc w:val="left"/>
      <w:pPr>
        <w:ind w:left="2160" w:hanging="360"/>
      </w:pPr>
    </w:lvl>
    <w:lvl w:ilvl="3" w:tplc="211A31C6">
      <w:start w:val="1"/>
      <w:numFmt w:val="bullet"/>
      <w:lvlText w:val="●"/>
      <w:lvlJc w:val="left"/>
      <w:pPr>
        <w:ind w:left="2880" w:hanging="360"/>
      </w:pPr>
    </w:lvl>
    <w:lvl w:ilvl="4" w:tplc="F7C86F0A">
      <w:start w:val="1"/>
      <w:numFmt w:val="bullet"/>
      <w:lvlText w:val="○"/>
      <w:lvlJc w:val="left"/>
      <w:pPr>
        <w:ind w:left="3600" w:hanging="360"/>
      </w:pPr>
    </w:lvl>
    <w:lvl w:ilvl="5" w:tplc="43E62F02">
      <w:start w:val="1"/>
      <w:numFmt w:val="bullet"/>
      <w:lvlText w:val="■"/>
      <w:lvlJc w:val="left"/>
      <w:pPr>
        <w:ind w:left="4320" w:hanging="360"/>
      </w:pPr>
    </w:lvl>
    <w:lvl w:ilvl="6" w:tplc="DE840292">
      <w:start w:val="1"/>
      <w:numFmt w:val="bullet"/>
      <w:lvlText w:val="●"/>
      <w:lvlJc w:val="left"/>
      <w:pPr>
        <w:ind w:left="5040" w:hanging="360"/>
      </w:pPr>
    </w:lvl>
    <w:lvl w:ilvl="7" w:tplc="1086521C">
      <w:start w:val="1"/>
      <w:numFmt w:val="bullet"/>
      <w:lvlText w:val="●"/>
      <w:lvlJc w:val="left"/>
      <w:pPr>
        <w:ind w:left="5760" w:hanging="360"/>
      </w:pPr>
    </w:lvl>
    <w:lvl w:ilvl="8" w:tplc="74E027C0">
      <w:start w:val="1"/>
      <w:numFmt w:val="bullet"/>
      <w:lvlText w:val="●"/>
      <w:lvlJc w:val="left"/>
      <w:pPr>
        <w:ind w:left="6480" w:hanging="360"/>
      </w:pPr>
    </w:lvl>
  </w:abstractNum>
  <w:num w:numId="1" w16cid:durableId="231084359">
    <w:abstractNumId w:val="1"/>
    <w:lvlOverride w:ilvl="0">
      <w:startOverride w:val="1"/>
    </w:lvlOverride>
  </w:num>
  <w:num w:numId="2" w16cid:durableId="11975052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19F"/>
    <w:rsid w:val="00043E5E"/>
    <w:rsid w:val="001024BC"/>
    <w:rsid w:val="002D5C94"/>
    <w:rsid w:val="006C3D86"/>
    <w:rsid w:val="007271CC"/>
    <w:rsid w:val="00B56E6B"/>
    <w:rsid w:val="00C804A4"/>
    <w:rsid w:val="00D2619F"/>
    <w:rsid w:val="00E25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D6F86"/>
  <w15:docId w15:val="{17A6A37E-F6D4-496C-A66B-6F9C02901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sk-SK" w:eastAsia="sk-S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dpis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Nzov">
    <w:name w:val="Title"/>
    <w:uiPriority w:val="10"/>
    <w:qFormat/>
    <w:rPr>
      <w:sz w:val="56"/>
      <w:szCs w:val="56"/>
    </w:rPr>
  </w:style>
  <w:style w:type="paragraph" w:customStyle="1" w:styleId="Vrazn1">
    <w:name w:val="Výrazný1"/>
    <w:qFormat/>
    <w:rPr>
      <w:b/>
      <w:bCs/>
    </w:rPr>
  </w:style>
  <w:style w:type="paragraph" w:styleId="Odsekzoznamu">
    <w:name w:val="List Paragraph"/>
    <w:qFormat/>
  </w:style>
  <w:style w:type="character" w:styleId="Hypertextovprepojenie">
    <w:name w:val="Hyperlink"/>
    <w:uiPriority w:val="99"/>
    <w:unhideWhenUsed/>
    <w:rPr>
      <w:color w:val="0563C1"/>
      <w:u w:val="single"/>
    </w:rPr>
  </w:style>
  <w:style w:type="character" w:styleId="Odkaznapoznmkupodiarou">
    <w:name w:val="footnote reference"/>
    <w:uiPriority w:val="99"/>
    <w:semiHidden/>
    <w:unhideWhenUsed/>
    <w:rPr>
      <w:vertAlign w:val="superscript"/>
    </w:rPr>
  </w:style>
  <w:style w:type="paragraph" w:styleId="Textpoznmkypodiarou">
    <w:name w:val="footnote text"/>
    <w:link w:val="TextpoznmkypodiarouChar"/>
    <w:uiPriority w:val="99"/>
    <w:semiHidden/>
    <w:unhideWhenUsed/>
    <w:rPr>
      <w:sz w:val="20"/>
      <w:szCs w:val="20"/>
    </w:rPr>
  </w:style>
  <w:style w:type="character" w:customStyle="1" w:styleId="TextpoznmkypodiarouChar">
    <w:name w:val="Text poznámky pod čiarou Char"/>
    <w:link w:val="Textpoznmkypodiarou"/>
    <w:uiPriority w:val="99"/>
    <w:semiHidden/>
    <w:unhideWhenUsed/>
    <w:rPr>
      <w:sz w:val="20"/>
      <w:szCs w:val="20"/>
    </w:rPr>
  </w:style>
  <w:style w:type="character" w:styleId="Odkaznavysvetlivku">
    <w:name w:val="endnote reference"/>
    <w:uiPriority w:val="99"/>
    <w:semiHidden/>
    <w:unhideWhenUsed/>
    <w:rPr>
      <w:vertAlign w:val="superscript"/>
    </w:rPr>
  </w:style>
  <w:style w:type="paragraph" w:styleId="Textvysvetlivky">
    <w:name w:val="endnote text"/>
    <w:link w:val="TextvysvetlivkyChar"/>
    <w:uiPriority w:val="99"/>
    <w:semiHidden/>
    <w:unhideWhenUsed/>
    <w:rPr>
      <w:sz w:val="20"/>
      <w:szCs w:val="20"/>
    </w:rPr>
  </w:style>
  <w:style w:type="character" w:customStyle="1" w:styleId="TextvysvetlivkyChar">
    <w:name w:val="Text vysvetlivky Char"/>
    <w:link w:val="Textvysvetlivky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694</Words>
  <Characters>3959</Characters>
  <Application>Microsoft Office Word</Application>
  <DocSecurity>0</DocSecurity>
  <Lines>32</Lines>
  <Paragraphs>9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Legal</dc:creator>
  <cp:lastModifiedBy>Legal</cp:lastModifiedBy>
  <cp:revision>5</cp:revision>
  <dcterms:created xsi:type="dcterms:W3CDTF">2026-07-20T10:43:00Z</dcterms:created>
  <dcterms:modified xsi:type="dcterms:W3CDTF">2026-07-20T12:07:00Z</dcterms:modified>
</cp:coreProperties>
</file>