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pp;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ff00"/>
        </w:rPr>
      </w:pPr>
      <w:r w:rsidDel="00000000" w:rsidR="00000000" w:rsidRPr="00000000">
        <w:rPr>
          <w:rtl w:val="0"/>
        </w:rPr>
        <w:t xml:space="preserve">import java.util.Scanner</w:t>
      </w:r>
      <w:r w:rsidDel="00000000" w:rsidR="00000000" w:rsidRPr="00000000">
        <w:rPr>
          <w:color w:val="00ff0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HelloWorld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static void main(String[] args) {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Scanner sc= 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a,b=5;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//Unosi se neka vrednost u 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a=sc.nextInt();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switch(a){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case 1://neke komande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System.out.println(a+5);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case 2:System.out.println(a+6);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case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System.out.println(a+7);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