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nil"/>
        </w:pBdr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090" cy="1054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40"/>
          <w:szCs w:val="40"/>
        </w:rPr>
        <w:t>Dokumentacija Projektnog Zadatka 4</w:t>
      </w:r>
    </w:p>
    <w:p>
      <w:pPr>
        <w:pStyle w:val="Heading1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b/>
          <w:sz w:val="64"/>
          <w:szCs w:val="64"/>
        </w:rPr>
        <w:t xml:space="preserve"> </w:t>
      </w:r>
      <w:r>
        <w:rPr>
          <w:rFonts w:ascii="Times New Roman" w:hAnsi="Times New Roman"/>
          <w:b/>
          <w:sz w:val="64"/>
          <w:szCs w:val="64"/>
        </w:rPr>
        <w:t>Replikator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48"/>
          <w:szCs w:val="4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-Scenario rada aplikacije-</w:t>
      </w:r>
    </w:p>
    <w:p>
      <w:pPr>
        <w:pStyle w:val="Normal"/>
        <w:rPr>
          <w:rFonts w:ascii="Times New Roman" w:hAnsi="Times New Roman"/>
          <w:b/>
          <w:b/>
          <w:bCs/>
          <w:sz w:val="48"/>
          <w:szCs w:val="4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-457200</wp:posOffset>
                </wp:positionH>
                <wp:positionV relativeFrom="paragraph">
                  <wp:posOffset>-42545</wp:posOffset>
                </wp:positionV>
                <wp:extent cx="6645910" cy="3013710"/>
                <wp:effectExtent l="0" t="0" r="0" b="0"/>
                <wp:wrapSquare wrapText="largest"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30137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645910" cy="3013710"/>
                                  <wp:effectExtent l="0" t="0" r="0" b="0"/>
                                  <wp:docPr id="3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5910" cy="3013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ab/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Component Diagram Replikatora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23.3pt;height:237.3pt;mso-wrap-distance-left:0pt;mso-wrap-distance-right:0pt;mso-wrap-distance-top:0pt;mso-wrap-distance-bottom:0pt;margin-top:-3.35pt;mso-position-vertical-relative:text;margin-left:-36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645910" cy="3013710"/>
                            <wp:effectExtent l="0" t="0" r="0" b="0"/>
                            <wp:docPr id="4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5910" cy="3013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ab/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Component Diagram Replikatora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</w:r>
      <w:r>
        <w:rPr>
          <w:b w:val="false"/>
          <w:bCs w:val="false"/>
          <w:sz w:val="26"/>
          <w:szCs w:val="26"/>
          <w:lang w:val="sr-Latn-RS"/>
        </w:rPr>
        <w:t xml:space="preserve">Zadatak sistema je da simulira obradu podataka kreiranih u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lang w:val="sr-Latn-RS" w:eastAsia="en-US" w:bidi="en-US"/>
        </w:rPr>
        <w:t>Writer</w:t>
      </w:r>
      <w:r>
        <w:rPr>
          <w:b w:val="false"/>
          <w:bCs w:val="false"/>
          <w:sz w:val="26"/>
          <w:szCs w:val="26"/>
          <w:lang w:val="sr-Latn-RS"/>
        </w:rPr>
        <w:t xml:space="preserve"> komponenti, koja na svake 2 sekunde šalje podatke Replikator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lang w:val="sr-Latn-RS" w:eastAsia="en-US" w:bidi="en-US"/>
        </w:rPr>
        <w:t>Sender</w:t>
      </w:r>
      <w:r>
        <w:rPr>
          <w:b w:val="false"/>
          <w:bCs w:val="false"/>
          <w:sz w:val="26"/>
          <w:szCs w:val="26"/>
          <w:lang w:val="sr-Latn-RS"/>
        </w:rPr>
        <w:t xml:space="preserve"> komponeti.</w:t>
        <w:br/>
        <w:t xml:space="preserve">Ova komponenta primljene podatke smesta u lokalni bafer i prosledjuje ih Replicator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lang w:val="sr-Latn-RS" w:eastAsia="en-US" w:bidi="en-US"/>
        </w:rPr>
        <w:t>Receiver</w:t>
      </w:r>
      <w:r>
        <w:rPr>
          <w:b w:val="false"/>
          <w:bCs w:val="false"/>
          <w:sz w:val="26"/>
          <w:szCs w:val="26"/>
          <w:lang w:val="sr-Latn-RS"/>
        </w:rPr>
        <w:t xml:space="preserve"> komponenti. Receiver popunjava svoju internu strukturu i nakon popunjavanja strukture prosledjuje podatke odgovarajućoj Reader komponenti na osnovu Data Set-a. Reader komponenta proverava da li podatak ispunjava uslova Deadband-a i u zavisnosti od toga ili upisuje podatak u bazu ili ga odbacuje.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-Writer-</w:t>
      </w:r>
    </w:p>
    <w:p>
      <w:pPr>
        <w:pStyle w:val="Normal"/>
        <w:jc w:val="left"/>
        <w:rPr/>
      </w:pPr>
      <w:r>
        <w:rPr/>
        <w:tab/>
      </w:r>
      <w:r>
        <w:rPr>
          <w:sz w:val="26"/>
          <w:szCs w:val="26"/>
          <w:lang w:val="sr-Latn-RS"/>
        </w:rPr>
        <w:t>Pokretanjem konzolne aplikacije započinje se automatasko generisanje Code vrednosti , na osnovu koje se generiše odgovarajući Value. Nakon toga prelazi se na slanja generisanih vrednosti Replicator Sender komponenti, posle čega se tred uspavljuje na 2 sekunde i potom nastavlja sa gore opisanim radom.</w:t>
      </w:r>
    </w:p>
    <w:p>
      <w:pPr>
        <w:pStyle w:val="Normal"/>
        <w:jc w:val="left"/>
        <w:rPr/>
      </w:pPr>
      <w:r>
        <w:rPr>
          <w:sz w:val="26"/>
          <w:szCs w:val="26"/>
          <w:lang w:val="sr-Latn-RS"/>
        </w:rPr>
        <w:tab/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161925</wp:posOffset>
                </wp:positionH>
                <wp:positionV relativeFrom="paragraph">
                  <wp:posOffset>5715</wp:posOffset>
                </wp:positionV>
                <wp:extent cx="5731510" cy="3660775"/>
                <wp:effectExtent l="0" t="0" r="0" b="0"/>
                <wp:wrapSquare wrapText="largest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6607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3215" cy="3305175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3215" cy="3305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    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Activity Diagaram procesa kreiranja i slanja podataka Writer komponente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3pt;height:288.25pt;mso-wrap-distance-left:0pt;mso-wrap-distance-right:0pt;mso-wrap-distance-top:0pt;mso-wrap-distance-bottom:0pt;margin-top:0.45pt;mso-position-vertical-relative:text;margin-left:12.7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3215" cy="3305175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3215" cy="3305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    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Activity Diagaram procesa kreiranja i slanja podataka Writer komponente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left"/>
        <w:rPr/>
      </w:pPr>
      <w:r>
        <w:rPr>
          <w:sz w:val="26"/>
          <w:szCs w:val="26"/>
          <w:lang w:val="sr-Latn-RS"/>
        </w:rPr>
        <w:tab/>
        <w:t xml:space="preserve">Iz menija programa moguće je pokrenuti ili ugasiti instancu ovog programa odabirom odgovarajuće stavke menija. </w:t>
      </w:r>
      <w:r>
        <w:rPr>
          <w:sz w:val="26"/>
          <w:szCs w:val="26"/>
          <w:lang w:val="en-US"/>
        </w:rPr>
        <w:t>Svaki proces generi</w:t>
      </w:r>
      <w:r>
        <w:rPr>
          <w:sz w:val="26"/>
          <w:szCs w:val="26"/>
          <w:lang w:val="sr-Latn-RS"/>
        </w:rPr>
        <w:t>še odgovarajuće komande Loger komponenti koja vodi računa o dešavanjima u sistemu.</w:t>
      </w:r>
    </w:p>
    <w:p>
      <w:pPr>
        <w:pStyle w:val="Normal"/>
        <w:jc w:val="left"/>
        <w:rPr>
          <w:b/>
          <w:b/>
          <w:bCs/>
          <w:sz w:val="48"/>
          <w:szCs w:val="48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48"/>
          <w:szCs w:val="48"/>
          <w:lang w:val="en-US"/>
        </w:rPr>
        <w:t>-</w:t>
      </w:r>
      <w:r>
        <w:rPr>
          <w:b/>
          <w:bCs/>
          <w:sz w:val="48"/>
          <w:szCs w:val="48"/>
          <w:lang w:val="sr-Latn-RS"/>
        </w:rPr>
        <w:t xml:space="preserve">Replicator </w:t>
      </w:r>
      <w:r>
        <w:rPr>
          <w:b/>
          <w:bCs/>
          <w:sz w:val="48"/>
          <w:szCs w:val="48"/>
          <w:lang w:val="en-US"/>
        </w:rPr>
        <w:t>Sender-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  <w:lang w:val="sr-Latn-RS"/>
        </w:rPr>
        <w:tab/>
        <w:t>Replicator Sender ima zadatak da automatski vrši prijem</w:t>
      </w:r>
      <w:r>
        <w:rPr>
          <w:b w:val="false"/>
          <w:bCs w:val="false"/>
          <w:sz w:val="26"/>
          <w:szCs w:val="26"/>
          <w:lang w:val="en-US"/>
        </w:rPr>
        <w:t xml:space="preserve"> </w:t>
      </w:r>
      <w:r>
        <w:rPr>
          <w:b w:val="false"/>
          <w:bCs w:val="false"/>
          <w:sz w:val="26"/>
          <w:szCs w:val="26"/>
          <w:lang w:val="sr-Latn-RS"/>
        </w:rPr>
        <w:t>podataka koji stizu od strane Writer komponenti i privremeno smešta u svoj bufer. Podatke iz bafera prosleđuje Replicator Receiver komponenti. Na terminal ispisuje obavestenja o trenutnim dešavanjima na sistemu i takođe javlja Logeru o tim dešavanjima.</w: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2043430"/>
                <wp:effectExtent l="0" t="0" r="0" b="0"/>
                <wp:wrapSquare wrapText="largest"/>
                <wp:docPr id="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0434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52390" cy="1676400"/>
                                  <wp:effectExtent l="0" t="0" r="0" b="0"/>
                                  <wp:docPr id="9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2390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        </w:t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t>: Activity Diagram prihvatanja i slanja podataka Replicator Sender komponente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3pt;height:160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52390" cy="1676400"/>
                            <wp:effectExtent l="0" t="0" r="0" b="0"/>
                            <wp:docPr id="10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2390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        </w:t>
                      </w:r>
                      <w:r>
                        <w:rPr/>
                        <w:t>3</w:t>
                      </w:r>
                      <w:r>
                        <w:rPr/>
                        <w:t>: Activity Diagram prihvatanja i slanja podataka Replicator Sender komponente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  <w:lang w:val="sr-Latn-RS"/>
        </w:rPr>
      </w:pPr>
      <w:r>
        <w:rPr>
          <w:b w:val="false"/>
          <w:bCs w:val="false"/>
          <w:sz w:val="26"/>
          <w:szCs w:val="26"/>
          <w:lang w:val="sr-Latn-RS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  <w:lang w:val="sr-Latn-RS"/>
        </w:rPr>
        <w:t>-</w:t>
      </w:r>
      <w:r>
        <w:rPr>
          <w:b/>
          <w:bCs/>
          <w:sz w:val="48"/>
          <w:szCs w:val="48"/>
          <w:lang w:val="en-US"/>
        </w:rPr>
        <w:t>Replicator Receiver-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sr-Latn-RS"/>
        </w:rPr>
      </w:pPr>
      <w:r>
        <w:rPr>
          <w:b w:val="false"/>
          <w:bCs w:val="false"/>
          <w:sz w:val="26"/>
          <w:szCs w:val="26"/>
          <w:lang w:val="sr-Latn-RS"/>
        </w:rPr>
        <w:tab/>
        <w:t>Replicator Receiver ima zadatak da automatski vrši prijem i obradu podataka iz Replicator Sendera. Primljene podatke smešta u odgovarajuci CollectionDescription na osnovu DataSet-a kojem primljeni kod pripada. CollectionDescription čuva sve primljene podatke za odredjeni DataSet. Nakon popunjavanja DataSet-a Receiver prosledjuje Code i Value odgovarajućoj Reader komponenti. Sve aktivnosti se loguju na ekran terminala kao i pomocu Loger komponente.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sr-Latn-RS"/>
        </w:rPr>
      </w:pPr>
      <w:r>
        <w:rPr>
          <w:b w:val="false"/>
          <w:bCs w:val="false"/>
          <w:sz w:val="26"/>
          <w:szCs w:val="26"/>
          <w:lang w:val="sr-Latn-RS"/>
        </w:rPr>
      </w:r>
    </w:p>
    <w:p>
      <w:pPr>
        <w:pStyle w:val="Normal"/>
        <w:jc w:val="center"/>
        <w:rPr>
          <w:b/>
          <w:b/>
          <w:bCs/>
          <w:sz w:val="48"/>
          <w:szCs w:val="48"/>
          <w:lang w:val="sr-Latn-RS"/>
        </w:rPr>
      </w:pPr>
      <w:r>
        <w:rPr>
          <w:b/>
          <w:bCs/>
          <w:sz w:val="48"/>
          <w:szCs w:val="48"/>
          <w:lang w:val="sr-Latn-RS"/>
        </w:rPr>
        <w:t>-Reader-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lang w:val="sr-Latn-RS"/>
        </w:rPr>
      </w:pPr>
      <w:r>
        <w:rPr>
          <w:b w:val="false"/>
          <w:bCs w:val="false"/>
          <w:sz w:val="26"/>
          <w:szCs w:val="26"/>
          <w:lang w:val="sr-Latn-RS"/>
        </w:rPr>
        <w:tab/>
        <w:t xml:space="preserve">Reader komponenta automatski prima podatke poslate od strane Replikator Receiver komponente. U zavisnosti od toga kojem je DataSet-u namenjen Reader će izvršiti odgovarajuću proveru Deadband-a koji predstavlja da li  pristigli podatak već postoji u bazi i ukoliko se vrednost razlikuje za vise od 2% upisuje novu vrednost u bazu zajedno sa vremenom upisa podatka. Ukoliko je primljen podatak sa vrednosti coda CODE_DIGITAL njegova vrednost će biti automatski upisana u bazu podataka.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</w:t>
      </w:r>
      <w:r>
        <w:rPr>
          <w:b/>
          <w:bCs/>
          <w:sz w:val="48"/>
          <w:szCs w:val="48"/>
          <w:lang w:val="sr-Latn-RS"/>
        </w:rPr>
        <w:t>Loger-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lang w:val="sr-Latn-RS"/>
        </w:rPr>
        <w:tab/>
        <w:t>Loger komponenta prihvata informacije od svih ostalih komponenti o njihovim dešavanjima i belezi u Log.txt fajl.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spacing w:before="0" w:after="200"/>
        <w:rPr>
          <w:lang w:val="de-D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756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76e"/>
    <w:p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6e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6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6e"/>
    <w:pPr>
      <w:spacing w:before="0" w:after="0"/>
      <w:jc w:val="left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6e"/>
    <w:pPr>
      <w:spacing w:before="0"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6e"/>
    <w:pPr>
      <w:spacing w:before="0"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6e"/>
    <w:pPr>
      <w:spacing w:before="0" w:after="0"/>
      <w:jc w:val="left"/>
      <w:outlineLvl w:val="8"/>
    </w:pPr>
    <w:rPr>
      <w:b/>
      <w:i/>
      <w:smallCaps/>
      <w:color w:val="622423" w:themeColor="accent2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1476e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1476e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1476e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1476e"/>
    <w:rPr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1476e"/>
    <w:rPr>
      <w:smallCaps/>
      <w:color w:val="943634" w:themeColor="accent2" w:themeShade="bf"/>
      <w:spacing w:val="10"/>
      <w:sz w:val="2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1476e"/>
    <w:rPr>
      <w:smallCaps/>
      <w:color w:val="C0504D" w:themeColor="accent2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1476e"/>
    <w:rPr>
      <w:b/>
      <w:smallCaps/>
      <w:color w:val="C0504D" w:themeColor="accent2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1476e"/>
    <w:rPr>
      <w:b/>
      <w:i/>
      <w:smallCaps/>
      <w:color w:val="943634" w:themeColor="accent2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1476e"/>
    <w:rPr>
      <w:b/>
      <w:i/>
      <w:smallCaps/>
      <w:color w:val="622423" w:themeColor="accent2" w:themeShade="7f"/>
    </w:rPr>
  </w:style>
  <w:style w:type="character" w:styleId="TitleChar" w:customStyle="1">
    <w:name w:val="Title Char"/>
    <w:basedOn w:val="DefaultParagraphFont"/>
    <w:link w:val="Title"/>
    <w:uiPriority w:val="10"/>
    <w:qFormat/>
    <w:rsid w:val="0051476e"/>
    <w:rPr>
      <w:smallCaps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1476e"/>
    <w:rPr>
      <w:rFonts w:ascii="Cambria" w:hAnsi="Cambria" w:eastAsia="" w:cs="" w:asciiTheme="majorHAnsi" w:cstheme="majorBidi" w:eastAsiaTheme="majorEastAsia" w:hAnsiTheme="majorHAnsi"/>
      <w:szCs w:val="22"/>
    </w:rPr>
  </w:style>
  <w:style w:type="character" w:styleId="Strong">
    <w:name w:val="Strong"/>
    <w:uiPriority w:val="22"/>
    <w:qFormat/>
    <w:rsid w:val="0051476e"/>
    <w:rPr>
      <w:b/>
      <w:color w:val="C0504D" w:themeColor="accent2"/>
    </w:rPr>
  </w:style>
  <w:style w:type="character" w:styleId="Emphasis">
    <w:name w:val="Emphasis"/>
    <w:uiPriority w:val="20"/>
    <w:qFormat/>
    <w:rsid w:val="0051476e"/>
    <w:rPr>
      <w:b/>
      <w:i/>
      <w:spacing w:val="1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51476e"/>
    <w:rPr/>
  </w:style>
  <w:style w:type="character" w:styleId="QuoteChar" w:customStyle="1">
    <w:name w:val="Quote Char"/>
    <w:basedOn w:val="DefaultParagraphFont"/>
    <w:link w:val="Quote"/>
    <w:uiPriority w:val="29"/>
    <w:qFormat/>
    <w:rsid w:val="0051476e"/>
    <w:rPr>
      <w:i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1476e"/>
    <w:rPr>
      <w:b/>
      <w:i/>
      <w:color w:val="FFFFFF" w:themeColor="background1"/>
      <w:shd w:fill="C0504D" w:val="clear"/>
    </w:rPr>
  </w:style>
  <w:style w:type="character" w:styleId="SubtleEmphasis">
    <w:name w:val="Subtle Emphasis"/>
    <w:uiPriority w:val="19"/>
    <w:qFormat/>
    <w:rsid w:val="0051476e"/>
    <w:rPr>
      <w:i/>
    </w:rPr>
  </w:style>
  <w:style w:type="character" w:styleId="IntenseEmphasis">
    <w:name w:val="Intense Emphasis"/>
    <w:uiPriority w:val="21"/>
    <w:qFormat/>
    <w:rsid w:val="0051476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1476e"/>
    <w:rPr>
      <w:b/>
    </w:rPr>
  </w:style>
  <w:style w:type="character" w:styleId="IntenseReference">
    <w:name w:val="Intense Reference"/>
    <w:uiPriority w:val="32"/>
    <w:qFormat/>
    <w:rsid w:val="005147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1476e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2f9b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82c18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82c18"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1476e"/>
    <w:pPr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476e"/>
    <w:pPr>
      <w:pBdr>
        <w:top w:val="single" w:sz="12" w:space="1" w:color="C0504D"/>
      </w:pBdr>
      <w:spacing w:lineRule="auto" w:line="240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6e"/>
    <w:pPr>
      <w:spacing w:lineRule="auto" w:line="240" w:before="0" w:after="720"/>
      <w:jc w:val="right"/>
    </w:pPr>
    <w:rPr>
      <w:rFonts w:ascii="Cambria" w:hAnsi="Cambria" w:eastAsia="" w:cs="" w:asciiTheme="majorHAnsi" w:cstheme="majorBidi" w:eastAsiaTheme="majorEastAsia" w:hAnsiTheme="majorHAnsi"/>
      <w:szCs w:val="22"/>
    </w:rPr>
  </w:style>
  <w:style w:type="paragraph" w:styleId="NoSpacing">
    <w:name w:val="No Spacing"/>
    <w:basedOn w:val="Normal"/>
    <w:link w:val="NoSpacingChar"/>
    <w:uiPriority w:val="1"/>
    <w:qFormat/>
    <w:rsid w:val="0051476e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1476e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51476e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6e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 w:themeFill="accent2"/>
      <w:spacing w:before="140" w:after="140"/>
      <w:ind w:left="1440" w:right="1440" w:hanging="0"/>
    </w:pPr>
    <w:rPr>
      <w:b/>
      <w:i/>
      <w:color w:val="FFFFFF" w:themeColor="background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76e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2f9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82c1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2c1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68cc"/>
    <w:pPr>
      <w:spacing w:after="0" w:line="240" w:lineRule="auto"/>
      <w:jc w:val="left"/>
    </w:pPr>
    <w:rPr>
      <w:lang w:eastAsia="zh-TW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56B8B-5EF9-9A4E-83D7-2111A36A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LibreOffice/7.1.2.2$Windows_X86_64 LibreOffice_project/8a45595d069ef5570103caea1b71cc9d82b2aae4</Application>
  <AppVersion>15.0000</AppVersion>
  <Pages>4</Pages>
  <Words>375</Words>
  <Characters>2360</Characters>
  <CharactersWithSpaces>2744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2020-02-25T07:35:00Z</dcterms:created>
  <dc:creator>Dragan Ivetić</dc:creator>
  <dc:description/>
  <dc:language>en-US</dc:language>
  <cp:lastModifiedBy/>
  <dcterms:modified xsi:type="dcterms:W3CDTF">2021-05-14T14:39:46Z</dcterms:modified>
  <cp:revision>8</cp:revision>
  <dc:subject>Templejt predmetne studije</dc:subject>
  <dc:title>Prof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