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F5F74"/>
          <w:sz w:val="20"/>
        </w:rPr>
        <w:t>UC3  ·  SMART GRID MANAGEMENT  ·  SPICE / DOMINO</w:t>
      </w:r>
    </w:p>
    <w:p>
      <w:pPr>
        <w:spacing w:after="160"/>
      </w:pPr>
      <w:r>
        <w:rPr>
          <w:rFonts w:ascii="Calibri" w:hAnsi="Calibri" w:eastAsia="Calibri"/>
          <w:b/>
          <w:i w:val="0"/>
          <w:color w:val="1B3A4B"/>
          <w:sz w:val="44"/>
        </w:rPr>
        <w:t>Migrácia UC3.3 do SoMES — gap analýza a návrh práce pre dvoch programátorov</w:t>
      </w:r>
    </w:p>
    <w:p>
      <w:pPr>
        <w:spacing w:after="280"/>
      </w:pPr>
      <w:r>
        <w:rPr>
          <w:rFonts w:ascii="Calibri" w:hAnsi="Calibri" w:eastAsia="Calibri"/>
          <w:b w:val="0"/>
          <w:i/>
          <w:color w:val="4A555C"/>
          <w:sz w:val="22"/>
        </w:rPr>
        <w:t>Stav k 27. augustu 2026  ·  porovnanie kódu v GitHub s referenčnou architektúrou SoMES a s migračným zadaním  ·  určené na onboarding a delegovanie práce</w:t>
      </w:r>
    </w:p>
    <w:p>
      <w:pPr>
        <w:spacing w:after="280" w:before="0" w:line="240" w:lineRule="auto"/>
      </w:pPr>
      <w:r>
        <w:rPr>
          <w:rFonts w:ascii="Calibri" w:hAnsi="Calibri" w:eastAsia="Calibri"/>
          <w:b w:val="0"/>
          <w:i w:val="0"/>
          <w:color w:val="4A555C"/>
          <w:sz w:val="22"/>
        </w:rPr>
        <w:t>Tento dokument je interný podklad pre prijatie dvoch programátorov. Nie je to architektúrny verdikt namiesto existujúcej implementačnej správy. Je to porovnanie toho, čo je v kóde skutočne hotové, čo ostáva otvorené, a akú prácu je rozumné na nových ľudí delegovať bez toho, aby sa rozbila už postavená SoMES kostra.</w:t>
      </w:r>
    </w:p>
    <w:p>
      <w:pPr>
        <w:pStyle w:val="Heading1"/>
      </w:pPr>
      <w:r>
        <w:rPr>
          <w:rFonts w:ascii="Calibri" w:hAnsi="Calibri"/>
          <w:color w:val="1B3A4B"/>
          <w:sz w:val="32"/>
        </w:rPr>
        <w:t>1. Zhrnutie v bodoch</w:t>
      </w:r>
    </w:p>
    <w:p>
      <w:pPr>
        <w:pStyle w:val="Heading2"/>
      </w:pPr>
      <w:r>
        <w:rPr>
          <w:rFonts w:ascii="Calibri" w:hAnsi="Calibri"/>
          <w:color w:val="1B3A4B"/>
          <w:sz w:val="26"/>
        </w:rPr>
        <w:t>1.1 Verdikt</w:t>
      </w:r>
    </w:p>
    <w:p>
      <w:pPr>
        <w:pStyle w:val="ListBullet"/>
        <w:spacing w:after="60" w:before="0"/>
        <w:ind w:left="567"/>
      </w:pPr>
      <w:r>
        <w:rPr>
          <w:rFonts w:ascii="Calibri" w:hAnsi="Calibri" w:eastAsia="Calibri"/>
          <w:b w:val="0"/>
          <w:i w:val="0"/>
          <w:color w:val="4A555C"/>
          <w:sz w:val="22"/>
        </w:rPr>
        <w:t>Migrácia UC3.3 → SoMES je architektonicky úspešná. Referenčných 18 modulov má v kóde pokrytie; jadro je operačné, nie investičné.</w:t>
      </w:r>
    </w:p>
    <w:p>
      <w:pPr>
        <w:pStyle w:val="ListBullet"/>
        <w:spacing w:after="60" w:before="0"/>
        <w:ind w:left="567"/>
      </w:pPr>
      <w:r>
        <w:rPr>
          <w:rFonts w:ascii="Calibri" w:hAnsi="Calibri" w:eastAsia="Calibri"/>
          <w:b w:val="0"/>
          <w:i w:val="0"/>
          <w:color w:val="4A555C"/>
          <w:sz w:val="22"/>
        </w:rPr>
        <w:t>Implementácia v scditech/uc3_3_somes (v0.2.7) zodpovedá záveru implementačnej správy: cca 90–95 % súlad s cieľovou SoMES architektúrou.</w:t>
      </w:r>
    </w:p>
    <w:p>
      <w:pPr>
        <w:pStyle w:val="ListBullet"/>
        <w:spacing w:after="60" w:before="0"/>
        <w:ind w:left="567"/>
      </w:pPr>
      <w:r>
        <w:rPr>
          <w:rFonts w:ascii="Calibri" w:hAnsi="Calibri" w:eastAsia="Calibri"/>
          <w:b w:val="0"/>
          <w:i w:val="0"/>
          <w:color w:val="4A555C"/>
          <w:sz w:val="22"/>
        </w:rPr>
        <w:t>Hlavný cieľ migrácie je splnený: výstupom je next-day dispatch plán v 15-min kroku, technická validácia, KPI, dashboard a EMS/BEMS payload — nie payback/NPV.</w:t>
      </w:r>
    </w:p>
    <w:p>
      <w:pPr>
        <w:pStyle w:val="ListBullet"/>
        <w:spacing w:after="60" w:before="0"/>
        <w:ind w:left="567"/>
      </w:pPr>
      <w:r>
        <w:rPr>
          <w:rFonts w:ascii="Calibri" w:hAnsi="Calibri" w:eastAsia="Calibri"/>
          <w:b w:val="0"/>
          <w:i w:val="0"/>
          <w:color w:val="4A555C"/>
          <w:sz w:val="22"/>
        </w:rPr>
        <w:t>Investičná logika (sizing, CAPEX, NPV, payback, katalógy) ostáva v UC3.2 industry_sg_vre_cost_optimizer (v0.1.42). SoMES ju nepočíta; dashboard ju berie len ako SEED appendix.</w:t>
      </w:r>
    </w:p>
    <w:p>
      <w:pPr>
        <w:pStyle w:val="ListBullet"/>
        <w:spacing w:after="60" w:before="0"/>
        <w:ind w:left="567"/>
      </w:pPr>
      <w:r>
        <w:rPr>
          <w:rFonts w:ascii="Calibri" w:hAnsi="Calibri" w:eastAsia="Calibri"/>
          <w:b w:val="0"/>
          <w:i w:val="0"/>
          <w:color w:val="4A555C"/>
          <w:sz w:val="22"/>
        </w:rPr>
        <w:t>To, čo ostáva, nie je nová architektúra. Je to produkčné doriešenie: reálne merania, EMS endpoint, testy, zatvorenie feedback slučky, silnejšia grid validácia a upratanie leftover pieces.</w:t>
      </w:r>
    </w:p>
    <w:p>
      <w:pPr>
        <w:pStyle w:val="Heading2"/>
      </w:pPr>
      <w:r>
        <w:rPr>
          <w:rFonts w:ascii="Calibri" w:hAnsi="Calibri"/>
          <w:color w:val="1B3A4B"/>
          <w:sz w:val="26"/>
        </w:rPr>
        <w:t>1.2 Čo je hotové (nechať, neprepisovať)</w:t>
      </w:r>
    </w:p>
    <w:p>
      <w:pPr>
        <w:pStyle w:val="ListBullet"/>
        <w:spacing w:after="60" w:before="0"/>
        <w:ind w:left="567"/>
      </w:pPr>
      <w:r>
        <w:rPr>
          <w:rFonts w:ascii="Calibri" w:hAnsi="Calibri" w:eastAsia="Calibri"/>
          <w:b w:val="0"/>
          <w:i w:val="0"/>
          <w:color w:val="4A555C"/>
          <w:sz w:val="22"/>
        </w:rPr>
        <w:t>Data ingestion, validácia kvality dát, preprocessing a load forecast (XGBoost).</w:t>
      </w:r>
    </w:p>
    <w:p>
      <w:pPr>
        <w:pStyle w:val="ListBullet"/>
        <w:spacing w:after="60" w:before="0"/>
        <w:ind w:left="567"/>
      </w:pPr>
      <w:r>
        <w:rPr>
          <w:rFonts w:ascii="Calibri" w:hAnsi="Calibri" w:eastAsia="Calibri"/>
          <w:b w:val="0"/>
          <w:i w:val="0"/>
          <w:color w:val="4A555C"/>
          <w:sz w:val="22"/>
        </w:rPr>
        <w:t>PV forecast cez Open-Meteo + UC3.4 PVOUT pipeline; price forecast cez OKTE + PriceForecastPiece.</w:t>
      </w:r>
    </w:p>
    <w:p>
      <w:pPr>
        <w:pStyle w:val="ListBullet"/>
        <w:spacing w:after="60" w:before="0"/>
        <w:ind w:left="567"/>
      </w:pPr>
      <w:r>
        <w:rPr>
          <w:rFonts w:ascii="Calibri" w:hAnsi="Calibri" w:eastAsia="Calibri"/>
          <w:b w:val="0"/>
          <w:i w:val="0"/>
          <w:color w:val="4A555C"/>
          <w:sz w:val="22"/>
        </w:rPr>
        <w:t>Dispatch optimalizácia ako LP (SciPy/HiGHS) v common_somes/dispatch.py, volaná z BatterySimPiece; greedy fallback pri zlyhaní solvera.</w:t>
      </w:r>
    </w:p>
    <w:p>
      <w:pPr>
        <w:pStyle w:val="ListBullet"/>
        <w:spacing w:after="60" w:before="0"/>
        <w:ind w:left="567"/>
      </w:pPr>
      <w:r>
        <w:rPr>
          <w:rFonts w:ascii="Calibri" w:hAnsi="Calibri" w:eastAsia="Calibri"/>
          <w:b w:val="0"/>
          <w:i w:val="0"/>
          <w:color w:val="4A555C"/>
          <w:sz w:val="22"/>
        </w:rPr>
        <w:t>Battery plan, grid import/export, flexible load schedule, next-day dispatch CSV.</w:t>
      </w:r>
    </w:p>
    <w:p>
      <w:pPr>
        <w:pStyle w:val="ListBullet"/>
        <w:spacing w:after="60" w:before="0"/>
        <w:ind w:left="567"/>
      </w:pPr>
      <w:r>
        <w:rPr>
          <w:rFonts w:ascii="Calibri" w:hAnsi="Calibri" w:eastAsia="Calibri"/>
          <w:b w:val="0"/>
          <w:i w:val="0"/>
          <w:color w:val="4A555C"/>
          <w:sz w:val="22"/>
        </w:rPr>
        <w:t>Technická validácia (batéria, menič, prípojka) v GridFeasibilityPiece.</w:t>
      </w:r>
    </w:p>
    <w:p>
      <w:pPr>
        <w:pStyle w:val="ListBullet"/>
        <w:spacing w:after="60" w:before="0"/>
        <w:ind w:left="567"/>
      </w:pPr>
      <w:r>
        <w:rPr>
          <w:rFonts w:ascii="Calibri" w:hAnsi="Calibri" w:eastAsia="Calibri"/>
          <w:b w:val="0"/>
          <w:i w:val="0"/>
          <w:color w:val="4A555C"/>
          <w:sz w:val="22"/>
        </w:rPr>
        <w:t>Operačné KPI, dashboard (JSON + HTML), forecast-vs-actual v ModelMonitoringPiece.</w:t>
      </w:r>
    </w:p>
    <w:p>
      <w:pPr>
        <w:pStyle w:val="ListBullet"/>
        <w:spacing w:after="60" w:before="0"/>
        <w:ind w:left="567"/>
      </w:pPr>
      <w:r>
        <w:rPr>
          <w:rFonts w:ascii="Calibri" w:hAnsi="Calibri" w:eastAsia="Calibri"/>
          <w:b w:val="0"/>
          <w:i w:val="0"/>
          <w:color w:val="4A555C"/>
          <w:sz w:val="22"/>
        </w:rPr>
        <w:t>EMS klient: reálne HTTP POST, auth, retry, ACK, Modbus register mapa (súbor, nie live protokol).</w:t>
      </w:r>
    </w:p>
    <w:p>
      <w:pPr>
        <w:pStyle w:val="ListBullet"/>
        <w:spacing w:after="60" w:before="0"/>
        <w:ind w:left="567"/>
      </w:pPr>
      <w:r>
        <w:rPr>
          <w:rFonts w:ascii="Calibri" w:hAnsi="Calibri" w:eastAsia="Calibri"/>
          <w:b w:val="0"/>
          <w:i w:val="0"/>
          <w:color w:val="4A555C"/>
          <w:sz w:val="22"/>
        </w:rPr>
        <w:t>SomesConnectorsPiece s provenance a poradím zdrojov: súbor → URL → live API → demo fixture.</w:t>
      </w:r>
    </w:p>
    <w:p>
      <w:pPr>
        <w:pStyle w:val="Heading2"/>
      </w:pPr>
      <w:r>
        <w:rPr>
          <w:rFonts w:ascii="Calibri" w:hAnsi="Calibri"/>
          <w:color w:val="1B3A4B"/>
          <w:sz w:val="26"/>
        </w:rPr>
        <w:t>1.3 Čo ešte nie je dorobené</w:t>
      </w:r>
    </w:p>
    <w:p>
      <w:pPr>
        <w:pStyle w:val="ListBullet"/>
        <w:spacing w:after="60" w:before="0"/>
        <w:ind w:left="567"/>
      </w:pPr>
      <w:r>
        <w:rPr>
          <w:rFonts w:ascii="Calibri" w:hAnsi="Calibri" w:eastAsia="Calibri"/>
          <w:b/>
          <w:i w:val="0"/>
          <w:color w:val="1B3A4B"/>
          <w:sz w:val="22"/>
        </w:rPr>
        <w:t xml:space="preserve">Externá závislosť.  </w:t>
      </w:r>
      <w:r>
        <w:rPr>
          <w:rFonts w:ascii="Calibri" w:hAnsi="Calibri" w:eastAsia="Calibri"/>
          <w:b w:val="0"/>
          <w:i w:val="0"/>
          <w:color w:val="4A555C"/>
          <w:sz w:val="22"/>
        </w:rPr>
        <w:t>Reálny PV merací feed — architektúra pripravená, v default behu syntetika / Open-Meteo PVOUT.</w:t>
      </w:r>
    </w:p>
    <w:p>
      <w:pPr>
        <w:pStyle w:val="ListBullet"/>
        <w:spacing w:after="60" w:before="0"/>
        <w:ind w:left="567"/>
      </w:pPr>
      <w:r>
        <w:rPr>
          <w:rFonts w:ascii="Calibri" w:hAnsi="Calibri" w:eastAsia="Calibri"/>
          <w:b/>
          <w:i w:val="0"/>
          <w:color w:val="1B3A4B"/>
          <w:sz w:val="22"/>
        </w:rPr>
        <w:t xml:space="preserve">Externá závislosť.  </w:t>
      </w:r>
      <w:r>
        <w:rPr>
          <w:rFonts w:ascii="Calibri" w:hAnsi="Calibri" w:eastAsia="Calibri"/>
          <w:b w:val="0"/>
          <w:i w:val="0"/>
          <w:color w:val="4A555C"/>
          <w:sz w:val="22"/>
        </w:rPr>
        <w:t>Reálna BESS telemetria (BMS) — default je demo fixture.</w:t>
      </w:r>
    </w:p>
    <w:p>
      <w:pPr>
        <w:pStyle w:val="ListBullet"/>
        <w:spacing w:after="60" w:before="0"/>
        <w:ind w:left="567"/>
      </w:pPr>
      <w:r>
        <w:rPr>
          <w:rFonts w:ascii="Calibri" w:hAnsi="Calibri" w:eastAsia="Calibri"/>
          <w:b/>
          <w:i w:val="0"/>
          <w:color w:val="1B3A4B"/>
          <w:sz w:val="22"/>
        </w:rPr>
        <w:t xml:space="preserve">Externá závislosť.  </w:t>
      </w:r>
      <w:r>
        <w:rPr>
          <w:rFonts w:ascii="Calibri" w:hAnsi="Calibri" w:eastAsia="Calibri"/>
          <w:b w:val="0"/>
          <w:i w:val="0"/>
          <w:color w:val="4A555C"/>
          <w:sz w:val="22"/>
        </w:rPr>
        <w:t>Produkčný EMS/BEMS endpoint, credentials, end-to-end ACK na reálnom zariadení.</w:t>
      </w:r>
    </w:p>
    <w:p>
      <w:pPr>
        <w:pStyle w:val="ListBullet"/>
        <w:spacing w:after="60" w:before="0"/>
        <w:ind w:left="567"/>
      </w:pPr>
      <w:r>
        <w:rPr>
          <w:rFonts w:ascii="Calibri" w:hAnsi="Calibri" w:eastAsia="Calibri"/>
          <w:b/>
          <w:i w:val="0"/>
          <w:color w:val="1B3A4B"/>
          <w:sz w:val="22"/>
        </w:rPr>
        <w:t xml:space="preserve">Architektúra.  </w:t>
      </w:r>
      <w:r>
        <w:rPr>
          <w:rFonts w:ascii="Calibri" w:hAnsi="Calibri" w:eastAsia="Calibri"/>
          <w:b w:val="0"/>
          <w:i w:val="0"/>
          <w:color w:val="4A555C"/>
          <w:sz w:val="22"/>
        </w:rPr>
        <w:t>Grid Feasibility používa linearizovaný odhad napätia na PCC, nie full network power-flow. Jediné architektonicky čiastočné miesto.</w:t>
      </w:r>
    </w:p>
    <w:p>
      <w:pPr>
        <w:pStyle w:val="ListBullet"/>
        <w:spacing w:after="60" w:before="0"/>
        <w:ind w:left="567"/>
      </w:pPr>
      <w:r>
        <w:rPr>
          <w:rFonts w:ascii="Calibri" w:hAnsi="Calibri" w:eastAsia="Calibri"/>
          <w:b/>
          <w:i w:val="0"/>
          <w:color w:val="1B3A4B"/>
          <w:sz w:val="22"/>
        </w:rPr>
        <w:t xml:space="preserve">Kvalita algoritmu.  </w:t>
      </w:r>
      <w:r>
        <w:rPr>
          <w:rFonts w:ascii="Calibri" w:hAnsi="Calibri" w:eastAsia="Calibri"/>
          <w:b w:val="0"/>
          <w:i w:val="0"/>
          <w:color w:val="4A555C"/>
          <w:sz w:val="22"/>
        </w:rPr>
        <w:t>Flexible loads sú greedy (najlacnejšie okno), nie spoločná optimalizácia s batériou v LP.</w:t>
      </w:r>
    </w:p>
    <w:p>
      <w:pPr>
        <w:pStyle w:val="ListBullet"/>
        <w:spacing w:after="60" w:before="0"/>
        <w:ind w:left="567"/>
      </w:pPr>
      <w:r>
        <w:rPr>
          <w:rFonts w:ascii="Calibri" w:hAnsi="Calibri" w:eastAsia="Calibri"/>
          <w:b/>
          <w:i w:val="0"/>
          <w:color w:val="1B3A4B"/>
          <w:sz w:val="22"/>
        </w:rPr>
        <w:t xml:space="preserve">Closed loop.  </w:t>
      </w:r>
      <w:r>
        <w:rPr>
          <w:rFonts w:ascii="Calibri" w:hAnsi="Calibri" w:eastAsia="Calibri"/>
          <w:b w:val="0"/>
          <w:i w:val="0"/>
          <w:color w:val="4A555C"/>
          <w:sz w:val="22"/>
        </w:rPr>
        <w:t>Forecast-vs-actual dáva odporúčania, ale IncrementalTrainPiece nie je automaticky spúšťaný. Slučka je advisory, nie closed-loop.</w:t>
      </w:r>
    </w:p>
    <w:p>
      <w:pPr>
        <w:pStyle w:val="ListBullet"/>
        <w:spacing w:after="60" w:before="0"/>
        <w:ind w:left="567"/>
      </w:pPr>
      <w:r>
        <w:rPr>
          <w:rFonts w:ascii="Calibri" w:hAnsi="Calibri" w:eastAsia="Calibri"/>
          <w:b/>
          <w:i w:val="0"/>
          <w:color w:val="1B3A4B"/>
          <w:sz w:val="22"/>
        </w:rPr>
        <w:t xml:space="preserve">Kvalita kódu.  </w:t>
      </w:r>
      <w:r>
        <w:rPr>
          <w:rFonts w:ascii="Calibri" w:hAnsi="Calibri" w:eastAsia="Calibri"/>
          <w:b w:val="0"/>
          <w:i w:val="0"/>
          <w:color w:val="4A555C"/>
          <w:sz w:val="22"/>
        </w:rPr>
        <w:t>Takmer žiadne testy dispatch/EMS/grid/connectors (2 test súbory, ~13 testov, len Open-Meteo a preprocessing).</w:t>
      </w:r>
    </w:p>
    <w:p>
      <w:pPr>
        <w:pStyle w:val="ListBullet"/>
        <w:spacing w:after="60" w:before="0"/>
        <w:ind w:left="567"/>
      </w:pPr>
      <w:r>
        <w:rPr>
          <w:rFonts w:ascii="Calibri" w:hAnsi="Calibri" w:eastAsia="Calibri"/>
          <w:b/>
          <w:i w:val="0"/>
          <w:color w:val="1B3A4B"/>
          <w:sz w:val="22"/>
        </w:rPr>
        <w:t xml:space="preserve">Upratanie.  </w:t>
      </w:r>
      <w:r>
        <w:rPr>
          <w:rFonts w:ascii="Calibri" w:hAnsi="Calibri" w:eastAsia="Calibri"/>
          <w:b w:val="0"/>
          <w:i w:val="0"/>
          <w:color w:val="4A555C"/>
          <w:sz w:val="22"/>
        </w:rPr>
        <w:t>V pieces/ ostáva 6 orphan pieces mimo Domino importu (SolarSim, Simulate, Evaluate, Explainable, ForecastAggregator, SyntheticData).</w:t>
      </w:r>
    </w:p>
    <w:p>
      <w:pPr>
        <w:pStyle w:val="ListBullet"/>
        <w:spacing w:after="60" w:before="0"/>
        <w:ind w:left="567"/>
      </w:pPr>
      <w:r>
        <w:rPr>
          <w:rFonts w:ascii="Calibri" w:hAnsi="Calibri" w:eastAsia="Calibri"/>
          <w:b/>
          <w:i w:val="0"/>
          <w:color w:val="1B3A4B"/>
          <w:sz w:val="22"/>
        </w:rPr>
        <w:t xml:space="preserve">SEED strana.  </w:t>
      </w:r>
      <w:r>
        <w:rPr>
          <w:rFonts w:ascii="Calibri" w:hAnsi="Calibri" w:eastAsia="Calibri"/>
          <w:b w:val="0"/>
          <w:i w:val="0"/>
          <w:color w:val="4A555C"/>
          <w:sz w:val="22"/>
        </w:rPr>
        <w:t>UC3.2 nemá FeasibilityReportPiece, nemá seed_handoff.json, nemá testy, v kóde je natvrdo OneData token.</w:t>
      </w:r>
    </w:p>
    <w:p>
      <w:pPr>
        <w:pStyle w:val="Heading2"/>
      </w:pPr>
      <w:r>
        <w:rPr>
          <w:rFonts w:ascii="Calibri" w:hAnsi="Calibri"/>
          <w:color w:val="1B3A4B"/>
          <w:sz w:val="26"/>
        </w:rPr>
        <w:t>1.4 Čo dať dvom programátorom</w:t>
      </w:r>
    </w:p>
    <w:p>
      <w:pPr>
        <w:pStyle w:val="ListBullet"/>
        <w:spacing w:after="60" w:before="0"/>
        <w:ind w:left="567"/>
      </w:pPr>
      <w:r>
        <w:rPr>
          <w:rFonts w:ascii="Calibri" w:hAnsi="Calibri" w:eastAsia="Calibri"/>
          <w:b/>
          <w:i w:val="0"/>
          <w:color w:val="1B3A4B"/>
          <w:sz w:val="22"/>
        </w:rPr>
        <w:t xml:space="preserve">Programátor A — SoMES production.  </w:t>
      </w:r>
      <w:r>
        <w:rPr>
          <w:rFonts w:ascii="Calibri" w:hAnsi="Calibri" w:eastAsia="Calibri"/>
          <w:b w:val="0"/>
          <w:i w:val="0"/>
          <w:color w:val="4A555C"/>
          <w:sz w:val="22"/>
        </w:rPr>
        <w:t>Integrácie a prevádzka SoMES. Reálne konektory (PV, BESS, EMS), secrets, OneData produkčné cesty, zatvorenie feedback slučky, dashboard/alerty, testy konektorov a EMS klienta. Necháva architektúru; doriešuje produkciu.</w:t>
      </w:r>
    </w:p>
    <w:p>
      <w:pPr>
        <w:pStyle w:val="ListBullet"/>
        <w:spacing w:after="60" w:before="0"/>
        <w:ind w:left="567"/>
      </w:pPr>
      <w:r>
        <w:rPr>
          <w:rFonts w:ascii="Calibri" w:hAnsi="Calibri" w:eastAsia="Calibri"/>
          <w:b/>
          <w:i w:val="0"/>
          <w:color w:val="1B3A4B"/>
          <w:sz w:val="22"/>
        </w:rPr>
        <w:t xml:space="preserve">Programátor B — optimalizácia + SEED.  </w:t>
      </w:r>
      <w:r>
        <w:rPr>
          <w:rFonts w:ascii="Calibri" w:hAnsi="Calibri" w:eastAsia="Calibri"/>
          <w:b w:val="0"/>
          <w:i w:val="0"/>
          <w:color w:val="4A555C"/>
          <w:sz w:val="22"/>
        </w:rPr>
        <w:t>Algoritmy, validácia a SEED kontrakt. Testy LP dispatchu, spoluoptimalizácia flexible loads, voliteľný pandapower power-flow, upratanie leftover pieces, FeasibilityReport / seed_handoff na UC3.2, odstránenie duplicít SolarSim/BatterySim/Simulate medzi repositármi.</w:t>
      </w:r>
    </w:p>
    <w:p>
      <w:pPr>
        <w:pStyle w:val="ListBullet"/>
        <w:spacing w:after="60" w:before="0"/>
        <w:ind w:left="567"/>
      </w:pPr>
      <w:r>
        <w:rPr>
          <w:rFonts w:ascii="Calibri" w:hAnsi="Calibri" w:eastAsia="Calibri"/>
          <w:b w:val="0"/>
          <w:i w:val="0"/>
          <w:color w:val="4A555C"/>
          <w:sz w:val="22"/>
        </w:rPr>
        <w:t>Nezadávať im prepis SoMES architektúry, nový solver „od nuly“, ani investičný dashboard ako hlavný výstup SoMES. To by vrátilo workflow do stavu pred migráciou.</w:t>
      </w:r>
    </w:p>
    <w:p>
      <w:pPr>
        <w:pStyle w:val="Heading1"/>
      </w:pPr>
      <w:r>
        <w:rPr>
          <w:rFonts w:ascii="Calibri" w:hAnsi="Calibri"/>
          <w:color w:val="1B3A4B"/>
          <w:sz w:val="32"/>
        </w:rPr>
        <w:t>2. Zdroje a rozsah porovnania</w:t>
      </w:r>
    </w:p>
    <w:p>
      <w:pPr>
        <w:spacing w:after="160" w:before="0" w:line="240" w:lineRule="auto"/>
      </w:pPr>
      <w:r>
        <w:rPr>
          <w:rFonts w:ascii="Calibri" w:hAnsi="Calibri" w:eastAsia="Calibri"/>
          <w:b w:val="0"/>
          <w:i w:val="0"/>
          <w:color w:val="4A555C"/>
          <w:sz w:val="22"/>
        </w:rPr>
        <w:t>Porovnanie vychádza z kódu v GitHub k dátumu tohto dokumentu a z migračného zadania, ktoré bolo dodané ako vstup. Google dokumenty referenčnej architektúry a implementačnej správy nie sú verejne čitateľné; ich obsah je zohľadnený v rozsahu, v akom bol vložený do zadania.</w:t>
      </w:r>
    </w:p>
    <w:p>
      <w:pPr>
        <w:pStyle w:val="Heading2"/>
      </w:pPr>
      <w:r>
        <w:rPr>
          <w:rFonts w:ascii="Calibri" w:hAnsi="Calibri"/>
          <w:color w:val="1B3A4B"/>
          <w:sz w:val="26"/>
        </w:rPr>
        <w:t>2.1 Repositáre</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Repositár</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Rola</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Verzia</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Čo to je</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scditech/uc3_3_somes</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SoMES (operačný)</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0.2.7</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gUC3_3_SoMES. Next-day dispatch, forecast, validácia, EMS, dashboard. Domino import 26 nodov.</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filipchrvala/industry_sg_vre_cost_optimizer</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SEED / UC3.2 (investičný)</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0.1.42</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Pôvodný MRK cost optimizer. Sizing, katalógy, CAPEX, NPV, payback, CFO dashboard.</w:t>
            </w:r>
          </w:p>
        </w:tc>
      </w:tr>
    </w:tbl>
    <w:p>
      <w:pPr>
        <w:spacing w:after="120"/>
      </w:pPr>
    </w:p>
    <w:p>
      <w:pPr>
        <w:spacing w:after="80"/>
      </w:pPr>
      <w:r>
        <w:rPr>
          <w:rFonts w:ascii="Calibri" w:hAnsi="Calibri" w:eastAsia="Calibri"/>
          <w:b/>
          <w:i w:val="0"/>
          <w:color w:val="1B3A4B"/>
          <w:sz w:val="22"/>
        </w:rPr>
        <w:t xml:space="preserve">SoMES: </w:t>
      </w:r>
      <w:hyperlink r:id="rId10">
        <w:r>
          <w:rPr>
            <w:color w:val="1F5F74"/>
            <w:u w:val="single"/>
            <w:sz w:val="22"/>
            <w:rFonts w:ascii="Calibri" w:hAnsi="Calibri"/>
          </w:rPr>
          <w:t>https://github.com/scditech/uc3_3_somes</w:t>
        </w:r>
      </w:hyperlink>
    </w:p>
    <w:p>
      <w:pPr>
        <w:spacing w:after="200"/>
      </w:pPr>
      <w:r>
        <w:rPr>
          <w:rFonts w:ascii="Calibri" w:hAnsi="Calibri" w:eastAsia="Calibri"/>
          <w:b/>
          <w:i w:val="0"/>
          <w:color w:val="1B3A4B"/>
          <w:sz w:val="22"/>
        </w:rPr>
        <w:t xml:space="preserve">UC3.2 / SEED: </w:t>
      </w:r>
      <w:hyperlink r:id="rId11">
        <w:r>
          <w:rPr>
            <w:color w:val="1F5F74"/>
            <w:u w:val="single"/>
            <w:sz w:val="22"/>
            <w:rFonts w:ascii="Calibri" w:hAnsi="Calibri"/>
          </w:rPr>
          <w:t>https://github.com/filipchrvala/industry_sg_vre_cost_optimizer</w:t>
        </w:r>
      </w:hyperlink>
    </w:p>
    <w:p>
      <w:pPr>
        <w:pStyle w:val="Heading2"/>
      </w:pPr>
      <w:r>
        <w:rPr>
          <w:rFonts w:ascii="Calibri" w:hAnsi="Calibri"/>
          <w:color w:val="1B3A4B"/>
          <w:sz w:val="26"/>
        </w:rPr>
        <w:t>2.2 Zadanie, voči ktorému sa meria</w:t>
      </w:r>
    </w:p>
    <w:p>
      <w:pPr>
        <w:pStyle w:val="ListBullet"/>
        <w:spacing w:after="60" w:before="0"/>
        <w:ind w:left="567"/>
      </w:pPr>
      <w:r>
        <w:rPr>
          <w:rFonts w:ascii="Calibri" w:hAnsi="Calibri" w:eastAsia="Calibri"/>
          <w:b w:val="0"/>
          <w:i w:val="0"/>
          <w:color w:val="4A555C"/>
          <w:sz w:val="22"/>
        </w:rPr>
        <w:t>SoMES Workflow Type Reference Architecture (18 logických modulov).</w:t>
      </w:r>
    </w:p>
    <w:p>
      <w:pPr>
        <w:pStyle w:val="ListBullet"/>
        <w:spacing w:after="60" w:before="0"/>
        <w:ind w:left="567"/>
      </w:pPr>
      <w:r>
        <w:rPr>
          <w:rFonts w:ascii="Calibri" w:hAnsi="Calibri" w:eastAsia="Calibri"/>
          <w:b w:val="0"/>
          <w:i w:val="0"/>
          <w:color w:val="4A555C"/>
          <w:sz w:val="22"/>
        </w:rPr>
        <w:t>Migration of UC3.3 SoMES workflow type — keep / refactor / move / add.</w:t>
      </w:r>
    </w:p>
    <w:p>
      <w:pPr>
        <w:pStyle w:val="ListBullet"/>
        <w:spacing w:after="60" w:before="0"/>
        <w:ind w:left="567"/>
      </w:pPr>
      <w:r>
        <w:rPr>
          <w:rFonts w:ascii="Calibri" w:hAnsi="Calibri" w:eastAsia="Calibri"/>
          <w:b w:val="0"/>
          <w:i w:val="0"/>
          <w:color w:val="4A555C"/>
          <w:sz w:val="22"/>
        </w:rPr>
        <w:t>Interné vyhodnotenie migrácie (coverage matrix, 90–95 % súlad, otvorené externé závislosti).</w:t>
      </w:r>
    </w:p>
    <w:p>
      <w:pPr>
        <w:pStyle w:val="ListBullet"/>
        <w:spacing w:after="60" w:before="0"/>
        <w:ind w:left="567"/>
      </w:pPr>
      <w:r>
        <w:rPr>
          <w:rFonts w:ascii="Calibri" w:hAnsi="Calibri" w:eastAsia="Calibri"/>
          <w:b w:val="0"/>
          <w:i w:val="0"/>
          <w:color w:val="4A555C"/>
          <w:sz w:val="22"/>
        </w:rPr>
        <w:t>Filipova implementačná správa UC33_SoMES_implementacia (záver o 21 hotových, 3 čakajúcich, 1 čiastočnom module).</w:t>
      </w:r>
    </w:p>
    <w:p>
      <w:pPr>
        <w:pStyle w:val="Heading2"/>
      </w:pPr>
      <w:r>
        <w:rPr>
          <w:rFonts w:ascii="Calibri" w:hAnsi="Calibri"/>
          <w:color w:val="1B3A4B"/>
          <w:sz w:val="26"/>
        </w:rPr>
        <w:t>2.3 Čo dokument zámerne nerobí</w:t>
      </w:r>
    </w:p>
    <w:p>
      <w:pPr>
        <w:pStyle w:val="ListBullet"/>
        <w:spacing w:after="60" w:before="0"/>
        <w:ind w:left="567"/>
      </w:pPr>
      <w:r>
        <w:rPr>
          <w:rFonts w:ascii="Calibri" w:hAnsi="Calibri" w:eastAsia="Calibri"/>
          <w:b w:val="0"/>
          <w:i w:val="0"/>
          <w:color w:val="4A555C"/>
          <w:sz w:val="22"/>
        </w:rPr>
        <w:t>Neprehlasuje implementačnú správu za neplatnú. Kód ju v zásade potvrdzuje.</w:t>
      </w:r>
    </w:p>
    <w:p>
      <w:pPr>
        <w:pStyle w:val="ListBullet"/>
        <w:spacing w:after="60" w:before="0"/>
        <w:ind w:left="567"/>
      </w:pPr>
      <w:r>
        <w:rPr>
          <w:rFonts w:ascii="Calibri" w:hAnsi="Calibri" w:eastAsia="Calibri"/>
          <w:b w:val="0"/>
          <w:i w:val="0"/>
          <w:color w:val="4A555C"/>
          <w:sz w:val="22"/>
        </w:rPr>
        <w:t>Nepočíta personodni. Prácu člení podľa zložky systému a rizika, nie podľa kalendára.</w:t>
      </w:r>
    </w:p>
    <w:p>
      <w:pPr>
        <w:pStyle w:val="ListBullet"/>
        <w:spacing w:after="60" w:before="0"/>
        <w:ind w:left="567"/>
      </w:pPr>
      <w:r>
        <w:rPr>
          <w:rFonts w:ascii="Calibri" w:hAnsi="Calibri" w:eastAsia="Calibri"/>
          <w:b w:val="0"/>
          <w:i w:val="0"/>
          <w:color w:val="4A555C"/>
          <w:sz w:val="22"/>
        </w:rPr>
        <w:t>Nedáva juniorom úlohy, ktoré vyžadujú zmenu referenčnej architektúry bez architekta.</w:t>
      </w:r>
    </w:p>
    <w:p>
      <w:pPr>
        <w:pStyle w:val="Heading1"/>
      </w:pPr>
      <w:r>
        <w:rPr>
          <w:rFonts w:ascii="Calibri" w:hAnsi="Calibri"/>
          <w:color w:val="1B3A4B"/>
          <w:sz w:val="32"/>
        </w:rPr>
        <w:t>3. Dva workflowy vedľa seba</w:t>
      </w:r>
    </w:p>
    <w:p>
      <w:pPr>
        <w:pStyle w:val="Heading2"/>
      </w:pPr>
      <w:r>
        <w:rPr>
          <w:rFonts w:ascii="Calibri" w:hAnsi="Calibri"/>
          <w:color w:val="1B3A4B"/>
          <w:sz w:val="26"/>
        </w:rPr>
        <w:t>3.1 UC3.2 Cost Optimizer — investičný reťazec</w:t>
      </w:r>
    </w:p>
    <w:p>
      <w:pPr>
        <w:spacing w:after="160" w:before="0" w:line="240" w:lineRule="auto"/>
      </w:pPr>
      <w:r>
        <w:rPr>
          <w:rFonts w:ascii="Calibri" w:hAnsi="Calibri" w:eastAsia="Calibri"/>
          <w:b w:val="0"/>
          <w:i w:val="0"/>
          <w:color w:val="4A555C"/>
          <w:sz w:val="22"/>
        </w:rPr>
        <w:t>Dvanásť Domino pieces. Jadro je SimulatePiece (~2 100 riadkov): MRK simulácia, CAPEX, NPV, payback. Ostatné pieces sú tenké obaly nad tým istým engine.</w:t>
      </w:r>
    </w:p>
    <w:p>
      <w:pPr>
        <w:spacing w:after="80" w:before="0" w:line="240" w:lineRule="auto"/>
      </w:pPr>
      <w:r>
        <w:rPr>
          <w:rFonts w:ascii="Calibri" w:hAnsi="Calibri" w:eastAsia="Calibri"/>
          <w:b/>
          <w:i w:val="0"/>
          <w:color w:val="4A555C"/>
          <w:sz w:val="22"/>
        </w:rPr>
        <w:t>Reťazec:</w:t>
      </w:r>
    </w:p>
    <w:p>
      <w:pPr>
        <w:spacing w:after="160" w:before="0" w:line="240" w:lineRule="auto"/>
      </w:pPr>
      <w:r>
        <w:rPr>
          <w:rFonts w:ascii="Calibri" w:hAnsi="Calibri" w:eastAsia="Calibri"/>
          <w:b w:val="0"/>
          <w:i/>
          <w:color w:val="4A555C"/>
          <w:sz w:val="22"/>
        </w:rPr>
        <w:t>UserInput → CatalogSync → TechnicalLimits → SizingOptimization → CatalogRanker → SolarSim → BatteryStrategy → BatterySim → Simulate → KPI / InvestmentEval → Dashboard</w:t>
      </w:r>
    </w:p>
    <w:p>
      <w:pPr>
        <w:spacing w:after="160" w:before="0" w:line="240" w:lineRule="auto"/>
      </w:pPr>
      <w:r>
        <w:rPr>
          <w:rFonts w:ascii="Calibri" w:hAnsi="Calibri" w:eastAsia="Calibri"/>
          <w:b w:val="0"/>
          <w:i w:val="0"/>
          <w:color w:val="4A555C"/>
          <w:sz w:val="22"/>
        </w:rPr>
        <w:t>Toto je správne miesto pre investičné rozhodnutie. Nie je to SoMES. Problém je, že tu ostávajú aj operačné kópie SolarSim / BatterySim / Simulate, ktoré SoMES už má vo vlastnej, dispatch-oriented podobe. Bez kontraktu medzi repositármi hrozí, že sa budú rozchádzať.</w:t>
      </w:r>
    </w:p>
    <w:p>
      <w:pPr>
        <w:pStyle w:val="Heading2"/>
      </w:pPr>
      <w:r>
        <w:rPr>
          <w:rFonts w:ascii="Calibri" w:hAnsi="Calibri"/>
          <w:color w:val="1B3A4B"/>
          <w:sz w:val="26"/>
        </w:rPr>
        <w:t>3.2 UC3.3 SoMES — operačný reťazec</w:t>
      </w:r>
    </w:p>
    <w:p>
      <w:pPr>
        <w:spacing w:after="160" w:before="0" w:line="240" w:lineRule="auto"/>
      </w:pPr>
      <w:r>
        <w:rPr>
          <w:rFonts w:ascii="Calibri" w:hAnsi="Calibri" w:eastAsia="Calibri"/>
          <w:b w:val="0"/>
          <w:i w:val="0"/>
          <w:color w:val="4A555C"/>
          <w:sz w:val="22"/>
        </w:rPr>
        <w:t>Domino import (uc33_somes.customization) má 26 nodov a 47 hrán. README hovorí o 18-nodovom DAG; v importe je viac, lebo PV vetva je rozbitá na UC3.4 pieces. To sedí s poznámkou implementačnej správy: 25 implementačných modulov voči 18 logickým.</w:t>
      </w:r>
    </w:p>
    <w:p>
      <w:pPr>
        <w:spacing w:after="80" w:before="0" w:line="240" w:lineRule="auto"/>
      </w:pPr>
      <w:r>
        <w:rPr>
          <w:rFonts w:ascii="Calibri" w:hAnsi="Calibri" w:eastAsia="Calibri"/>
          <w:b/>
          <w:i w:val="0"/>
          <w:color w:val="4A555C"/>
          <w:sz w:val="22"/>
        </w:rPr>
        <w:t>Tri vetvy, ktoré sa zídu na dispatch:</w:t>
      </w:r>
    </w:p>
    <w:p>
      <w:pPr>
        <w:pStyle w:val="ListBullet"/>
        <w:spacing w:after="60" w:before="0"/>
        <w:ind w:left="567"/>
      </w:pPr>
      <w:r>
        <w:rPr>
          <w:rFonts w:ascii="Calibri" w:hAnsi="Calibri" w:eastAsia="Calibri"/>
          <w:b w:val="0"/>
          <w:i w:val="0"/>
          <w:color w:val="4A555C"/>
          <w:sz w:val="22"/>
        </w:rPr>
        <w:t>Load: FetchEnergyData → Preprocess → TrainModel → Predict → ModelMonitoring</w:t>
      </w:r>
    </w:p>
    <w:p>
      <w:pPr>
        <w:pStyle w:val="ListBullet"/>
        <w:spacing w:after="60" w:before="0"/>
        <w:ind w:left="567"/>
      </w:pPr>
      <w:r>
        <w:rPr>
          <w:rFonts w:ascii="Calibri" w:hAnsi="Calibri" w:eastAsia="Calibri"/>
          <w:b w:val="0"/>
          <w:i w:val="0"/>
          <w:color w:val="4A555C"/>
          <w:sz w:val="22"/>
        </w:rPr>
        <w:t>PV: OpenMeteoPVData → DataPreprocessing → ModelDecider → DataNormalization → PvoutFeatureSelect → PVOUT train → error correction → staged spec → Inference → PvoutToVirtualSolar</w:t>
      </w:r>
    </w:p>
    <w:p>
      <w:pPr>
        <w:pStyle w:val="ListBullet"/>
        <w:spacing w:after="60" w:before="0"/>
        <w:ind w:left="567"/>
      </w:pPr>
      <w:r>
        <w:rPr>
          <w:rFonts w:ascii="Calibri" w:hAnsi="Calibri" w:eastAsia="Calibri"/>
          <w:b w:val="0"/>
          <w:i w:val="0"/>
          <w:color w:val="4A555C"/>
          <w:sz w:val="22"/>
        </w:rPr>
        <w:t>Prevádzka: SomesConnectors → PriceForecast; IncrementalTrain → ForecastHorizon → FlexibleLoadSchedule; BatteryStrategy → BatterySim → GridFeasibility → EmsBemsOutput → Dashboard</w:t>
      </w:r>
    </w:p>
    <w:p>
      <w:pPr>
        <w:spacing w:after="160" w:before="0" w:line="240" w:lineRule="auto"/>
      </w:pPr>
      <w:r>
        <w:rPr>
          <w:rFonts w:ascii="Calibri" w:hAnsi="Calibri" w:eastAsia="Calibri"/>
          <w:b w:val="0"/>
          <w:i w:val="0"/>
          <w:color w:val="4A555C"/>
          <w:sz w:val="22"/>
        </w:rPr>
        <w:t>Investičné pieces (TechnicalLimits, SizingOptimization, InvestmentEval, Catalog*, UserInput, FeasibilityReport) v SoMES repositári nie sú. To je správny výsledok migrácie.</w:t>
      </w:r>
    </w:p>
    <w:p>
      <w:pPr>
        <w:pStyle w:val="Heading2"/>
      </w:pPr>
      <w:r>
        <w:rPr>
          <w:rFonts w:ascii="Calibri" w:hAnsi="Calibri"/>
          <w:color w:val="1B3A4B"/>
          <w:sz w:val="26"/>
        </w:rPr>
        <w:t>3.3 Mapovanie keep / refactor / move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Pôvodné UC3.3</w:t>
            </w:r>
          </w:p>
        </w:tc>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Rozhodnutie v zadaní</w:t>
            </w:r>
          </w:p>
        </w:tc>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Stav v kóde</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FetchEnergyData, Preprocess</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Keep and refactor</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 v SoMES DAG</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Train / Predict / ForecastHorizon</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Keep ako load forecast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 v SoMES DAG</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ModelMonitoring, Dashboard</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Keep and adapt</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 operačný dashboard, nie CFO</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SolarSim</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Refactor strongly na PV forecast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inou cestou (Open-Meteo + PVOUT); SolarSimPiece je leftover mimo importu</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BatteryStrategy + BatterySim</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Refactor strongly na dispatch</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 LP HiGHS v BatterySim; názov piece ostal „simulation“</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Simulate</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Refactor, nie lift-and-shift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Mimo importu; ostáva ako knižnica pre legacy sim</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TechnicalLimits, Sizing</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Move mimo SoMES / SEED</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Splnené — v SoMES nie sú, ostávajú v UC3.2</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InvestmentEval, FeasibilityReport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Move do SEED</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Z SoMES odstránené; FeasibilityReport v UC3.2 stále chýba</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WebUserInput</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Len configuration adapter</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V SoMES nie je; vstupy idú cez OneData / scenario.yaml</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AnomalyAlert, SustainableIngest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Keep ako monitoring / ingest</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Ako samostatné pieces v SoMES nie sú; funkcia je v connectors / feedback / IncrementalTrain</w:t>
            </w:r>
          </w:p>
        </w:tc>
      </w:tr>
    </w:tbl>
    <w:p>
      <w:pPr>
        <w:spacing w:after="120"/>
      </w:pPr>
    </w:p>
    <w:p>
      <w:pPr>
        <w:pStyle w:val="Heading1"/>
      </w:pPr>
      <w:r>
        <w:rPr>
          <w:rFonts w:ascii="Calibri" w:hAnsi="Calibri"/>
          <w:color w:val="1B3A4B"/>
          <w:sz w:val="32"/>
        </w:rPr>
        <w:t>4. Coverage voči 18 modulom SoMES</w:t>
      </w:r>
    </w:p>
    <w:p>
      <w:pPr>
        <w:spacing w:after="160" w:before="0" w:line="240" w:lineRule="auto"/>
      </w:pPr>
      <w:r>
        <w:rPr>
          <w:rFonts w:ascii="Calibri" w:hAnsi="Calibri" w:eastAsia="Calibri"/>
          <w:b w:val="0"/>
          <w:i w:val="0"/>
          <w:color w:val="4A555C"/>
          <w:sz w:val="22"/>
        </w:rPr>
        <w:t>Tabuľka meria kód v scditech/uc3_3_somes, nie deklaráciu v dokumentácii. Stav „Hotové“ znamená, že modul má implementáciu a je v Domino importe. Neznamená to, že má produkčný dátový zdroj.</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SoMES modul</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Kde v kóde</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Stav</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Data Ingestion</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SomesConnectorsPiece, FetchEnergyDataPiece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2</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Data Validation</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common_somes/quality.py + connectors</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3</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Data Preprocessing</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PreprocessEnergyDataPiece, DataPreprocessingPiece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4</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Load Forecast</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TrainModel, Predict, ForecastHorizon, IncrementalTrain</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5</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PV / RES Forecast</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OpenMeteoPVData → PVOUT train/inference → PvoutToVirtualSolar</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(label je syntetické PVOUT z irradiance, nie meraný PV výkon)</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6</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Price / Tariff Forecast</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PriceForecastPiece + OKTE v connectors</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7</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Dispatch Optimization</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common_somes/dispatch.py (HiGHS LP) cez BatterySimPiece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8</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Battery Charge/Discharge Plan</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výstup BatterySimPiece / next_day_dispatch_plan</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9</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Grid Import / Export Plan</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rovnaký dispatch výstup (import/export stĺpce)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10</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Flexible Load Schedule</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FlexibleLoadSchedulePiece — greedy, nie LP</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9A6B12"/>
                <w:sz w:val="19"/>
              </w:rPr>
              <w:t>Čiastočné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11</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Battery Constraints Check</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GridFeasibilityPiece / architecture.py</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12</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Inverter &amp; Connection Limits</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GridFeasibilityPiece</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13</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Grid Feasibility Check</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linearizovaný PCC dU/Un = (P·R + Q·X) / Un²</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9A6B12"/>
                <w:sz w:val="19"/>
              </w:rPr>
              <w:t>Čiastočné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14</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Next-Day Dispatch Plan</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approved_next_day_operating_plan.csv po validácii</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15</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Operational KPIs</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architecture.operational_kpis_from_dispatch (nie samostatný KPIPiece)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16</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Monitoring Dashboard</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DashboardPiece — JSON + HTML</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17</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Output API / EMS-BEMS</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EmsBemsOutputPiece + ems_client.py</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(funkčné, bez produkčného endpointu)</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18</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Forecast vs Actual</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ModelMonitoringPiece + feedback.py</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1B6B3A"/>
                <w:sz w:val="19"/>
              </w:rPr>
              <w:t>Hotové (advisory, nie automatický retrain)</w:t>
            </w:r>
          </w:p>
        </w:tc>
      </w:tr>
    </w:tbl>
    <w:p>
      <w:pPr>
        <w:spacing w:after="120"/>
      </w:pPr>
    </w:p>
    <w:p>
      <w:pPr>
        <w:pStyle w:val="Heading2"/>
      </w:pPr>
      <w:r>
        <w:rPr>
          <w:rFonts w:ascii="Calibri" w:hAnsi="Calibri"/>
          <w:color w:val="1B3A4B"/>
          <w:sz w:val="26"/>
        </w:rPr>
        <w:t>4.1 Enabling pieces, ktoré architektúra nespomína</w:t>
      </w:r>
    </w:p>
    <w:p>
      <w:pPr>
        <w:spacing w:after="160" w:before="0" w:line="240" w:lineRule="auto"/>
      </w:pPr>
      <w:r>
        <w:rPr>
          <w:rFonts w:ascii="Calibri" w:hAnsi="Calibri" w:eastAsia="Calibri"/>
          <w:b w:val="0"/>
          <w:i w:val="0"/>
          <w:color w:val="4A555C"/>
          <w:sz w:val="22"/>
        </w:rPr>
        <w:t>Počet pieces je vyšší ako 18, lebo implementácia rozdelila logické moduly. To nie je chyba. Odporúčané mapovanie zo zadania ostáva v platnosti:</w:t>
      </w:r>
    </w:p>
    <w:p>
      <w:pPr>
        <w:pStyle w:val="ListBullet"/>
        <w:spacing w:after="60" w:before="0"/>
        <w:ind w:left="567"/>
      </w:pPr>
      <w:r>
        <w:rPr>
          <w:rFonts w:ascii="Calibri" w:hAnsi="Calibri" w:eastAsia="Calibri"/>
          <w:b w:val="0"/>
          <w:i w:val="0"/>
          <w:color w:val="4A555C"/>
          <w:sz w:val="22"/>
        </w:rPr>
        <w:t>Data Ingestion  →  SomesConnectorsPiece</w:t>
      </w:r>
    </w:p>
    <w:p>
      <w:pPr>
        <w:pStyle w:val="ListBullet"/>
        <w:spacing w:after="60" w:before="0"/>
        <w:ind w:left="567"/>
      </w:pPr>
      <w:r>
        <w:rPr>
          <w:rFonts w:ascii="Calibri" w:hAnsi="Calibri" w:eastAsia="Calibri"/>
          <w:b w:val="0"/>
          <w:i w:val="0"/>
          <w:color w:val="4A555C"/>
          <w:sz w:val="22"/>
        </w:rPr>
        <w:t>Price / Tariff Forecast  →  PriceForecastPiece</w:t>
      </w:r>
    </w:p>
    <w:p>
      <w:pPr>
        <w:pStyle w:val="ListBullet"/>
        <w:spacing w:after="60" w:before="0"/>
        <w:ind w:left="567"/>
      </w:pPr>
      <w:r>
        <w:rPr>
          <w:rFonts w:ascii="Calibri" w:hAnsi="Calibri" w:eastAsia="Calibri"/>
          <w:b w:val="0"/>
          <w:i w:val="0"/>
          <w:color w:val="4A555C"/>
          <w:sz w:val="22"/>
        </w:rPr>
        <w:t>Output API / EMS-BEMS  →  EmsBemsOutputPiece</w:t>
      </w:r>
    </w:p>
    <w:p>
      <w:pPr>
        <w:spacing w:after="160" w:before="0" w:line="240" w:lineRule="auto"/>
      </w:pPr>
      <w:r>
        <w:rPr>
          <w:rFonts w:ascii="Calibri" w:hAnsi="Calibri" w:eastAsia="Calibri"/>
          <w:b w:val="0"/>
          <w:i w:val="0"/>
          <w:color w:val="4A555C"/>
          <w:sz w:val="22"/>
        </w:rPr>
        <w:t>Tieto tri pieces by sa v UC3 Architecture Document nemali vystavovať ako nové architektonické moduly. Sú to implementačné komponenty logických modulov 1, 6 a 17.</w:t>
      </w:r>
    </w:p>
    <w:p>
      <w:pPr>
        <w:pStyle w:val="Heading2"/>
      </w:pPr>
      <w:r>
        <w:rPr>
          <w:rFonts w:ascii="Calibri" w:hAnsi="Calibri"/>
          <w:color w:val="1B3A4B"/>
          <w:sz w:val="26"/>
        </w:rPr>
        <w:t>4.2 Pieces mimo Domino importu (leftover)</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Piece</w:t>
            </w:r>
          </w:p>
        </w:tc>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Prečo tam je</w:t>
            </w:r>
          </w:p>
        </w:tc>
        <w:tc>
          <w:tcPr>
            <w:tcW w:type="dxa" w:w="3249"/>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Odporúčanie</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SolarSimPiece</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Pôvodný syntetický PV profil</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Nepoužívať v SoMES DAG; buď zmazať, alebo nechať ako fallback mimo importu</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SimulatePiece</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MRK investičná simulácia</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Nesmie byť v SoMES DAG; ak treba knižnicu, presunúť do shared / UC3.2</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EvaluateMLModelPiece</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UC3.4 template, no-op bez payloadu</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Buď zapojiť do PV vetvy, alebo vyradiť z produkčného obrazu</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ExplainablePredictionPiece</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UC3.4 template</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Nice-to-have, nie súčasť 18 modulov</w:t>
            </w:r>
          </w:p>
        </w:tc>
      </w:tr>
      <w:tr>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ForecastAggregatorPiece</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Z importu už vypadlo</w:t>
            </w:r>
          </w:p>
        </w:tc>
        <w:tc>
          <w:tcPr>
            <w:tcW w:type="dxa" w:w="3249"/>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Nechať mimo, kým nebude multi-model požiadavka</w:t>
            </w:r>
          </w:p>
        </w:tc>
      </w:tr>
      <w:tr>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SyntheticDataGeneratorPiece</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Demo dáta</w:t>
            </w:r>
          </w:p>
        </w:tc>
        <w:tc>
          <w:tcPr>
            <w:tcW w:type="dxa" w:w="3249"/>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Dev tool, nie produkčný modul</w:t>
            </w:r>
          </w:p>
        </w:tc>
      </w:tr>
    </w:tbl>
    <w:p>
      <w:pPr>
        <w:spacing w:after="120"/>
      </w:pPr>
    </w:p>
    <w:p>
      <w:pPr>
        <w:pStyle w:val="Heading1"/>
      </w:pPr>
      <w:r>
        <w:rPr>
          <w:rFonts w:ascii="Calibri" w:hAnsi="Calibri"/>
          <w:color w:val="1B3A4B"/>
          <w:sz w:val="32"/>
        </w:rPr>
        <w:t>5. Detail: čo ostáva otvorené</w:t>
      </w:r>
    </w:p>
    <w:p>
      <w:pPr>
        <w:pStyle w:val="Heading2"/>
      </w:pPr>
      <w:r>
        <w:rPr>
          <w:rFonts w:ascii="Calibri" w:hAnsi="Calibri"/>
          <w:color w:val="1B3A4B"/>
          <w:sz w:val="26"/>
        </w:rPr>
        <w:t>5.1 Externé závislosti (bez partnera / site dát sa nedokončia)</w:t>
      </w:r>
    </w:p>
    <w:p>
      <w:pPr>
        <w:spacing w:after="160" w:before="0" w:line="240" w:lineRule="auto"/>
      </w:pPr>
      <w:r>
        <w:rPr>
          <w:rFonts w:ascii="Calibri" w:hAnsi="Calibri" w:eastAsia="Calibri"/>
          <w:b w:val="0"/>
          <w:i w:val="0"/>
          <w:color w:val="4A555C"/>
          <w:sz w:val="22"/>
        </w:rPr>
        <w:t>Tieto tri body implementačná správa správne označuje ako externé. Programátor ich vie pripraviť (kontrakt, adapter, test s fixture), ale nemôže ich uzavrieť bez reálneho zdroja.</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Položka</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Čo kód už vie</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Čo chýba od vonku</w:t>
            </w:r>
          </w:p>
        </w:tc>
        <w:tc>
          <w:tcPr>
            <w:tcW w:type="dxa" w:w="2436"/>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Čo vie doprogramovať nový človek</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PV meranie</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connectors: file / URL / demo; PV forecast z Open-Meteo</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Produkčný feed meraného PV výkonu (kW) v 15 min</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Adapter, schema, quality check, prepnutie z demo na live, testy</w:t>
            </w:r>
          </w:p>
        </w:tc>
      </w:tr>
      <w:tr>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BESS telemetria</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bess_telemetry_url + demo SOC/power fixture; initial SOC ide do LP</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BMS/EMS telemetria (SOC, limity, dostupnosť)</w:t>
            </w:r>
          </w:p>
        </w:tc>
        <w:tc>
          <w:tcPr>
            <w:tcW w:type="dxa" w:w="2436"/>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Normalizácia BMS CSV/API, mapovanie bodov, fail-soft keď BMS vypadne</w:t>
            </w:r>
          </w:p>
        </w:tc>
      </w:tr>
      <w:tr>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EMS endpoint</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HTTP POST, bearer/basic/api_key, retry, ACK parser, Modbus mapa CSV</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URL, credentials, dohodnutý payload, ACK schéma cieľového EMS</w:t>
            </w:r>
          </w:p>
        </w:tc>
        <w:tc>
          <w:tcPr>
            <w:tcW w:type="dxa" w:w="2436"/>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Konfigurácia, staging mock EMS, end-to-end test, runbook keď ACK nepríde</w:t>
            </w:r>
          </w:p>
        </w:tc>
      </w:tr>
    </w:tbl>
    <w:p>
      <w:pPr>
        <w:spacing w:after="120"/>
      </w:pPr>
    </w:p>
    <w:p>
      <w:pPr>
        <w:pStyle w:val="Heading2"/>
      </w:pPr>
      <w:r>
        <w:rPr>
          <w:rFonts w:ascii="Calibri" w:hAnsi="Calibri"/>
          <w:color w:val="1B3A4B"/>
          <w:sz w:val="26"/>
        </w:rPr>
        <w:t>5.2 Jediné architektonicky čiastočné miesto: Grid Feasibility</w:t>
      </w:r>
    </w:p>
    <w:p>
      <w:pPr>
        <w:spacing w:after="160" w:before="0" w:line="240" w:lineRule="auto"/>
      </w:pPr>
      <w:r>
        <w:rPr>
          <w:rFonts w:ascii="Calibri" w:hAnsi="Calibri" w:eastAsia="Calibri"/>
          <w:b w:val="0"/>
          <w:i w:val="0"/>
          <w:color w:val="4A555C"/>
          <w:sz w:val="22"/>
        </w:rPr>
        <w:t>Kód to priznáva explicitne: nie je to load-flow downstream siete. Je to linearized voltage approximation v bode pripojenia. Kontroluje aj import/export limity, inverter limit a C-rate batérie. Pri porušení plán orezáva (clipping), nie re-dispatch.</w:t>
      </w:r>
    </w:p>
    <w:p>
      <w:pPr>
        <w:pStyle w:val="ListBullet"/>
        <w:spacing w:after="60" w:before="0"/>
        <w:ind w:left="567"/>
      </w:pPr>
      <w:r>
        <w:rPr>
          <w:rFonts w:ascii="Calibri" w:hAnsi="Calibri" w:eastAsia="Calibri"/>
          <w:b w:val="0"/>
          <w:i w:val="0"/>
          <w:color w:val="4A555C"/>
          <w:sz w:val="22"/>
        </w:rPr>
        <w:t>Chýba: sieťová topológia, pandapower / OpenDSS, Q z load/PV, nadväznosť na flexible loads, re-optimalizácia po reject.</w:t>
      </w:r>
    </w:p>
    <w:p>
      <w:pPr>
        <w:pStyle w:val="ListBullet"/>
        <w:spacing w:after="60" w:before="0"/>
        <w:ind w:left="567"/>
      </w:pPr>
      <w:r>
        <w:rPr>
          <w:rFonts w:ascii="Calibri" w:hAnsi="Calibri" w:eastAsia="Calibri"/>
          <w:b w:val="0"/>
          <w:i w:val="0"/>
          <w:color w:val="4A555C"/>
          <w:sz w:val="22"/>
        </w:rPr>
        <w:t>Odporúčanie: nenechať juniora stavať full power-flow ako prvú úlohu. Najprv testy existujúcej validácie a korekčného plánu. Full network model až keď je site model (impedancie, transformátor, limity) k dispozícii.</w:t>
      </w:r>
    </w:p>
    <w:p>
      <w:pPr>
        <w:pStyle w:val="Heading2"/>
      </w:pPr>
      <w:r>
        <w:rPr>
          <w:rFonts w:ascii="Calibri" w:hAnsi="Calibri"/>
          <w:color w:val="1B3A4B"/>
          <w:sz w:val="26"/>
        </w:rPr>
        <w:t>5.3 Inžinierske medzery, ktoré správa o 90–95 % podceňuje</w:t>
      </w:r>
    </w:p>
    <w:p>
      <w:pPr>
        <w:spacing w:after="160" w:before="0" w:line="240" w:lineRule="auto"/>
      </w:pPr>
      <w:r>
        <w:rPr>
          <w:rFonts w:ascii="Calibri" w:hAnsi="Calibri" w:eastAsia="Calibri"/>
          <w:b w:val="0"/>
          <w:i w:val="0"/>
          <w:color w:val="4A555C"/>
          <w:sz w:val="22"/>
        </w:rPr>
        <w:t>Architektúra je hotová. Produkčná tvrdosť nie. Toto je práca, ktorú dvom programátorom dáme prednostne — je delegovateľná, merateľná a neničí migráciu.</w:t>
      </w:r>
    </w:p>
    <w:p>
      <w:pPr>
        <w:spacing w:after="80" w:before="0" w:line="240" w:lineRule="auto"/>
      </w:pPr>
      <w:r>
        <w:rPr>
          <w:rFonts w:ascii="Calibri" w:hAnsi="Calibri" w:eastAsia="Calibri"/>
          <w:b/>
          <w:i w:val="0"/>
          <w:color w:val="4A555C"/>
          <w:sz w:val="22"/>
        </w:rPr>
        <w:t>Flexible loads nie sú v objektíve LP.</w:t>
      </w:r>
    </w:p>
    <w:p>
      <w:pPr>
        <w:spacing w:after="160" w:before="0" w:line="240" w:lineRule="auto"/>
      </w:pPr>
      <w:r>
        <w:rPr>
          <w:rFonts w:ascii="Calibri" w:hAnsi="Calibri" w:eastAsia="Calibri"/>
          <w:b w:val="0"/>
          <w:i w:val="0"/>
          <w:color w:val="4A555C"/>
          <w:sz w:val="22"/>
        </w:rPr>
        <w:t>FlexibleLoadSchedulePiece vyberie najlacnejšie časové okno v rámci time bandu. BatterySimPiece následne pripočíta flexible_load_kw k záťaži. Batéria teda vidí už posunutú záťaž, ale nerozhoduje o shifte spoločne s nabíjaním. Pre demo to stačí. Pre priemyselný microgrid s HVAC a batch procesom to nie je optimum.</w:t>
      </w:r>
    </w:p>
    <w:p>
      <w:pPr>
        <w:spacing w:after="80" w:before="0" w:line="240" w:lineRule="auto"/>
      </w:pPr>
      <w:r>
        <w:rPr>
          <w:rFonts w:ascii="Calibri" w:hAnsi="Calibri" w:eastAsia="Calibri"/>
          <w:b/>
          <w:i w:val="0"/>
          <w:color w:val="4A555C"/>
          <w:sz w:val="22"/>
        </w:rPr>
        <w:t>Feedback loop je otvorená.</w:t>
      </w:r>
    </w:p>
    <w:p>
      <w:pPr>
        <w:spacing w:after="160" w:before="0" w:line="240" w:lineRule="auto"/>
      </w:pPr>
      <w:r>
        <w:rPr>
          <w:rFonts w:ascii="Calibri" w:hAnsi="Calibri" w:eastAsia="Calibri"/>
          <w:b w:val="0"/>
          <w:i w:val="0"/>
          <w:color w:val="4A555C"/>
          <w:sz w:val="22"/>
        </w:rPr>
        <w:t>ModelMonitoringPiece počíta MAE/RMSE/MAPE pre load, PV aj dodržanie dispatchu. Vie povedať „spusti IncrementalTrainPiece“. IncrementalTrainPiece je však samostatný source node, nie automatický follow-up. closed_loop_ok je flag, nie orchestrácia. Dva BatterySim nody v DAG to ešte komplikujú: preview (node 110) ide do monitoringu na historickom loade, produkčný D+1 plán (node 114) ide do Grid/EMS. Porovnanie plán vs skutočnosť teda nemusí meriať ten istý plán, ktorý odišiel do EMS.</w:t>
      </w:r>
    </w:p>
    <w:p>
      <w:pPr>
        <w:spacing w:after="80" w:before="0" w:line="240" w:lineRule="auto"/>
      </w:pPr>
      <w:r>
        <w:rPr>
          <w:rFonts w:ascii="Calibri" w:hAnsi="Calibri" w:eastAsia="Calibri"/>
          <w:b/>
          <w:i w:val="0"/>
          <w:color w:val="4A555C"/>
          <w:sz w:val="22"/>
        </w:rPr>
        <w:t>Testy takmer nie sú.</w:t>
      </w:r>
    </w:p>
    <w:p>
      <w:pPr>
        <w:spacing w:after="160" w:before="0" w:line="240" w:lineRule="auto"/>
      </w:pPr>
      <w:r>
        <w:rPr>
          <w:rFonts w:ascii="Calibri" w:hAnsi="Calibri" w:eastAsia="Calibri"/>
          <w:b w:val="0"/>
          <w:i w:val="0"/>
          <w:color w:val="4A555C"/>
          <w:sz w:val="22"/>
        </w:rPr>
        <w:t>SoMES: test_open_meteo_pv_data_piece.py a test_data_preprocessing_piece.py. Žiadny test na LP, clipping, EMS ACK, OKTE parser, flexible loads, forecast-vs-actual. UC3.2: GitHub tests-dev.yml spúšťa pytest, ale v repositári nie sú test_*.py ani requirements-tests.txt. Bez testov každý zásah dvoch nových ľudí do dispatchu je riziko tichej regresie.</w:t>
      </w:r>
    </w:p>
    <w:p>
      <w:pPr>
        <w:spacing w:after="80" w:before="0" w:line="240" w:lineRule="auto"/>
      </w:pPr>
      <w:r>
        <w:rPr>
          <w:rFonts w:ascii="Calibri" w:hAnsi="Calibri" w:eastAsia="Calibri"/>
          <w:b/>
          <w:i w:val="0"/>
          <w:color w:val="4A555C"/>
          <w:sz w:val="22"/>
        </w:rPr>
        <w:t>PV „forecast“ sa učí zo syntetického labelu.</w:t>
      </w:r>
    </w:p>
    <w:p>
      <w:pPr>
        <w:spacing w:after="160" w:before="0" w:line="240" w:lineRule="auto"/>
      </w:pPr>
      <w:r>
        <w:rPr>
          <w:rFonts w:ascii="Calibri" w:hAnsi="Calibri" w:eastAsia="Calibri"/>
          <w:b w:val="0"/>
          <w:i w:val="0"/>
          <w:color w:val="4A555C"/>
          <w:sz w:val="22"/>
        </w:rPr>
        <w:t>OpenMeteoPVDataPiece počíta PVOUT z irradiance a performance ratio. To je slušný fallback, kým nie sú merania. Nie je to forecast z historickej výroby, ako to chce modul 5 referenčnej architektúry (historical RES production + weather + irradiance + asset). Kým nepríde meraný PV rad, ostáva to dočasný fallback — presne to, čo migrácia predpísala pre SolarSim.</w:t>
      </w:r>
    </w:p>
    <w:p>
      <w:pPr>
        <w:spacing w:after="80" w:before="0" w:line="240" w:lineRule="auto"/>
      </w:pPr>
      <w:r>
        <w:rPr>
          <w:rFonts w:ascii="Calibri" w:hAnsi="Calibri" w:eastAsia="Calibri"/>
          <w:b/>
          <w:i w:val="0"/>
          <w:color w:val="4A555C"/>
          <w:sz w:val="22"/>
        </w:rPr>
        <w:t>EMS Modbus je mapa, nie driver.</w:t>
      </w:r>
    </w:p>
    <w:p>
      <w:pPr>
        <w:spacing w:after="160" w:before="0" w:line="240" w:lineRule="auto"/>
      </w:pPr>
      <w:r>
        <w:rPr>
          <w:rFonts w:ascii="Calibri" w:hAnsi="Calibri" w:eastAsia="Calibri"/>
          <w:b w:val="0"/>
          <w:i w:val="0"/>
          <w:color w:val="4A555C"/>
          <w:sz w:val="22"/>
        </w:rPr>
        <w:t>build_register_map() vypíše CSV holding registers + coil. Do zariadenia sa netlačí. To je v poriadku, kým je cieľ REST EMS. Ak partner bude chcieť Modbus TCP, je to samostatná úloha, nie doriešenie existujúceho piece.</w:t>
      </w:r>
    </w:p>
    <w:p>
      <w:pPr>
        <w:pStyle w:val="Heading2"/>
      </w:pPr>
      <w:r>
        <w:rPr>
          <w:rFonts w:ascii="Calibri" w:hAnsi="Calibri"/>
          <w:color w:val="1B3A4B"/>
          <w:sz w:val="26"/>
        </w:rPr>
        <w:t>5.4 SEED / UC3.2 — čo ostalo po oddelení</w:t>
      </w:r>
    </w:p>
    <w:p>
      <w:pPr>
        <w:pStyle w:val="ListBullet"/>
        <w:spacing w:after="60" w:before="0"/>
        <w:ind w:left="567"/>
      </w:pPr>
      <w:r>
        <w:rPr>
          <w:rFonts w:ascii="Calibri" w:hAnsi="Calibri" w:eastAsia="Calibri"/>
          <w:b w:val="0"/>
          <w:i w:val="0"/>
          <w:color w:val="4A555C"/>
          <w:sz w:val="22"/>
        </w:rPr>
        <w:t>FeasibilityReportPiece v UC3.2 nie je. Dashboard a mrk_savings_report.json ho čiastočne zastupujú.</w:t>
      </w:r>
    </w:p>
    <w:p>
      <w:pPr>
        <w:pStyle w:val="ListBullet"/>
        <w:spacing w:after="60" w:before="0"/>
        <w:ind w:left="567"/>
      </w:pPr>
      <w:r>
        <w:rPr>
          <w:rFonts w:ascii="Calibri" w:hAnsi="Calibri" w:eastAsia="Calibri"/>
          <w:b w:val="0"/>
          <w:i w:val="0"/>
          <w:color w:val="4A555C"/>
          <w:sz w:val="22"/>
        </w:rPr>
        <w:t>seed_handoff.json, ktorý spomína vyhodnotenie migrácie, v UC3.2 kóde nie je. SoMES dashboard má len seed_appendix poznámku („delegate_to: UC3.2_SEED“). Kontrakt medzi workflowmi nie je formalizovaný.</w:t>
      </w:r>
    </w:p>
    <w:p>
      <w:pPr>
        <w:pStyle w:val="ListBullet"/>
        <w:spacing w:after="60" w:before="0"/>
        <w:ind w:left="567"/>
      </w:pPr>
      <w:r>
        <w:rPr>
          <w:rFonts w:ascii="Calibri" w:hAnsi="Calibri" w:eastAsia="Calibri"/>
          <w:b w:val="0"/>
          <w:i w:val="0"/>
          <w:color w:val="4A555C"/>
          <w:sz w:val="22"/>
        </w:rPr>
        <w:t>CatalogSync odkazuje na lokálny fallback katalog/, ktorý v repositári nie je.</w:t>
      </w:r>
    </w:p>
    <w:p>
      <w:pPr>
        <w:pStyle w:val="ListBullet"/>
        <w:spacing w:after="60" w:before="0"/>
        <w:ind w:left="567"/>
      </w:pPr>
      <w:r>
        <w:rPr>
          <w:rFonts w:ascii="Calibri" w:hAnsi="Calibri" w:eastAsia="Calibri"/>
          <w:b w:val="0"/>
          <w:i w:val="0"/>
          <w:color w:val="4A555C"/>
          <w:sz w:val="22"/>
        </w:rPr>
        <w:t>OneData default token je v source (onedata_defaults.py) s komentárom odstrániť pred public release.</w:t>
      </w:r>
    </w:p>
    <w:p>
      <w:pPr>
        <w:pStyle w:val="ListBullet"/>
        <w:spacing w:after="60" w:before="0"/>
        <w:ind w:left="567"/>
      </w:pPr>
      <w:r>
        <w:rPr>
          <w:rFonts w:ascii="Calibri" w:hAnsi="Calibri" w:eastAsia="Calibri"/>
          <w:b w:val="0"/>
          <w:i w:val="0"/>
          <w:color w:val="4A555C"/>
          <w:sz w:val="22"/>
        </w:rPr>
        <w:t>README odkazuje na PowerShell skripty (setup CI, delete pipelines), ktoré v strome nie sú.</w:t>
      </w:r>
    </w:p>
    <w:p>
      <w:pPr>
        <w:pStyle w:val="ListBullet"/>
        <w:spacing w:after="60" w:before="0"/>
        <w:ind w:left="567"/>
      </w:pPr>
      <w:r>
        <w:rPr>
          <w:rFonts w:ascii="Calibri" w:hAnsi="Calibri" w:eastAsia="Calibri"/>
          <w:b w:val="0"/>
          <w:i w:val="0"/>
          <w:color w:val="4A555C"/>
          <w:sz w:val="22"/>
        </w:rPr>
        <w:t>SimulatePiece ostáva monolit: sizing, PV synth, battery, finance. SEED aj SoMES z neho historicky pijú. Refaktor je potrebný, ale je to riziková úloha — nie na prvý týždeň.</w:t>
      </w:r>
    </w:p>
    <w:p>
      <w:pPr>
        <w:pStyle w:val="Heading1"/>
      </w:pPr>
      <w:r>
        <w:rPr>
          <w:rFonts w:ascii="Calibri" w:hAnsi="Calibri"/>
          <w:color w:val="1B3A4B"/>
          <w:sz w:val="32"/>
        </w:rPr>
        <w:t>6. Návrh práce pre dvoch programátorov</w:t>
      </w:r>
    </w:p>
    <w:p>
      <w:pPr>
        <w:spacing w:after="160" w:before="0" w:line="240" w:lineRule="auto"/>
      </w:pPr>
      <w:r>
        <w:rPr>
          <w:rFonts w:ascii="Calibri" w:hAnsi="Calibri" w:eastAsia="Calibri"/>
          <w:b w:val="0"/>
          <w:i w:val="0"/>
          <w:color w:val="4A555C"/>
          <w:sz w:val="22"/>
        </w:rPr>
        <w:t>Predpoklad: dvaja mid-level programátori (Python, pandas, REST, základy energetiky výhodou). Jeden architect / Filip ostáva owner architektúry a Domino importu. Noví ľudia nedotýkajú referenčných 18 modulov ako „návrhu“; dotýkajú sa implementácie a produkcie.</w:t>
      </w:r>
    </w:p>
    <w:p>
      <w:pPr>
        <w:pStyle w:val="Heading2"/>
      </w:pPr>
      <w:r>
        <w:rPr>
          <w:rFonts w:ascii="Calibri" w:hAnsi="Calibri"/>
          <w:color w:val="1B3A4B"/>
          <w:sz w:val="26"/>
        </w:rPr>
        <w:t>6.1 Programátor A — SoMES production a integrácie</w:t>
      </w:r>
    </w:p>
    <w:p>
      <w:pPr>
        <w:spacing w:after="160" w:before="0" w:line="240" w:lineRule="auto"/>
      </w:pPr>
      <w:r>
        <w:rPr>
          <w:rFonts w:ascii="Calibri" w:hAnsi="Calibri" w:eastAsia="Calibri"/>
          <w:b w:val="0"/>
          <w:i/>
          <w:color w:val="4A555C"/>
          <w:sz w:val="22"/>
        </w:rPr>
        <w:t>Profil: backend, integrácie, data contracts, observabilita. Denný repositár: scditech/uc3_3_somes.</w:t>
      </w:r>
    </w:p>
    <w:p>
      <w:pPr>
        <w:spacing w:after="80" w:before="0" w:line="240" w:lineRule="auto"/>
      </w:pPr>
      <w:r>
        <w:rPr>
          <w:rFonts w:ascii="Calibri" w:hAnsi="Calibri" w:eastAsia="Calibri"/>
          <w:b/>
          <w:i w:val="0"/>
          <w:color w:val="4A555C"/>
          <w:sz w:val="22"/>
        </w:rPr>
        <w:t>Balík A1 — Konektory na reálne zdroje</w:t>
      </w:r>
    </w:p>
    <w:p>
      <w:pPr>
        <w:pStyle w:val="ListBullet"/>
        <w:spacing w:after="60" w:before="0"/>
        <w:ind w:left="567"/>
      </w:pPr>
      <w:r>
        <w:rPr>
          <w:rFonts w:ascii="Calibri" w:hAnsi="Calibri" w:eastAsia="Calibri"/>
          <w:b w:val="0"/>
          <w:i w:val="0"/>
          <w:color w:val="4A555C"/>
          <w:sz w:val="22"/>
        </w:rPr>
        <w:t>Dohodnúť a zdokumentovať schému PV merania, BESS telemetrie, grid constraints, flexible loads (JSON/CSV + príklady).</w:t>
      </w:r>
    </w:p>
    <w:p>
      <w:pPr>
        <w:pStyle w:val="ListBullet"/>
        <w:spacing w:after="60" w:before="0"/>
        <w:ind w:left="567"/>
      </w:pPr>
      <w:r>
        <w:rPr>
          <w:rFonts w:ascii="Calibri" w:hAnsi="Calibri" w:eastAsia="Calibri"/>
          <w:b w:val="0"/>
          <w:i w:val="0"/>
          <w:color w:val="4A555C"/>
          <w:sz w:val="22"/>
        </w:rPr>
        <w:t>Doplniť SomesConnectorsPiece: validácia schémy, jasný fail keď allow_demo_fallback=false, metriky provenance v dashboarde.</w:t>
      </w:r>
    </w:p>
    <w:p>
      <w:pPr>
        <w:pStyle w:val="ListBullet"/>
        <w:spacing w:after="60" w:before="0"/>
        <w:ind w:left="567"/>
      </w:pPr>
      <w:r>
        <w:rPr>
          <w:rFonts w:ascii="Calibri" w:hAnsi="Calibri" w:eastAsia="Calibri"/>
          <w:b w:val="0"/>
          <w:i w:val="0"/>
          <w:color w:val="4A555C"/>
          <w:sz w:val="22"/>
        </w:rPr>
        <w:t>Odstrániť tiché demo fallback v produkčnom profile (demo ostane len pre CI a sandbox).</w:t>
      </w:r>
    </w:p>
    <w:p>
      <w:pPr>
        <w:pStyle w:val="ListBullet"/>
        <w:spacing w:after="60" w:before="0"/>
        <w:ind w:left="567"/>
      </w:pPr>
      <w:r>
        <w:rPr>
          <w:rFonts w:ascii="Calibri" w:hAnsi="Calibri" w:eastAsia="Calibri"/>
          <w:b w:val="0"/>
          <w:i w:val="0"/>
          <w:color w:val="4A555C"/>
          <w:sz w:val="22"/>
        </w:rPr>
        <w:t>Acceptance: beh s allow_demo_fallback=false prejde, keď sú file/URL k dispozícii; bez nich spadne s čitateľnou chybou, nie so syntetikou.</w:t>
      </w:r>
    </w:p>
    <w:p>
      <w:pPr>
        <w:spacing w:after="80" w:before="0" w:line="240" w:lineRule="auto"/>
      </w:pPr>
      <w:r>
        <w:rPr>
          <w:rFonts w:ascii="Calibri" w:hAnsi="Calibri" w:eastAsia="Calibri"/>
          <w:b/>
          <w:i w:val="0"/>
          <w:color w:val="4A555C"/>
          <w:sz w:val="22"/>
        </w:rPr>
        <w:t>Balík A2 — EMS/BEMS staging</w:t>
      </w:r>
    </w:p>
    <w:p>
      <w:pPr>
        <w:pStyle w:val="ListBullet"/>
        <w:spacing w:after="60" w:before="0"/>
        <w:ind w:left="567"/>
      </w:pPr>
      <w:r>
        <w:rPr>
          <w:rFonts w:ascii="Calibri" w:hAnsi="Calibri" w:eastAsia="Calibri"/>
          <w:b w:val="0"/>
          <w:i w:val="0"/>
          <w:color w:val="4A555C"/>
          <w:sz w:val="22"/>
        </w:rPr>
        <w:t>Mock EMS (malý FastAPI/flask endpoint) s ACK/reject pre CI.</w:t>
      </w:r>
    </w:p>
    <w:p>
      <w:pPr>
        <w:pStyle w:val="ListBullet"/>
        <w:spacing w:after="60" w:before="0"/>
        <w:ind w:left="567"/>
      </w:pPr>
      <w:r>
        <w:rPr>
          <w:rFonts w:ascii="Calibri" w:hAnsi="Calibri" w:eastAsia="Calibri"/>
          <w:b w:val="0"/>
          <w:i w:val="0"/>
          <w:color w:val="4A555C"/>
          <w:sz w:val="22"/>
        </w:rPr>
        <w:t>End-to-end: approved plán → POST → ACK → záznam v dashboarde; reject plán sa neodošle (toto kód už robí, treba test a runbook).</w:t>
      </w:r>
    </w:p>
    <w:p>
      <w:pPr>
        <w:pStyle w:val="ListBullet"/>
        <w:spacing w:after="60" w:before="0"/>
        <w:ind w:left="567"/>
      </w:pPr>
      <w:r>
        <w:rPr>
          <w:rFonts w:ascii="Calibri" w:hAnsi="Calibri" w:eastAsia="Calibri"/>
          <w:b w:val="0"/>
          <w:i w:val="0"/>
          <w:color w:val="4A555C"/>
          <w:sz w:val="22"/>
        </w:rPr>
        <w:t>Secrets mimo kódu (Domino secrets / env), žiadny token v defaults.</w:t>
      </w:r>
    </w:p>
    <w:p>
      <w:pPr>
        <w:pStyle w:val="ListBullet"/>
        <w:spacing w:after="60" w:before="0"/>
        <w:ind w:left="567"/>
      </w:pPr>
      <w:r>
        <w:rPr>
          <w:rFonts w:ascii="Calibri" w:hAnsi="Calibri" w:eastAsia="Calibri"/>
          <w:b w:val="0"/>
          <w:i w:val="0"/>
          <w:color w:val="4A555C"/>
          <w:sz w:val="22"/>
        </w:rPr>
        <w:t>Acceptance: test s mock EMS; dokument mapovania polí pre partnera; require_delivery=true správa sa predvídateľne.</w:t>
      </w:r>
    </w:p>
    <w:p>
      <w:pPr>
        <w:spacing w:after="80" w:before="0" w:line="240" w:lineRule="auto"/>
      </w:pPr>
      <w:r>
        <w:rPr>
          <w:rFonts w:ascii="Calibri" w:hAnsi="Calibri" w:eastAsia="Calibri"/>
          <w:b/>
          <w:i w:val="0"/>
          <w:color w:val="4A555C"/>
          <w:sz w:val="22"/>
        </w:rPr>
        <w:t>Balík A3 — Zatvorenie feedback slučky</w:t>
      </w:r>
    </w:p>
    <w:p>
      <w:pPr>
        <w:pStyle w:val="ListBullet"/>
        <w:spacing w:after="60" w:before="0"/>
        <w:ind w:left="567"/>
      </w:pPr>
      <w:r>
        <w:rPr>
          <w:rFonts w:ascii="Calibri" w:hAnsi="Calibri" w:eastAsia="Calibri"/>
          <w:b w:val="0"/>
          <w:i w:val="0"/>
          <w:color w:val="4A555C"/>
          <w:sz w:val="22"/>
        </w:rPr>
        <w:t>ModelMonitoring musí porovnávať ten istý plán, ktorý odišiel do EMS (node 114), nie preview na historickom loade.</w:t>
      </w:r>
    </w:p>
    <w:p>
      <w:pPr>
        <w:pStyle w:val="ListBullet"/>
        <w:spacing w:after="60" w:before="0"/>
        <w:ind w:left="567"/>
      </w:pPr>
      <w:r>
        <w:rPr>
          <w:rFonts w:ascii="Calibri" w:hAnsi="Calibri" w:eastAsia="Calibri"/>
          <w:b w:val="0"/>
          <w:i w:val="0"/>
          <w:color w:val="4A555C"/>
          <w:sz w:val="22"/>
        </w:rPr>
        <w:t>Keď MAPE &gt; prah, vygenerovať retraining dataset a buď spustiť IncrementalTrain, alebo aspoň one-click/artefakt, ktorý to spustí v ďalšom rune.</w:t>
      </w:r>
    </w:p>
    <w:p>
      <w:pPr>
        <w:pStyle w:val="ListBullet"/>
        <w:spacing w:after="60" w:before="0"/>
        <w:ind w:left="567"/>
      </w:pPr>
      <w:r>
        <w:rPr>
          <w:rFonts w:ascii="Calibri" w:hAnsi="Calibri" w:eastAsia="Calibri"/>
          <w:b w:val="0"/>
          <w:i w:val="0"/>
          <w:color w:val="4A555C"/>
          <w:sz w:val="22"/>
        </w:rPr>
        <w:t>Dashboard: forecast vs actual, EMS delivery status, demo_generated flagy na dátových zdrojoch.</w:t>
      </w:r>
    </w:p>
    <w:p>
      <w:pPr>
        <w:pStyle w:val="ListBullet"/>
        <w:spacing w:after="60" w:before="0"/>
        <w:ind w:left="567"/>
      </w:pPr>
      <w:r>
        <w:rPr>
          <w:rFonts w:ascii="Calibri" w:hAnsi="Calibri" w:eastAsia="Calibri"/>
          <w:b w:val="0"/>
          <w:i w:val="0"/>
          <w:color w:val="4A555C"/>
          <w:sz w:val="22"/>
        </w:rPr>
        <w:t>Acceptance: po nameranom dni je vidieť error metriky a jednoznačné next action; nie len JSON na disku.</w:t>
      </w:r>
    </w:p>
    <w:p>
      <w:pPr>
        <w:spacing w:after="80" w:before="0" w:line="240" w:lineRule="auto"/>
      </w:pPr>
      <w:r>
        <w:rPr>
          <w:rFonts w:ascii="Calibri" w:hAnsi="Calibri" w:eastAsia="Calibri"/>
          <w:b/>
          <w:i w:val="0"/>
          <w:color w:val="4A555C"/>
          <w:sz w:val="22"/>
        </w:rPr>
        <w:t>Balík A4 — Prevádzkové testy konektorov a EMS</w:t>
      </w:r>
    </w:p>
    <w:p>
      <w:pPr>
        <w:pStyle w:val="ListBullet"/>
        <w:spacing w:after="60" w:before="0"/>
        <w:ind w:left="567"/>
      </w:pPr>
      <w:r>
        <w:rPr>
          <w:rFonts w:ascii="Calibri" w:hAnsi="Calibri" w:eastAsia="Calibri"/>
          <w:b w:val="0"/>
          <w:i w:val="0"/>
          <w:color w:val="4A555C"/>
          <w:sz w:val="22"/>
        </w:rPr>
        <w:t>Pytest: OKTE parser, Open-Meteo mapper, demo marker, EMS retry/ACK, schema connectors.</w:t>
      </w:r>
    </w:p>
    <w:p>
      <w:pPr>
        <w:pStyle w:val="ListBullet"/>
        <w:spacing w:after="60" w:before="0"/>
        <w:ind w:left="567"/>
      </w:pPr>
      <w:r>
        <w:rPr>
          <w:rFonts w:ascii="Calibri" w:hAnsi="Calibri" w:eastAsia="Calibri"/>
          <w:b w:val="0"/>
          <w:i w:val="0"/>
          <w:color w:val="4A555C"/>
          <w:sz w:val="22"/>
        </w:rPr>
        <w:t>Zaradiť do CI tak, aby nepotrebovali live sieť (VCR/fixtures).</w:t>
      </w:r>
    </w:p>
    <w:p>
      <w:pPr>
        <w:pStyle w:val="Heading2"/>
      </w:pPr>
      <w:r>
        <w:rPr>
          <w:rFonts w:ascii="Calibri" w:hAnsi="Calibri"/>
          <w:color w:val="1B3A4B"/>
          <w:sz w:val="26"/>
        </w:rPr>
        <w:t>6.2 Programátor B — optimalizácia, validácia, SEED kontrakt</w:t>
      </w:r>
    </w:p>
    <w:p>
      <w:pPr>
        <w:spacing w:after="160" w:before="0" w:line="240" w:lineRule="auto"/>
      </w:pPr>
      <w:r>
        <w:rPr>
          <w:rFonts w:ascii="Calibri" w:hAnsi="Calibri" w:eastAsia="Calibri"/>
          <w:b w:val="0"/>
          <w:i/>
          <w:color w:val="4A555C"/>
          <w:sz w:val="22"/>
        </w:rPr>
        <w:t>Profil: algoritmy, numerika, testy, čistý Python. Denné repositáre: uc3_3_somes + industry_sg_vre_cost_optimizer.</w:t>
      </w:r>
    </w:p>
    <w:p>
      <w:pPr>
        <w:spacing w:after="80" w:before="0" w:line="240" w:lineRule="auto"/>
      </w:pPr>
      <w:r>
        <w:rPr>
          <w:rFonts w:ascii="Calibri" w:hAnsi="Calibri" w:eastAsia="Calibri"/>
          <w:b/>
          <w:i w:val="0"/>
          <w:color w:val="4A555C"/>
          <w:sz w:val="22"/>
        </w:rPr>
        <w:t>Balík B1 — Test harness pre dispatch a validáciu (prvá úloha, povinná)</w:t>
      </w:r>
    </w:p>
    <w:p>
      <w:pPr>
        <w:pStyle w:val="ListBullet"/>
        <w:spacing w:after="60" w:before="0"/>
        <w:ind w:left="567"/>
      </w:pPr>
      <w:r>
        <w:rPr>
          <w:rFonts w:ascii="Calibri" w:hAnsi="Calibri" w:eastAsia="Calibri"/>
          <w:b w:val="0"/>
          <w:i w:val="0"/>
          <w:color w:val="4A555C"/>
          <w:sz w:val="22"/>
        </w:rPr>
        <w:t>Unit testy lp_battery_dispatch: energy balance, SOC band, complementarity charge/discharge, fallback greedy.</w:t>
      </w:r>
    </w:p>
    <w:p>
      <w:pPr>
        <w:pStyle w:val="ListBullet"/>
        <w:spacing w:after="60" w:before="0"/>
        <w:ind w:left="567"/>
      </w:pPr>
      <w:r>
        <w:rPr>
          <w:rFonts w:ascii="Calibri" w:hAnsi="Calibri" w:eastAsia="Calibri"/>
          <w:b w:val="0"/>
          <w:i w:val="0"/>
          <w:color w:val="4A555C"/>
          <w:sz w:val="22"/>
        </w:rPr>
        <w:t>Unit testy GridFeasibility: C-rate, inverter, import/export, clipping korekčného plánu, approved flag.</w:t>
      </w:r>
    </w:p>
    <w:p>
      <w:pPr>
        <w:pStyle w:val="ListBullet"/>
        <w:spacing w:after="60" w:before="0"/>
        <w:ind w:left="567"/>
      </w:pPr>
      <w:r>
        <w:rPr>
          <w:rFonts w:ascii="Calibri" w:hAnsi="Calibri" w:eastAsia="Calibri"/>
          <w:b w:val="0"/>
          <w:i w:val="0"/>
          <w:color w:val="4A555C"/>
          <w:sz w:val="22"/>
        </w:rPr>
        <w:t>Golden CSV na 96 krokov (jeden deň) — regresia objektívnej hodnoty a SOC trajektórie.</w:t>
      </w:r>
    </w:p>
    <w:p>
      <w:pPr>
        <w:pStyle w:val="ListBullet"/>
        <w:spacing w:after="60" w:before="0"/>
        <w:ind w:left="567"/>
      </w:pPr>
      <w:r>
        <w:rPr>
          <w:rFonts w:ascii="Calibri" w:hAnsi="Calibri" w:eastAsia="Calibri"/>
          <w:b w:val="0"/>
          <w:i w:val="0"/>
          <w:color w:val="4A555C"/>
          <w:sz w:val="22"/>
        </w:rPr>
        <w:t>Acceptance: zmena v dispatch.py bez zmeny golden súboru musí spadnúť v CI. Toto je poistka pred príchodom ďalších úprav.</w:t>
      </w:r>
    </w:p>
    <w:p>
      <w:pPr>
        <w:spacing w:after="80" w:before="0" w:line="240" w:lineRule="auto"/>
      </w:pPr>
      <w:r>
        <w:rPr>
          <w:rFonts w:ascii="Calibri" w:hAnsi="Calibri" w:eastAsia="Calibri"/>
          <w:b/>
          <w:i w:val="0"/>
          <w:color w:val="4A555C"/>
          <w:sz w:val="22"/>
        </w:rPr>
        <w:t>Balík B2 — Flexible loads do spoločnej optimalizácie</w:t>
      </w:r>
    </w:p>
    <w:p>
      <w:pPr>
        <w:pStyle w:val="ListBullet"/>
        <w:spacing w:after="60" w:before="0"/>
        <w:ind w:left="567"/>
      </w:pPr>
      <w:r>
        <w:rPr>
          <w:rFonts w:ascii="Calibri" w:hAnsi="Calibri" w:eastAsia="Calibri"/>
          <w:b w:val="0"/>
          <w:i w:val="0"/>
          <w:color w:val="4A555C"/>
          <w:sz w:val="22"/>
        </w:rPr>
        <w:t>Dnes: greedy window, potom pripočítať k loadu.</w:t>
      </w:r>
    </w:p>
    <w:p>
      <w:pPr>
        <w:pStyle w:val="ListBullet"/>
        <w:spacing w:after="60" w:before="0"/>
        <w:ind w:left="567"/>
      </w:pPr>
      <w:r>
        <w:rPr>
          <w:rFonts w:ascii="Calibri" w:hAnsi="Calibri" w:eastAsia="Calibri"/>
          <w:b w:val="0"/>
          <w:i w:val="0"/>
          <w:color w:val="4A555C"/>
          <w:sz w:val="22"/>
        </w:rPr>
        <w:t>Cieľ: flexible load ako rozhodovacia premenná v LP, alebo aspoň iterácia „shift → dispatch → re-score“ s constraint max demand.</w:t>
      </w:r>
    </w:p>
    <w:p>
      <w:pPr>
        <w:pStyle w:val="ListBullet"/>
        <w:spacing w:after="60" w:before="0"/>
        <w:ind w:left="567"/>
      </w:pPr>
      <w:r>
        <w:rPr>
          <w:rFonts w:ascii="Calibri" w:hAnsi="Calibri" w:eastAsia="Calibri"/>
          <w:b w:val="0"/>
          <w:i w:val="0"/>
          <w:color w:val="4A555C"/>
          <w:sz w:val="22"/>
        </w:rPr>
        <w:t>Nesmie rozbiť existujúci HiGHS model. Najprv testy (B1), potom rozšírenie.</w:t>
      </w:r>
    </w:p>
    <w:p>
      <w:pPr>
        <w:pStyle w:val="ListBullet"/>
        <w:spacing w:after="60" w:before="0"/>
        <w:ind w:left="567"/>
      </w:pPr>
      <w:r>
        <w:rPr>
          <w:rFonts w:ascii="Calibri" w:hAnsi="Calibri" w:eastAsia="Calibri"/>
          <w:b w:val="0"/>
          <w:i w:val="0"/>
          <w:color w:val="4A555C"/>
          <w:sz w:val="22"/>
        </w:rPr>
        <w:t>Acceptance: dva flex loady s prekryvom okien nedostanú oba ten istý peak; connection headroom sa dodrží.</w:t>
      </w:r>
    </w:p>
    <w:p>
      <w:pPr>
        <w:spacing w:after="80" w:before="0" w:line="240" w:lineRule="auto"/>
      </w:pPr>
      <w:r>
        <w:rPr>
          <w:rFonts w:ascii="Calibri" w:hAnsi="Calibri" w:eastAsia="Calibri"/>
          <w:b/>
          <w:i w:val="0"/>
          <w:color w:val="4A555C"/>
          <w:sz w:val="22"/>
        </w:rPr>
        <w:t>Balík B3 — Grid feasibility enhancement (až keď je site model)</w:t>
      </w:r>
    </w:p>
    <w:p>
      <w:pPr>
        <w:pStyle w:val="ListBullet"/>
        <w:spacing w:after="60" w:before="0"/>
        <w:ind w:left="567"/>
      </w:pPr>
      <w:r>
        <w:rPr>
          <w:rFonts w:ascii="Calibri" w:hAnsi="Calibri" w:eastAsia="Calibri"/>
          <w:b w:val="0"/>
          <w:i w:val="0"/>
          <w:color w:val="4A555C"/>
          <w:sz w:val="22"/>
        </w:rPr>
        <w:t>Nechať linearized PCC ako default (musí ostať, lebo site často nebude mať sieťový model).</w:t>
      </w:r>
    </w:p>
    <w:p>
      <w:pPr>
        <w:pStyle w:val="ListBullet"/>
        <w:spacing w:after="60" w:before="0"/>
        <w:ind w:left="567"/>
      </w:pPr>
      <w:r>
        <w:rPr>
          <w:rFonts w:ascii="Calibri" w:hAnsi="Calibri" w:eastAsia="Calibri"/>
          <w:b w:val="0"/>
          <w:i w:val="0"/>
          <w:color w:val="4A555C"/>
          <w:sz w:val="22"/>
        </w:rPr>
        <w:t>Voliteľný mód: pandapower/simple radial feeder, ak partner dodá R/X, transformátor, limity napätia.</w:t>
      </w:r>
    </w:p>
    <w:p>
      <w:pPr>
        <w:pStyle w:val="ListBullet"/>
        <w:spacing w:after="60" w:before="0"/>
        <w:ind w:left="567"/>
      </w:pPr>
      <w:r>
        <w:rPr>
          <w:rFonts w:ascii="Calibri" w:hAnsi="Calibri" w:eastAsia="Calibri"/>
          <w:b w:val="0"/>
          <w:i w:val="0"/>
          <w:color w:val="4A555C"/>
          <w:sz w:val="22"/>
        </w:rPr>
        <w:t>Kým nie sú dáta siete, toto je spike + interface, nie sľub full DMS.</w:t>
      </w:r>
    </w:p>
    <w:p>
      <w:pPr>
        <w:pStyle w:val="ListBullet"/>
        <w:spacing w:after="60" w:before="0"/>
        <w:ind w:left="567"/>
      </w:pPr>
      <w:r>
        <w:rPr>
          <w:rFonts w:ascii="Calibri" w:hAnsi="Calibri" w:eastAsia="Calibri"/>
          <w:b w:val="0"/>
          <w:i w:val="0"/>
          <w:color w:val="4A555C"/>
          <w:sz w:val="22"/>
        </w:rPr>
        <w:t>Acceptance: pri absencii network modelu sa správa ako dnes; pri jeho prítomnosti vie povedať voltage violation na PCC aj na jednom internom node.</w:t>
      </w:r>
    </w:p>
    <w:p>
      <w:pPr>
        <w:spacing w:after="80" w:before="0" w:line="240" w:lineRule="auto"/>
      </w:pPr>
      <w:r>
        <w:rPr>
          <w:rFonts w:ascii="Calibri" w:hAnsi="Calibri" w:eastAsia="Calibri"/>
          <w:b/>
          <w:i w:val="0"/>
          <w:color w:val="4A555C"/>
          <w:sz w:val="22"/>
        </w:rPr>
        <w:t>Balík B4 — SEED kontrakt a upratanie UC3.2</w:t>
      </w:r>
    </w:p>
    <w:p>
      <w:pPr>
        <w:pStyle w:val="ListBullet"/>
        <w:spacing w:after="60" w:before="0"/>
        <w:ind w:left="567"/>
      </w:pPr>
      <w:r>
        <w:rPr>
          <w:rFonts w:ascii="Calibri" w:hAnsi="Calibri" w:eastAsia="Calibri"/>
          <w:b w:val="0"/>
          <w:i w:val="0"/>
          <w:color w:val="4A555C"/>
          <w:sz w:val="22"/>
        </w:rPr>
        <w:t>Definovať seed_handoff.json (sizing kWp/kWh, limity batérie, inverter, connection) ako vstup SoMES scenario — nie CAPEX/NPV.</w:t>
      </w:r>
    </w:p>
    <w:p>
      <w:pPr>
        <w:pStyle w:val="ListBullet"/>
        <w:spacing w:after="60" w:before="0"/>
        <w:ind w:left="567"/>
      </w:pPr>
      <w:r>
        <w:rPr>
          <w:rFonts w:ascii="Calibri" w:hAnsi="Calibri" w:eastAsia="Calibri"/>
          <w:b w:val="0"/>
          <w:i w:val="0"/>
          <w:color w:val="4A555C"/>
          <w:sz w:val="22"/>
        </w:rPr>
        <w:t>FeasibilityReportPiece v UC3.2, ak ho SEED naozaj potrebuje; inak explicitne povedať, že Dashboard + investment_evaluation.json stačia, a z dokumentácie FeasibilityReport vypustiť.</w:t>
      </w:r>
    </w:p>
    <w:p>
      <w:pPr>
        <w:pStyle w:val="ListBullet"/>
        <w:spacing w:after="60" w:before="0"/>
        <w:ind w:left="567"/>
      </w:pPr>
      <w:r>
        <w:rPr>
          <w:rFonts w:ascii="Calibri" w:hAnsi="Calibri" w:eastAsia="Calibri"/>
          <w:b w:val="0"/>
          <w:i w:val="0"/>
          <w:color w:val="4A555C"/>
          <w:sz w:val="22"/>
        </w:rPr>
        <w:t>Odstrániť hardcoded OneData token; doplniť catalog/ fallback; opraviť tests-dev.yml (requirements-tests.txt + aspoň smoke testy pieces).</w:t>
      </w:r>
    </w:p>
    <w:p>
      <w:pPr>
        <w:pStyle w:val="ListBullet"/>
        <w:spacing w:after="60" w:before="0"/>
        <w:ind w:left="567"/>
      </w:pPr>
      <w:r>
        <w:rPr>
          <w:rFonts w:ascii="Calibri" w:hAnsi="Calibri" w:eastAsia="Calibri"/>
          <w:b w:val="0"/>
          <w:i w:val="0"/>
          <w:color w:val="4A555C"/>
          <w:sz w:val="22"/>
        </w:rPr>
        <w:t>Nesiahnuť na SimulatePiece monolit, kým nie sú testy. Refaktor monolitu je follow-up po B1 na UC3.2 strane.</w:t>
      </w:r>
    </w:p>
    <w:p>
      <w:pPr>
        <w:pStyle w:val="ListBullet"/>
        <w:spacing w:after="60" w:before="0"/>
        <w:ind w:left="567"/>
      </w:pPr>
      <w:r>
        <w:rPr>
          <w:rFonts w:ascii="Calibri" w:hAnsi="Calibri" w:eastAsia="Calibri"/>
          <w:b w:val="0"/>
          <w:i w:val="0"/>
          <w:color w:val="4A555C"/>
          <w:sz w:val="22"/>
        </w:rPr>
        <w:t>Acceptance: SoMES vie naštartovať D+1 plán zo SEED handoff bez toho, aby čítal payback. UC3.2 CI spustí pytest.</w:t>
      </w:r>
    </w:p>
    <w:p>
      <w:pPr>
        <w:spacing w:after="80" w:before="0" w:line="240" w:lineRule="auto"/>
      </w:pPr>
      <w:r>
        <w:rPr>
          <w:rFonts w:ascii="Calibri" w:hAnsi="Calibri" w:eastAsia="Calibri"/>
          <w:b/>
          <w:i w:val="0"/>
          <w:color w:val="4A555C"/>
          <w:sz w:val="22"/>
        </w:rPr>
        <w:t>Balík B5 — Upratanie leftover pieces v SoMES</w:t>
      </w:r>
    </w:p>
    <w:p>
      <w:pPr>
        <w:pStyle w:val="ListBullet"/>
        <w:spacing w:after="60" w:before="0"/>
        <w:ind w:left="567"/>
      </w:pPr>
      <w:r>
        <w:rPr>
          <w:rFonts w:ascii="Calibri" w:hAnsi="Calibri" w:eastAsia="Calibri"/>
          <w:b w:val="0"/>
          <w:i w:val="0"/>
          <w:color w:val="4A555C"/>
          <w:sz w:val="22"/>
        </w:rPr>
        <w:t>S architektonickým ownerom rozhodnúť: archive / delete / optional DAG pre Evaluate a Explainable.</w:t>
      </w:r>
    </w:p>
    <w:p>
      <w:pPr>
        <w:pStyle w:val="ListBullet"/>
        <w:spacing w:after="60" w:before="0"/>
        <w:ind w:left="567"/>
      </w:pPr>
      <w:r>
        <w:rPr>
          <w:rFonts w:ascii="Calibri" w:hAnsi="Calibri" w:eastAsia="Calibri"/>
          <w:b w:val="0"/>
          <w:i w:val="0"/>
          <w:color w:val="4A555C"/>
          <w:sz w:val="22"/>
        </w:rPr>
        <w:t>Zosúladiť README (stále spomína image 0.2.2) s config.toml 0.2.7.</w:t>
      </w:r>
    </w:p>
    <w:p>
      <w:pPr>
        <w:pStyle w:val="ListBullet"/>
        <w:spacing w:after="60" w:before="0"/>
        <w:ind w:left="567"/>
      </w:pPr>
      <w:r>
        <w:rPr>
          <w:rFonts w:ascii="Calibri" w:hAnsi="Calibri" w:eastAsia="Calibri"/>
          <w:b w:val="0"/>
          <w:i w:val="0"/>
          <w:color w:val="4A555C"/>
          <w:sz w:val="22"/>
        </w:rPr>
        <w:t>Premenovať BatterySimPiece v UI labele na Dispatch / Battery Plan, aby Domino graf hovoril jazykom SoMES, nie UC3.2 simulácie.</w:t>
      </w:r>
    </w:p>
    <w:p>
      <w:pPr>
        <w:pStyle w:val="Heading2"/>
      </w:pPr>
      <w:r>
        <w:rPr>
          <w:rFonts w:ascii="Calibri" w:hAnsi="Calibri"/>
          <w:color w:val="1B3A4B"/>
          <w:sz w:val="26"/>
        </w:rPr>
        <w:t>6.3 Čo im nedelegovať</w:t>
      </w:r>
    </w:p>
    <w:p>
      <w:pPr>
        <w:pStyle w:val="ListBullet"/>
        <w:spacing w:after="60" w:before="0"/>
        <w:ind w:left="567"/>
      </w:pPr>
      <w:r>
        <w:rPr>
          <w:rFonts w:ascii="Calibri" w:hAnsi="Calibri" w:eastAsia="Calibri"/>
          <w:b w:val="0"/>
          <w:i w:val="0"/>
          <w:color w:val="4A555C"/>
          <w:sz w:val="22"/>
        </w:rPr>
        <w:t>Prepis 18-modulovej architektúry alebo pridávanie investičných modulov do SoMES DAG.</w:t>
      </w:r>
    </w:p>
    <w:p>
      <w:pPr>
        <w:pStyle w:val="ListBullet"/>
        <w:spacing w:after="60" w:before="0"/>
        <w:ind w:left="567"/>
      </w:pPr>
      <w:r>
        <w:rPr>
          <w:rFonts w:ascii="Calibri" w:hAnsi="Calibri" w:eastAsia="Calibri"/>
          <w:b w:val="0"/>
          <w:i w:val="0"/>
          <w:color w:val="4A555C"/>
          <w:sz w:val="22"/>
        </w:rPr>
        <w:t>Výmena HiGHS za iný solver bez merania na golden testoch.</w:t>
      </w:r>
    </w:p>
    <w:p>
      <w:pPr>
        <w:pStyle w:val="ListBullet"/>
        <w:spacing w:after="60" w:before="0"/>
        <w:ind w:left="567"/>
      </w:pPr>
      <w:r>
        <w:rPr>
          <w:rFonts w:ascii="Calibri" w:hAnsi="Calibri" w:eastAsia="Calibri"/>
          <w:b w:val="0"/>
          <w:i w:val="0"/>
          <w:color w:val="4A555C"/>
          <w:sz w:val="22"/>
        </w:rPr>
        <w:t>Veľký refaktor SimulatePiece v UC3.2 pred existenciou testov.</w:t>
      </w:r>
    </w:p>
    <w:p>
      <w:pPr>
        <w:pStyle w:val="ListBullet"/>
        <w:spacing w:after="60" w:before="0"/>
        <w:ind w:left="567"/>
      </w:pPr>
      <w:r>
        <w:rPr>
          <w:rFonts w:ascii="Calibri" w:hAnsi="Calibri" w:eastAsia="Calibri"/>
          <w:b w:val="0"/>
          <w:i w:val="0"/>
          <w:color w:val="4A555C"/>
          <w:sz w:val="22"/>
        </w:rPr>
        <w:t>Live Modbus TCP do zariadenia, kým partner nepovie, že REST nestačí.</w:t>
      </w:r>
    </w:p>
    <w:p>
      <w:pPr>
        <w:pStyle w:val="ListBullet"/>
        <w:spacing w:after="60" w:before="0"/>
        <w:ind w:left="567"/>
      </w:pPr>
      <w:r>
        <w:rPr>
          <w:rFonts w:ascii="Calibri" w:hAnsi="Calibri" w:eastAsia="Calibri"/>
          <w:b w:val="0"/>
          <w:i w:val="0"/>
          <w:color w:val="4A555C"/>
          <w:sz w:val="22"/>
        </w:rPr>
        <w:t>Full distribution power-flow bez site modelu.</w:t>
      </w:r>
    </w:p>
    <w:p>
      <w:pPr>
        <w:pStyle w:val="ListBullet"/>
        <w:spacing w:after="60" w:before="0"/>
        <w:ind w:left="567"/>
      </w:pPr>
      <w:r>
        <w:rPr>
          <w:rFonts w:ascii="Calibri" w:hAnsi="Calibri" w:eastAsia="Calibri"/>
          <w:b w:val="0"/>
          <w:i w:val="0"/>
          <w:color w:val="4A555C"/>
          <w:sz w:val="22"/>
        </w:rPr>
        <w:t>Domino CI/Harbor/GHCR plumbing — to je existujúca platforma, nie náborová úloha.</w:t>
      </w:r>
    </w:p>
    <w:p>
      <w:pPr>
        <w:pStyle w:val="Heading2"/>
      </w:pPr>
      <w:r>
        <w:rPr>
          <w:rFonts w:ascii="Calibri" w:hAnsi="Calibri"/>
          <w:color w:val="1B3A4B"/>
          <w:sz w:val="26"/>
        </w:rPr>
        <w:t>6.4 Odporúčané poradie (bez kalendára)</w:t>
      </w:r>
    </w:p>
    <w:p>
      <w:pPr>
        <w:spacing w:after="160" w:before="0" w:line="240" w:lineRule="auto"/>
      </w:pPr>
      <w:r>
        <w:rPr>
          <w:rFonts w:ascii="Calibri" w:hAnsi="Calibri" w:eastAsia="Calibri"/>
          <w:b w:val="0"/>
          <w:i w:val="0"/>
          <w:color w:val="4A555C"/>
          <w:sz w:val="22"/>
        </w:rPr>
        <w:t>Spoločný onboarding oboch (kód, DAG, OneData, demo run). Potom paralelne:</w:t>
      </w:r>
    </w:p>
    <w:p>
      <w:pPr>
        <w:pStyle w:val="ListBullet"/>
        <w:spacing w:after="60" w:before="0"/>
        <w:ind w:left="567"/>
      </w:pPr>
      <w:r>
        <w:rPr>
          <w:rFonts w:ascii="Calibri" w:hAnsi="Calibri" w:eastAsia="Calibri"/>
          <w:b w:val="0"/>
          <w:i w:val="0"/>
          <w:color w:val="4A555C"/>
          <w:sz w:val="22"/>
        </w:rPr>
        <w:t>A1 + B1 naraz. Integrácie a test harness sa nebijú a hneď znižujú riziko.</w:t>
      </w:r>
    </w:p>
    <w:p>
      <w:pPr>
        <w:pStyle w:val="ListBullet"/>
        <w:spacing w:after="60" w:before="0"/>
        <w:ind w:left="567"/>
      </w:pPr>
      <w:r>
        <w:rPr>
          <w:rFonts w:ascii="Calibri" w:hAnsi="Calibri" w:eastAsia="Calibri"/>
          <w:b w:val="0"/>
          <w:i w:val="0"/>
          <w:color w:val="4A555C"/>
          <w:sz w:val="22"/>
        </w:rPr>
        <w:t>A2 + B2 potom. EMS staging a flex-load LP sú nezávislé.</w:t>
      </w:r>
    </w:p>
    <w:p>
      <w:pPr>
        <w:pStyle w:val="ListBullet"/>
        <w:spacing w:after="60" w:before="0"/>
        <w:ind w:left="567"/>
      </w:pPr>
      <w:r>
        <w:rPr>
          <w:rFonts w:ascii="Calibri" w:hAnsi="Calibri" w:eastAsia="Calibri"/>
          <w:b w:val="0"/>
          <w:i w:val="0"/>
          <w:color w:val="4A555C"/>
          <w:sz w:val="22"/>
        </w:rPr>
        <w:t>A3 + B4. Feedback loop a SEED kontrakt, keď sú dáta a testy.</w:t>
      </w:r>
    </w:p>
    <w:p>
      <w:pPr>
        <w:pStyle w:val="ListBullet"/>
        <w:spacing w:after="60" w:before="0"/>
        <w:ind w:left="567"/>
      </w:pPr>
      <w:r>
        <w:rPr>
          <w:rFonts w:ascii="Calibri" w:hAnsi="Calibri" w:eastAsia="Calibri"/>
          <w:b w:val="0"/>
          <w:i w:val="0"/>
          <w:color w:val="4A555C"/>
          <w:sz w:val="22"/>
        </w:rPr>
        <w:t>B3 a B5 na koniec, alebo keď príde site model / keď DAG treba zoštíhliť.</w:t>
      </w:r>
    </w:p>
    <w:p>
      <w:pPr>
        <w:pStyle w:val="Heading2"/>
      </w:pPr>
      <w:r>
        <w:rPr>
          <w:rFonts w:ascii="Calibri" w:hAnsi="Calibri"/>
          <w:color w:val="1B3A4B"/>
          <w:sz w:val="26"/>
        </w:rPr>
        <w:t>6.5 Definition of Done pre náborový šprint</w:t>
      </w:r>
    </w:p>
    <w:p>
      <w:pPr>
        <w:pStyle w:val="ListBullet"/>
        <w:spacing w:after="60" w:before="0"/>
        <w:ind w:left="567"/>
      </w:pPr>
      <w:r>
        <w:rPr>
          <w:rFonts w:ascii="Calibri" w:hAnsi="Calibri" w:eastAsia="Calibri"/>
          <w:b w:val="0"/>
          <w:i w:val="0"/>
          <w:color w:val="4A555C"/>
          <w:sz w:val="22"/>
        </w:rPr>
        <w:t>SoMES demo profil ostáva, ale produkčný profil bez demo fallbacku je zdokumentovaný a testovaný.</w:t>
      </w:r>
    </w:p>
    <w:p>
      <w:pPr>
        <w:pStyle w:val="ListBullet"/>
        <w:spacing w:after="60" w:before="0"/>
        <w:ind w:left="567"/>
      </w:pPr>
      <w:r>
        <w:rPr>
          <w:rFonts w:ascii="Calibri" w:hAnsi="Calibri" w:eastAsia="Calibri"/>
          <w:b w:val="0"/>
          <w:i w:val="0"/>
          <w:color w:val="4A555C"/>
          <w:sz w:val="22"/>
        </w:rPr>
        <w:t>Dispatch a GridFeasibility majú CI testy.</w:t>
      </w:r>
    </w:p>
    <w:p>
      <w:pPr>
        <w:pStyle w:val="ListBullet"/>
        <w:spacing w:after="60" w:before="0"/>
        <w:ind w:left="567"/>
      </w:pPr>
      <w:r>
        <w:rPr>
          <w:rFonts w:ascii="Calibri" w:hAnsi="Calibri" w:eastAsia="Calibri"/>
          <w:b w:val="0"/>
          <w:i w:val="0"/>
          <w:color w:val="4A555C"/>
          <w:sz w:val="22"/>
        </w:rPr>
        <w:t>EMS má mock + runbook; reálny endpoint sa zapojí jedným secretom, nie zmenou kódu.</w:t>
      </w:r>
    </w:p>
    <w:p>
      <w:pPr>
        <w:pStyle w:val="ListBullet"/>
        <w:spacing w:after="60" w:before="0"/>
        <w:ind w:left="567"/>
      </w:pPr>
      <w:r>
        <w:rPr>
          <w:rFonts w:ascii="Calibri" w:hAnsi="Calibri" w:eastAsia="Calibri"/>
          <w:b w:val="0"/>
          <w:i w:val="0"/>
          <w:color w:val="4A555C"/>
          <w:sz w:val="22"/>
        </w:rPr>
        <w:t>Je jasné, ktorý plán sa meria vo forecast-vs-actual (ten, ktorý odišiel do EMS).</w:t>
      </w:r>
    </w:p>
    <w:p>
      <w:pPr>
        <w:pStyle w:val="ListBullet"/>
        <w:spacing w:after="60" w:before="0"/>
        <w:ind w:left="567"/>
      </w:pPr>
      <w:r>
        <w:rPr>
          <w:rFonts w:ascii="Calibri" w:hAnsi="Calibri" w:eastAsia="Calibri"/>
          <w:b w:val="0"/>
          <w:i w:val="0"/>
          <w:color w:val="4A555C"/>
          <w:sz w:val="22"/>
        </w:rPr>
        <w:t>SEED handoff je jeden JSON kontrakt, nie kopírovanie SimulatePiece do SoMES.</w:t>
      </w:r>
    </w:p>
    <w:p>
      <w:pPr>
        <w:pStyle w:val="ListBullet"/>
        <w:spacing w:after="60" w:before="0"/>
        <w:ind w:left="567"/>
      </w:pPr>
      <w:r>
        <w:rPr>
          <w:rFonts w:ascii="Calibri" w:hAnsi="Calibri" w:eastAsia="Calibri"/>
          <w:b w:val="0"/>
          <w:i w:val="0"/>
          <w:color w:val="4A555C"/>
          <w:sz w:val="22"/>
        </w:rPr>
        <w:t>Leftover pieces sú buď v DAG so zmyslom, alebo označené ako non-production.</w:t>
      </w:r>
    </w:p>
    <w:p>
      <w:pPr>
        <w:pStyle w:val="Heading1"/>
      </w:pPr>
      <w:r>
        <w:rPr>
          <w:rFonts w:ascii="Calibri" w:hAnsi="Calibri"/>
          <w:color w:val="1B3A4B"/>
          <w:sz w:val="32"/>
        </w:rPr>
        <w:t>7. Riziká, ak to nedelegujeme čisto</w:t>
      </w:r>
    </w:p>
    <w:p>
      <w:pPr>
        <w:pStyle w:val="ListBullet"/>
        <w:spacing w:after="60" w:before="0"/>
        <w:ind w:left="567"/>
      </w:pPr>
      <w:r>
        <w:rPr>
          <w:rFonts w:ascii="Calibri" w:hAnsi="Calibri" w:eastAsia="Calibri"/>
          <w:b w:val="0"/>
          <w:i w:val="0"/>
          <w:color w:val="4A555C"/>
          <w:sz w:val="22"/>
        </w:rPr>
        <w:t>Dvaja ľudia začnú „vylepšovať“ BatterySim aj Simulate naraz v oboch repositároch → divergencia dispatch logiky.</w:t>
      </w:r>
    </w:p>
    <w:p>
      <w:pPr>
        <w:pStyle w:val="ListBullet"/>
        <w:spacing w:after="60" w:before="0"/>
        <w:ind w:left="567"/>
      </w:pPr>
      <w:r>
        <w:rPr>
          <w:rFonts w:ascii="Calibri" w:hAnsi="Calibri" w:eastAsia="Calibri"/>
          <w:b w:val="0"/>
          <w:i w:val="0"/>
          <w:color w:val="4A555C"/>
          <w:sz w:val="22"/>
        </w:rPr>
        <w:t>Niekto vráti InvestmentEval do SoMES DAG, lebo dashboard ešte vie zobraziť payback appendix.</w:t>
      </w:r>
    </w:p>
    <w:p>
      <w:pPr>
        <w:pStyle w:val="ListBullet"/>
        <w:spacing w:after="60" w:before="0"/>
        <w:ind w:left="567"/>
      </w:pPr>
      <w:r>
        <w:rPr>
          <w:rFonts w:ascii="Calibri" w:hAnsi="Calibri" w:eastAsia="Calibri"/>
          <w:b w:val="0"/>
          <w:i w:val="0"/>
          <w:color w:val="4A555C"/>
          <w:sz w:val="22"/>
        </w:rPr>
        <w:t>Zapne sa allow_demo_fallback v produkcii a reporty pôjdu von so syntetickým BESS SOC.</w:t>
      </w:r>
    </w:p>
    <w:p>
      <w:pPr>
        <w:pStyle w:val="ListBullet"/>
        <w:spacing w:after="60" w:before="0"/>
        <w:ind w:left="567"/>
      </w:pPr>
      <w:r>
        <w:rPr>
          <w:rFonts w:ascii="Calibri" w:hAnsi="Calibri" w:eastAsia="Calibri"/>
          <w:b w:val="0"/>
          <w:i w:val="0"/>
          <w:color w:val="4A555C"/>
          <w:sz w:val="22"/>
        </w:rPr>
        <w:t>Grid power-flow sa sľúbi zákazníkovi skôr, než existuje sieťový model.</w:t>
      </w:r>
    </w:p>
    <w:p>
      <w:pPr>
        <w:pStyle w:val="ListBullet"/>
        <w:spacing w:after="60" w:before="0"/>
        <w:ind w:left="567"/>
      </w:pPr>
      <w:r>
        <w:rPr>
          <w:rFonts w:ascii="Calibri" w:hAnsi="Calibri" w:eastAsia="Calibri"/>
          <w:b w:val="0"/>
          <w:i w:val="0"/>
          <w:color w:val="4A555C"/>
          <w:sz w:val="22"/>
        </w:rPr>
        <w:t>Feedback loop sa označí za closed, hoci IncrementalTrain treba spúšťať ručne.</w:t>
      </w:r>
    </w:p>
    <w:p>
      <w:pPr>
        <w:pStyle w:val="Heading1"/>
      </w:pPr>
      <w:r>
        <w:rPr>
          <w:rFonts w:ascii="Calibri" w:hAnsi="Calibri"/>
          <w:color w:val="1B3A4B"/>
          <w:sz w:val="32"/>
        </w:rPr>
        <w:t>8. Wording do M24 / D3.3 (odporúčanie)</w:t>
      </w:r>
    </w:p>
    <w:p>
      <w:pPr>
        <w:spacing w:after="160" w:before="0" w:line="240" w:lineRule="auto"/>
      </w:pPr>
      <w:r>
        <w:rPr>
          <w:rFonts w:ascii="Calibri" w:hAnsi="Calibri" w:eastAsia="Calibri"/>
          <w:b w:val="0"/>
          <w:i/>
          <w:color w:val="4A555C"/>
          <w:sz w:val="22"/>
        </w:rPr>
        <w:t>Nasledujúci odsek je v súlade so zadaním aj s kódom. Jediná vec, ktorú kód núti spresniť: remaining items nie sú len externé závislosti, ale aj produkčné doriešenie testov, closed-loop retraining a voliteľný power-flow.</w:t>
      </w:r>
    </w:p>
    <w:p>
      <w:pPr>
        <w:spacing w:after="160" w:before="0" w:line="240" w:lineRule="auto"/>
      </w:pPr>
      <w:r>
        <w:rPr>
          <w:rFonts w:ascii="Calibri" w:hAnsi="Calibri" w:eastAsia="Calibri"/>
          <w:b w:val="0"/>
          <w:i w:val="0"/>
          <w:color w:val="4A555C"/>
          <w:sz w:val="22"/>
        </w:rPr>
        <w:t>The migration of the original UC3.3 Sustainable Model into the SoMES workflow family can be considered successfully completed from an architectural perspective. The resulting SoMES implementation fully adopts the operational focus defined by the SoMES Workflow Type Reference Architecture, including forecasting, dispatch optimisation, battery scheduling, grid import/export planning, technical validation, EMS/BEMS integration, KPI monitoring, dashboarding and continuous feedback-driven learning. Investment-oriented functionality has been successfully separated from the core workflow and transferred to the SEED domain. Remaining open items are limited to external integration dependencies (real PV measurements, BESS telemetry, EMS endpoint connectivity), production hardening of the feedback loop and test coverage, and optional future enhancement of grid validation through full network power-flow modelling.</w:t>
      </w:r>
    </w:p>
    <w:p>
      <w:pPr>
        <w:pStyle w:val="Heading1"/>
      </w:pPr>
      <w:r>
        <w:rPr>
          <w:rFonts w:ascii="Calibri" w:hAnsi="Calibri"/>
          <w:color w:val="1B3A4B"/>
          <w:sz w:val="32"/>
        </w:rPr>
        <w:t>9. Príloha — inventár pieces</w:t>
      </w:r>
    </w:p>
    <w:p>
      <w:pPr>
        <w:pStyle w:val="Heading2"/>
      </w:pPr>
      <w:r>
        <w:rPr>
          <w:rFonts w:ascii="Calibri" w:hAnsi="Calibri"/>
          <w:color w:val="1B3A4B"/>
          <w:sz w:val="26"/>
        </w:rPr>
        <w:t>9.1 SoMES (scditech/uc3_3_somes) — v Domino importe</w:t>
      </w:r>
    </w:p>
    <w:tbl>
      <w:tblPr>
        <w:tblStyle w:val="TableGrid"/>
        <w:tblW w:type="auto" w:w="0"/>
        <w:tblLayout w:type="autofit"/>
        <w:tblLook w:firstColumn="1" w:firstRow="1" w:lastColumn="0" w:lastRow="0" w:noHBand="0" w:noVBand="1" w:val="04A0"/>
      </w:tblPr>
      <w:tblGrid>
        <w:gridCol w:w="4873"/>
        <w:gridCol w:w="4873"/>
      </w:tblGrid>
      <w:tr>
        <w:tc>
          <w:tcPr>
            <w:tcW w:type="dxa" w:w="4873"/>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Piece</w:t>
            </w:r>
          </w:p>
        </w:tc>
        <w:tc>
          <w:tcPr>
            <w:tcW w:type="dxa" w:w="4873"/>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Logický SoMES modul</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FetchEnergyDataPiece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 Ingestion</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PreprocessEnergyDataPiece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2–3 Validation / Preprocessing</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TrainModelPiece / PredictPiece / ForecastHorizonPiece / IncrementalTrainPiece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4 Load Forecast</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OpenMeteoPVDataPiece + PVOUT chain + PvoutToVirtualSolarPiece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5 PV / RES Forecast</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SomesConnectorsPiece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 Ingestion (enabling)</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PriceForecastPiece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6 Price Forecast (enabling)</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BatteryStrategyOptimizerPiece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7–8 prahy pre greedy fallback</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BatterySimPiece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7 Dispatch + 8 Battery plan + 9 Import/export</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FlexibleLoadSchedulePiece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10 Flexible loads</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GridFeasibilityPiece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11–13 Technical validation</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EmsBemsOutputPiece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14 Next-day plan doručenie + 17 EMS interface</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DashboardPiece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15 KPI vizualizácia + 16 Dashboard</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ModelMonitoringPiece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18 Forecast vs actual</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DataPreprocessing / DataNormalization / ModelDecider / Pvout* / Inference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PV vetva (UC3.4 enabling)</w:t>
            </w:r>
          </w:p>
        </w:tc>
      </w:tr>
    </w:tbl>
    <w:p>
      <w:pPr>
        <w:spacing w:after="120"/>
      </w:pPr>
    </w:p>
    <w:p>
      <w:pPr>
        <w:pStyle w:val="Heading2"/>
      </w:pPr>
      <w:r>
        <w:rPr>
          <w:rFonts w:ascii="Calibri" w:hAnsi="Calibri"/>
          <w:color w:val="1B3A4B"/>
          <w:sz w:val="26"/>
        </w:rPr>
        <w:t>9.2 UC3.2 (industry_sg_vre_cost_optimizer)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Piece</w:t>
            </w:r>
          </w:p>
        </w:tc>
        <w:tc>
          <w:tcPr>
            <w:tcW w:type="dxa" w:w="4873"/>
            <w:shd w:fill="1B3A4B" w:val="clear"/>
            <w:tcBorders>
              <w:top w:val="single" w:sz="4" w:color="C5CDD1"/>
              <w:left w:val="single" w:sz="4" w:color="C5CDD1"/>
              <w:bottom w:val="single" w:sz="4" w:color="C5CDD1"/>
              <w:right w:val="single" w:sz="4" w:color="C5CDD1"/>
            </w:tcBorders>
          </w:tcPr>
          <w:p>
            <w:r/>
            <w:r>
              <w:rPr>
                <w:rFonts w:ascii="Calibri" w:hAnsi="Calibri" w:eastAsia="Calibri"/>
                <w:b/>
                <w:i w:val="0"/>
                <w:color w:val="FFFFFF"/>
                <w:sz w:val="20"/>
              </w:rPr>
              <w:t>SEED / overlap</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UserInputPiece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SEED vstup</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CatalogSyncPiece / CatalogRankerPiece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SEED — hardvér</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TechnicalLimitsPiece / SizingOptimizationPiece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SEED — sizing (z SoMES odstránené)</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SolarSimPiece / BatteryStrategyOptimizerPiece / BatterySimPiece / SimulatePiece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Overlap s SoMES — treba kontrakt, nie duplicitný rozvoj</w:t>
            </w:r>
          </w:p>
        </w:tc>
      </w:tr>
      <w:tr>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KPIPiece / InvestmentEvalPiece / DashboardPiece</w:t>
            </w:r>
          </w:p>
        </w:tc>
        <w:tc>
          <w:tcPr>
            <w:tcW w:type="dxa" w:w="4873"/>
            <w:shd w:fill="F4F7F8" w:val="clear"/>
            <w:tcBorders>
              <w:top w:val="single" w:sz="4" w:color="C5CDD1"/>
              <w:left w:val="single" w:sz="4" w:color="C5CDD1"/>
              <w:bottom w:val="single" w:sz="4" w:color="C5CDD1"/>
              <w:right w:val="single" w:sz="4" w:color="C5CDD1"/>
            </w:tcBorders>
          </w:tcPr>
          <w:p>
            <w:r/>
            <w:r>
              <w:rPr>
                <w:rFonts w:ascii="Calibri" w:hAnsi="Calibri" w:eastAsia="Calibri"/>
                <w:b w:val="0"/>
                <w:i w:val="0"/>
                <w:color w:val="4A555C"/>
                <w:sz w:val="19"/>
              </w:rPr>
              <w:t>SEED — investičné KPI / CFO</w:t>
            </w:r>
          </w:p>
        </w:tc>
      </w:tr>
      <w:tr>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i w:val="0"/>
                <w:color w:val="4A555C"/>
                <w:sz w:val="19"/>
              </w:rPr>
              <w:t>FeasibilityReportPiece</w:t>
            </w:r>
          </w:p>
        </w:tc>
        <w:tc>
          <w:tcPr>
            <w:tcW w:type="dxa" w:w="4873"/>
            <w:shd w:fill="FFFFFF" w:val="clear"/>
            <w:tcBorders>
              <w:top w:val="single" w:sz="4" w:color="C5CDD1"/>
              <w:left w:val="single" w:sz="4" w:color="C5CDD1"/>
              <w:bottom w:val="single" w:sz="4" w:color="C5CDD1"/>
              <w:right w:val="single" w:sz="4" w:color="C5CDD1"/>
            </w:tcBorders>
          </w:tcPr>
          <w:p>
            <w:r/>
            <w:r>
              <w:rPr>
                <w:rFonts w:ascii="Calibri" w:hAnsi="Calibri" w:eastAsia="Calibri"/>
                <w:b w:val="0"/>
                <w:i w:val="0"/>
                <w:color w:val="8B1E1E"/>
                <w:sz w:val="19"/>
              </w:rPr>
              <w:t>Chýba</w:t>
            </w:r>
          </w:p>
        </w:tc>
      </w:tr>
    </w:tbl>
    <w:p>
      <w:pPr>
        <w:spacing w:after="120"/>
      </w:pPr>
    </w:p>
    <w:p>
      <w:pPr>
        <w:pStyle w:val="Heading1"/>
      </w:pPr>
      <w:r>
        <w:rPr>
          <w:rFonts w:ascii="Calibri" w:hAnsi="Calibri"/>
          <w:color w:val="1B3A4B"/>
          <w:sz w:val="32"/>
        </w:rPr>
        <w:t>10. Záver pre rozhodnutie o nábore</w:t>
      </w:r>
    </w:p>
    <w:p>
      <w:pPr>
        <w:spacing w:after="160" w:before="0" w:line="240" w:lineRule="auto"/>
      </w:pPr>
      <w:r>
        <w:rPr>
          <w:rFonts w:ascii="Calibri" w:hAnsi="Calibri" w:eastAsia="Calibri"/>
          <w:b w:val="0"/>
          <w:i w:val="0"/>
          <w:color w:val="4A555C"/>
          <w:sz w:val="22"/>
        </w:rPr>
        <w:t>SoMES netreba stavať znova. Treba ho dostať z architektonicky hotového stavu do prevádzkovo tvrdého. Dvaja programátori to zvládnu, ak jeden drží integrácie a druhý testy/algoritmy/SEED kontrakt, a ak im architect zakáže vracať investičnú logiku do operačného DAG. Najväčšia hodnota náboru nie je „ďalší forecast model“, ale: reálne dáta, EMS na ostro, testy dispatchu a jeden čistý handoff medzi SEED a SoMES.</w:t>
      </w:r>
    </w:p>
    <w:p>
      <w:pPr>
        <w:spacing w:after="160" w:before="0" w:line="240" w:lineRule="auto"/>
      </w:pPr>
      <w:r>
        <w:rPr>
          <w:rFonts w:ascii="Calibri" w:hAnsi="Calibri" w:eastAsia="Calibri"/>
          <w:b w:val="0"/>
          <w:i/>
          <w:color w:val="4A555C"/>
          <w:sz w:val="20"/>
        </w:rPr>
        <w:t>Dokument overený voči verejnému kódu scditech/uc3_3_somes @ 0.2.7 (posledný push 15. 8. 2026) a filipchrvala/industry_sg_vre_cost_optimizer @ 0.1.42 (posledný obsahový commit 28. 6. 2026).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7A868C"/>
        <w:sz w:val="16"/>
      </w:rPr>
      <w:t>UC3 Smart Grid  ·  SoMES / SEED  ·  interný podklad pre nábor  ·  dôverné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cditech/uc3_3_somes" TargetMode="External"/><Relationship Id="rId11" Type="http://schemas.openxmlformats.org/officeDocument/2006/relationships/hyperlink" Target="https://github.com/filipchrvala/industry_sg_vre_cost_optim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