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GB"/>
        </w:rPr>
        <w:id w:val="-19397965"/>
        <w:docPartObj>
          <w:docPartGallery w:val="Cover Pages"/>
          <w:docPartUnique/>
        </w:docPartObj>
      </w:sdtPr>
      <w:sdtEndPr/>
      <w:sdtContent>
        <w:p w14:paraId="04F91674" w14:textId="2A2E18EC" w:rsidR="00F809F3" w:rsidRPr="00D1423F" w:rsidRDefault="00F809F3">
          <w:pPr>
            <w:rPr>
              <w:lang w:val="en-GB"/>
            </w:rPr>
          </w:pPr>
        </w:p>
        <w:tbl>
          <w:tblPr>
            <w:tblpPr w:leftFromText="187" w:rightFromText="187" w:vertAnchor="page" w:horzAnchor="margin" w:tblpXSpec="center" w:tblpY="4814"/>
            <w:tblW w:w="4000" w:type="pct"/>
            <w:tblBorders>
              <w:left w:val="single" w:sz="12" w:space="0" w:color="007378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  <w:tblCaption w:val="H2022-0045-DR-101-13-Equipment Number Calculation"/>
          </w:tblPr>
          <w:tblGrid>
            <w:gridCol w:w="7209"/>
          </w:tblGrid>
          <w:tr w:rsidR="00E14036" w:rsidRPr="00B03E90" w14:paraId="1C96C6CE" w14:textId="77777777" w:rsidTr="00E14036">
            <w:trPr>
              <w:trHeight w:val="300"/>
            </w:trPr>
            <w:tc>
              <w:tcPr>
                <w:tcW w:w="7209" w:type="dxa"/>
              </w:tcPr>
              <w:sdt>
                <w:sdtPr>
                  <w:alias w:val="Title"/>
                  <w:id w:val="13406919"/>
                  <w:placeholder>
                    <w:docPart w:val="2AB00BA9958108478E710955CCDACC2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98A6023" w14:textId="790F583E" w:rsidR="00E14036" w:rsidRPr="00C2593A" w:rsidRDefault="00C2593A" w:rsidP="00E14036">
                    <w:pPr>
                      <w:pStyle w:val="Nomedodocumento"/>
                      <w:framePr w:hSpace="0" w:wrap="auto" w:vAnchor="margin" w:hAnchor="text" w:xAlign="left" w:yAlign="inline"/>
                    </w:pPr>
                    <w:r w:rsidRPr="00C2593A">
                      <w:t>Minutes of the Meeting P</w:t>
                    </w:r>
                    <w:r>
                      <w:t>321</w:t>
                    </w:r>
                  </w:p>
                </w:sdtContent>
              </w:sdt>
            </w:tc>
          </w:tr>
          <w:tr w:rsidR="00E14036" w:rsidRPr="00D1423F" w14:paraId="6F2DE2F7" w14:textId="77777777" w:rsidTr="00E14036">
            <w:sdt>
              <w:sdtPr>
                <w:rPr>
                  <w:color w:val="2D6F77"/>
                  <w:sz w:val="24"/>
                  <w:szCs w:val="24"/>
                </w:rPr>
                <w:alias w:val="Subtitle"/>
                <w:id w:val="13406923"/>
                <w:placeholder>
                  <w:docPart w:val="16C3253ABDD76140B50A92393714D0E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20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F558721" w14:textId="1DCE13D3" w:rsidR="00E14036" w:rsidRPr="00D1423F" w:rsidRDefault="00CA1ECC" w:rsidP="00E14036">
                    <w:pPr>
                      <w:pStyle w:val="NoSpacing"/>
                      <w:rPr>
                        <w:color w:val="005559" w:themeColor="accent1" w:themeShade="BF"/>
                        <w:sz w:val="24"/>
                        <w:szCs w:val="24"/>
                        <w:lang w:val="en-GB"/>
                      </w:rPr>
                    </w:pPr>
                    <w:r>
                      <w:rPr>
                        <w:color w:val="2D6F77"/>
                        <w:sz w:val="24"/>
                        <w:szCs w:val="24"/>
                      </w:rPr>
                      <w:t>Vera Navis Ship Design</w:t>
                    </w:r>
                    <w:r w:rsidR="009B0340">
                      <w:rPr>
                        <w:color w:val="2D6F77"/>
                        <w:sz w:val="24"/>
                        <w:szCs w:val="24"/>
                      </w:rPr>
                      <w:t xml:space="preserve"> (VNSD)</w:t>
                    </w:r>
                    <w:r>
                      <w:rPr>
                        <w:color w:val="2D6F77"/>
                        <w:sz w:val="24"/>
                        <w:szCs w:val="24"/>
                      </w:rPr>
                      <w:t xml:space="preserve"> – </w:t>
                    </w:r>
                    <w:proofErr w:type="spellStart"/>
                    <w:r>
                      <w:rPr>
                        <w:color w:val="2D6F77"/>
                        <w:sz w:val="24"/>
                        <w:szCs w:val="24"/>
                      </w:rPr>
                      <w:t>Cor</w:t>
                    </w:r>
                    <w:r w:rsidR="009B0340">
                      <w:rPr>
                        <w:color w:val="2D6F77"/>
                        <w:sz w:val="24"/>
                        <w:szCs w:val="24"/>
                      </w:rPr>
                      <w:t>P</w:t>
                    </w:r>
                    <w:r>
                      <w:rPr>
                        <w:color w:val="2D6F77"/>
                        <w:sz w:val="24"/>
                        <w:szCs w:val="24"/>
                      </w:rPr>
                      <w:t>ower</w:t>
                    </w:r>
                    <w:proofErr w:type="spellEnd"/>
                    <w:r>
                      <w:rPr>
                        <w:color w:val="2D6F77"/>
                        <w:sz w:val="24"/>
                        <w:szCs w:val="24"/>
                      </w:rPr>
                      <w:t xml:space="preserve"> Ocean</w:t>
                    </w:r>
                    <w:r w:rsidR="009B0340">
                      <w:rPr>
                        <w:color w:val="2D6F77"/>
                        <w:sz w:val="24"/>
                        <w:szCs w:val="24"/>
                      </w:rPr>
                      <w:t xml:space="preserve"> (CPO)</w:t>
                    </w:r>
                  </w:p>
                </w:tc>
              </w:sdtContent>
            </w:sdt>
          </w:tr>
          <w:tr w:rsidR="00E14036" w:rsidRPr="00C2593A" w14:paraId="2D27BF9E" w14:textId="77777777" w:rsidTr="00E14036">
            <w:tc>
              <w:tcPr>
                <w:tcW w:w="720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E68FFBC" w14:textId="5A2213C7" w:rsidR="00E14036" w:rsidRPr="00B54E3C" w:rsidRDefault="00E14036" w:rsidP="00E14036">
                <w:pPr>
                  <w:pStyle w:val="NoSpacing"/>
                  <w:rPr>
                    <w:color w:val="2D6F77"/>
                    <w:sz w:val="24"/>
                    <w:szCs w:val="24"/>
                    <w:lang w:val="en-GB"/>
                  </w:rPr>
                </w:pPr>
                <w:r w:rsidRPr="00B54E3C">
                  <w:rPr>
                    <w:color w:val="2D6F77"/>
                    <w:sz w:val="24"/>
                    <w:szCs w:val="24"/>
                    <w:lang w:val="en-GB"/>
                  </w:rPr>
                  <w:t>Dat</w:t>
                </w:r>
                <w:r w:rsidR="00C2593A" w:rsidRPr="00B54E3C">
                  <w:rPr>
                    <w:color w:val="2D6F77"/>
                    <w:sz w:val="24"/>
                    <w:szCs w:val="24"/>
                    <w:lang w:val="en-GB"/>
                  </w:rPr>
                  <w:t>e</w:t>
                </w:r>
                <w:r w:rsidRPr="00B54E3C">
                  <w:rPr>
                    <w:color w:val="2D6F77"/>
                    <w:sz w:val="24"/>
                    <w:szCs w:val="24"/>
                    <w:lang w:val="en-GB"/>
                  </w:rPr>
                  <w:t xml:space="preserve"> </w:t>
                </w:r>
                <w:r w:rsidR="00C2593A" w:rsidRPr="00B54E3C">
                  <w:rPr>
                    <w:color w:val="2D6F77"/>
                    <w:sz w:val="24"/>
                    <w:szCs w:val="24"/>
                    <w:lang w:val="en-GB"/>
                  </w:rPr>
                  <w:t>&amp; Time</w:t>
                </w:r>
                <w:r w:rsidRPr="00B54E3C">
                  <w:rPr>
                    <w:color w:val="2D6F77"/>
                    <w:sz w:val="24"/>
                    <w:szCs w:val="24"/>
                    <w:lang w:val="en-GB"/>
                  </w:rPr>
                  <w:t>:</w:t>
                </w:r>
                <w:r w:rsidR="00A453BA">
                  <w:rPr>
                    <w:color w:val="2D6F77"/>
                    <w:sz w:val="24"/>
                    <w:szCs w:val="24"/>
                    <w:lang w:val="en-GB"/>
                  </w:rPr>
                  <w:t xml:space="preserve"> </w:t>
                </w:r>
                <w:r w:rsidR="0099316C">
                  <w:rPr>
                    <w:color w:val="2D6F77"/>
                    <w:sz w:val="24"/>
                    <w:szCs w:val="24"/>
                    <w:lang w:val="en-GB"/>
                  </w:rPr>
                  <w:t>2</w:t>
                </w:r>
                <w:r w:rsidR="000244D0">
                  <w:rPr>
                    <w:color w:val="2D6F77"/>
                    <w:sz w:val="24"/>
                    <w:szCs w:val="24"/>
                    <w:lang w:val="en-GB"/>
                  </w:rPr>
                  <w:t>8</w:t>
                </w:r>
                <w:r w:rsidR="00F64AA3" w:rsidRPr="00B54E3C">
                  <w:rPr>
                    <w:color w:val="2D6F77"/>
                    <w:sz w:val="24"/>
                    <w:szCs w:val="24"/>
                  </w:rPr>
                  <w:t>/</w:t>
                </w:r>
                <w:r w:rsidR="00AF4073">
                  <w:rPr>
                    <w:color w:val="2D6F77"/>
                    <w:sz w:val="24"/>
                    <w:szCs w:val="24"/>
                  </w:rPr>
                  <w:t>10</w:t>
                </w:r>
                <w:r w:rsidR="00F64AA3" w:rsidRPr="00B54E3C">
                  <w:rPr>
                    <w:color w:val="2D6F77"/>
                    <w:sz w:val="24"/>
                    <w:szCs w:val="24"/>
                  </w:rPr>
                  <w:t xml:space="preserve">/26 </w:t>
                </w:r>
                <w:r w:rsidR="00AA2659">
                  <w:rPr>
                    <w:color w:val="2D6F77"/>
                    <w:sz w:val="24"/>
                    <w:szCs w:val="24"/>
                  </w:rPr>
                  <w:t>09</w:t>
                </w:r>
                <w:r w:rsidR="00F64AA3" w:rsidRPr="00B54E3C">
                  <w:rPr>
                    <w:color w:val="2D6F77"/>
                    <w:sz w:val="24"/>
                    <w:szCs w:val="24"/>
                  </w:rPr>
                  <w:t>:</w:t>
                </w:r>
                <w:r w:rsidR="00AA2659">
                  <w:rPr>
                    <w:color w:val="2D6F77"/>
                    <w:sz w:val="24"/>
                    <w:szCs w:val="24"/>
                  </w:rPr>
                  <w:t>3</w:t>
                </w:r>
                <w:r w:rsidR="00F64AA3" w:rsidRPr="00B54E3C">
                  <w:rPr>
                    <w:color w:val="2D6F77"/>
                    <w:sz w:val="24"/>
                    <w:szCs w:val="24"/>
                  </w:rPr>
                  <w:t>0</w:t>
                </w:r>
              </w:p>
            </w:tc>
          </w:tr>
          <w:tr w:rsidR="00E14036" w:rsidRPr="00D1423F" w14:paraId="2C78478E" w14:textId="77777777" w:rsidTr="00E14036">
            <w:tc>
              <w:tcPr>
                <w:tcW w:w="720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8EECE96" w14:textId="30776B7F" w:rsidR="007046C8" w:rsidRPr="007046C8" w:rsidRDefault="00C2593A" w:rsidP="00E14036">
                <w:pPr>
                  <w:pStyle w:val="NoSpacing"/>
                  <w:rPr>
                    <w:color w:val="2D6F77"/>
                    <w:sz w:val="24"/>
                    <w:szCs w:val="24"/>
                  </w:rPr>
                </w:pPr>
                <w:r w:rsidRPr="00B54E3C">
                  <w:rPr>
                    <w:color w:val="2D6F77"/>
                    <w:sz w:val="24"/>
                    <w:szCs w:val="24"/>
                  </w:rPr>
                  <w:t>Location</w:t>
                </w:r>
                <w:r w:rsidR="00E14036" w:rsidRPr="00B54E3C">
                  <w:rPr>
                    <w:color w:val="2D6F77"/>
                    <w:sz w:val="24"/>
                    <w:szCs w:val="24"/>
                  </w:rPr>
                  <w:t xml:space="preserve">: </w:t>
                </w:r>
                <w:r w:rsidR="00315E8C" w:rsidRPr="00B54E3C">
                  <w:rPr>
                    <w:color w:val="2D6F77"/>
                    <w:sz w:val="24"/>
                    <w:szCs w:val="24"/>
                  </w:rPr>
                  <w:t>WEB</w:t>
                </w:r>
              </w:p>
            </w:tc>
          </w:tr>
          <w:tr w:rsidR="00E14036" w:rsidRPr="00C669E0" w14:paraId="61BCD6A7" w14:textId="77777777" w:rsidTr="00E14036">
            <w:tc>
              <w:tcPr>
                <w:tcW w:w="720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tbl>
                <w:tblPr>
                  <w:tblStyle w:val="PlainTable4"/>
                  <w:tblW w:w="0" w:type="auto"/>
                  <w:tblLook w:val="04A0" w:firstRow="1" w:lastRow="0" w:firstColumn="1" w:lastColumn="0" w:noHBand="0" w:noVBand="1"/>
                </w:tblPr>
                <w:tblGrid>
                  <w:gridCol w:w="2080"/>
                  <w:gridCol w:w="685"/>
                  <w:gridCol w:w="3266"/>
                </w:tblGrid>
                <w:tr w:rsidR="00C74C18" w:rsidRPr="00A372C0" w14:paraId="4475671F" w14:textId="77777777" w:rsidTr="00AA64CE">
                  <w:tr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trPr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0" w:type="auto"/>
                    </w:tcPr>
                    <w:p w14:paraId="7AE437BB" w14:textId="77777777" w:rsidR="00C74C18" w:rsidRPr="00A372C0" w:rsidRDefault="00C74C18" w:rsidP="00C74C18">
                      <w:pPr>
                        <w:pStyle w:val="NoSpacing"/>
                        <w:framePr w:hSpace="187" w:wrap="around" w:vAnchor="page" w:hAnchor="margin" w:xAlign="center" w:y="4814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Name</w:t>
                      </w:r>
                    </w:p>
                  </w:tc>
                  <w:tc>
                    <w:tcPr>
                      <w:tcW w:w="0" w:type="auto"/>
                    </w:tcPr>
                    <w:p w14:paraId="203AEEB5" w14:textId="77777777" w:rsidR="00C74C18" w:rsidRPr="00A372C0" w:rsidRDefault="00C74C18" w:rsidP="00C74C18">
                      <w:pPr>
                        <w:pStyle w:val="NoSpacing"/>
                        <w:framePr w:hSpace="187" w:wrap="around" w:vAnchor="page" w:hAnchor="margin" w:xAlign="center" w:y="4814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ORG.</w:t>
                      </w:r>
                    </w:p>
                  </w:tc>
                  <w:tc>
                    <w:tcPr>
                      <w:tcW w:w="0" w:type="auto"/>
                    </w:tcPr>
                    <w:p w14:paraId="0FE44D47" w14:textId="77777777" w:rsidR="00C74C18" w:rsidRPr="00A372C0" w:rsidRDefault="00C74C18" w:rsidP="00C74C18">
                      <w:pPr>
                        <w:pStyle w:val="NoSpacing"/>
                        <w:framePr w:hSpace="187" w:wrap="around" w:vAnchor="page" w:hAnchor="margin" w:xAlign="center" w:y="4814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Email</w:t>
                      </w:r>
                    </w:p>
                  </w:tc>
                </w:tr>
                <w:tr w:rsidR="00C74C18" w:rsidRPr="00A372C0" w14:paraId="40273193" w14:textId="77777777" w:rsidTr="00AA64CE">
                  <w:tr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trPr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0" w:type="auto"/>
                    </w:tcPr>
                    <w:p w14:paraId="6701F14B" w14:textId="77777777" w:rsidR="00C74C18" w:rsidRPr="00A372C0" w:rsidRDefault="00C74C18" w:rsidP="00C74C18">
                      <w:pPr>
                        <w:pStyle w:val="NoSpacing"/>
                        <w:framePr w:hSpace="187" w:wrap="around" w:vAnchor="page" w:hAnchor="margin" w:xAlign="center" w:y="4814"/>
                        <w:rPr>
                          <w:b w:val="0"/>
                          <w:bCs w:val="0"/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b w:val="0"/>
                          <w:bCs w:val="0"/>
                          <w:color w:val="007378" w:themeColor="accent1"/>
                          <w:sz w:val="18"/>
                          <w:szCs w:val="18"/>
                        </w:rPr>
                        <w:t>Filipe Belga (Organizer)</w:t>
                      </w:r>
                    </w:p>
                  </w:tc>
                  <w:tc>
                    <w:tcPr>
                      <w:tcW w:w="0" w:type="auto"/>
                    </w:tcPr>
                    <w:p w14:paraId="5092ACB4" w14:textId="77777777" w:rsidR="00C74C18" w:rsidRPr="00A372C0" w:rsidRDefault="00C74C18" w:rsidP="00C74C18">
                      <w:pPr>
                        <w:pStyle w:val="NoSpacing"/>
                        <w:framePr w:hSpace="187" w:wrap="around" w:vAnchor="page" w:hAnchor="margin" w:xAlign="center" w:y="4814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VNSD</w:t>
                      </w:r>
                    </w:p>
                  </w:tc>
                  <w:tc>
                    <w:tcPr>
                      <w:tcW w:w="0" w:type="auto"/>
                    </w:tcPr>
                    <w:p w14:paraId="25F842CB" w14:textId="77777777" w:rsidR="00C74C18" w:rsidRPr="00A372C0" w:rsidRDefault="00C74C18" w:rsidP="00C74C18">
                      <w:pPr>
                        <w:pStyle w:val="NoSpacing"/>
                        <w:framePr w:hSpace="187" w:wrap="around" w:vAnchor="page" w:hAnchor="margin" w:xAlign="center" w:y="4814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filipe.belga@veranavis.com</w:t>
                      </w:r>
                    </w:p>
                  </w:tc>
                </w:tr>
                <w:tr w:rsidR="006453CB" w:rsidRPr="00A372C0" w14:paraId="40F6EE31" w14:textId="77777777" w:rsidTr="00AA64C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0" w:type="auto"/>
                    </w:tcPr>
                    <w:p w14:paraId="380DEC59" w14:textId="67A53B6C" w:rsidR="006453CB" w:rsidRPr="00A372C0" w:rsidRDefault="006453CB" w:rsidP="006453CB">
                      <w:pPr>
                        <w:pStyle w:val="NoSpacing"/>
                        <w:framePr w:hSpace="187" w:wrap="around" w:vAnchor="page" w:hAnchor="margin" w:xAlign="center" w:y="4814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>
                        <w:rPr>
                          <w:b w:val="0"/>
                          <w:bCs w:val="0"/>
                          <w:color w:val="007378" w:themeColor="accent1"/>
                          <w:sz w:val="18"/>
                          <w:szCs w:val="18"/>
                        </w:rPr>
                        <w:t>Lidia Correia</w:t>
                      </w:r>
                    </w:p>
                  </w:tc>
                  <w:tc>
                    <w:tcPr>
                      <w:tcW w:w="0" w:type="auto"/>
                    </w:tcPr>
                    <w:p w14:paraId="0930D459" w14:textId="30D26662" w:rsidR="006453CB" w:rsidRPr="00A372C0" w:rsidRDefault="006453CB" w:rsidP="006453CB">
                      <w:pPr>
                        <w:pStyle w:val="NoSpacing"/>
                        <w:framePr w:hSpace="187" w:wrap="around" w:vAnchor="page" w:hAnchor="margin" w:xAlign="center" w:y="4814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VNSD</w:t>
                      </w:r>
                    </w:p>
                  </w:tc>
                  <w:tc>
                    <w:tcPr>
                      <w:tcW w:w="0" w:type="auto"/>
                    </w:tcPr>
                    <w:p w14:paraId="314F0EC8" w14:textId="2F60FA6E" w:rsidR="006453CB" w:rsidRPr="00A372C0" w:rsidRDefault="006453CB" w:rsidP="006453CB">
                      <w:pPr>
                        <w:pStyle w:val="NoSpacing"/>
                        <w:framePr w:hSpace="187" w:wrap="around" w:vAnchor="page" w:hAnchor="margin" w:xAlign="center" w:y="4814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>
                        <w:rPr>
                          <w:color w:val="007378" w:themeColor="accent1"/>
                          <w:sz w:val="18"/>
                          <w:szCs w:val="18"/>
                        </w:rPr>
                        <w:t>lidia.correia</w:t>
                      </w: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@veranavis.com</w:t>
                      </w:r>
                    </w:p>
                  </w:tc>
                </w:tr>
                <w:tr w:rsidR="00C669E0" w:rsidRPr="00A372C0" w14:paraId="4E2F6050" w14:textId="77777777" w:rsidTr="00AA64CE">
                  <w:tr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trPr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0" w:type="auto"/>
                    </w:tcPr>
                    <w:p w14:paraId="646BCA31" w14:textId="7D90B3D9" w:rsidR="00C669E0" w:rsidRPr="00A372C0" w:rsidRDefault="00C669E0" w:rsidP="00C669E0">
                      <w:pPr>
                        <w:pStyle w:val="NoSpacing"/>
                        <w:framePr w:hSpace="187" w:wrap="around" w:vAnchor="page" w:hAnchor="margin" w:xAlign="center" w:y="4814"/>
                        <w:rPr>
                          <w:b w:val="0"/>
                          <w:bCs w:val="0"/>
                          <w:color w:val="007378" w:themeColor="accent1"/>
                          <w:sz w:val="18"/>
                          <w:szCs w:val="18"/>
                        </w:rPr>
                      </w:pPr>
                      <w:r>
                        <w:rPr>
                          <w:b w:val="0"/>
                          <w:bCs w:val="0"/>
                          <w:color w:val="007378" w:themeColor="accent1"/>
                          <w:sz w:val="18"/>
                          <w:szCs w:val="18"/>
                        </w:rPr>
                        <w:t>Cobus Botes</w:t>
                      </w:r>
                    </w:p>
                  </w:tc>
                  <w:tc>
                    <w:tcPr>
                      <w:tcW w:w="0" w:type="auto"/>
                    </w:tcPr>
                    <w:p w14:paraId="1638B4C3" w14:textId="77777777" w:rsidR="00C669E0" w:rsidRPr="00A372C0" w:rsidRDefault="00C669E0" w:rsidP="00C669E0">
                      <w:pPr>
                        <w:pStyle w:val="NoSpacing"/>
                        <w:framePr w:hSpace="187" w:wrap="around" w:vAnchor="page" w:hAnchor="margin" w:xAlign="center" w:y="4814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CPO</w:t>
                      </w:r>
                    </w:p>
                  </w:tc>
                  <w:tc>
                    <w:tcPr>
                      <w:tcW w:w="0" w:type="auto"/>
                    </w:tcPr>
                    <w:p w14:paraId="187B5317" w14:textId="7B8B8F08" w:rsidR="00C669E0" w:rsidRPr="00A372C0" w:rsidRDefault="00C669E0" w:rsidP="00C669E0">
                      <w:pPr>
                        <w:pStyle w:val="NoSpacing"/>
                        <w:framePr w:hSpace="187" w:wrap="around" w:vAnchor="page" w:hAnchor="margin" w:xAlign="center" w:y="4814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>
                        <w:rPr>
                          <w:color w:val="007378" w:themeColor="accent1"/>
                          <w:sz w:val="18"/>
                          <w:szCs w:val="18"/>
                        </w:rPr>
                        <w:t>c</w:t>
                      </w:r>
                      <w:r w:rsidRPr="00C669E0">
                        <w:rPr>
                          <w:color w:val="007378" w:themeColor="accent1"/>
                          <w:sz w:val="18"/>
                          <w:szCs w:val="18"/>
                        </w:rPr>
                        <w:t>obus.botes@corpowerocean.com</w:t>
                      </w:r>
                    </w:p>
                  </w:tc>
                </w:tr>
                <w:tr w:rsidR="00A94A55" w:rsidRPr="00A372C0" w14:paraId="528A1909" w14:textId="77777777" w:rsidTr="00AA64C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0" w:type="auto"/>
                    </w:tcPr>
                    <w:p w14:paraId="53108A2B" w14:textId="3D07AF34" w:rsidR="00A94A55" w:rsidRPr="001F71AF" w:rsidRDefault="00A94A55" w:rsidP="00A94A55">
                      <w:pPr>
                        <w:pStyle w:val="NoSpacing"/>
                        <w:framePr w:hSpace="187" w:wrap="around" w:vAnchor="page" w:hAnchor="margin" w:xAlign="center" w:y="4814"/>
                        <w:rPr>
                          <w:color w:val="EE0000"/>
                          <w:sz w:val="18"/>
                          <w:szCs w:val="18"/>
                        </w:rPr>
                      </w:pPr>
                      <w:r>
                        <w:rPr>
                          <w:b w:val="0"/>
                          <w:bCs w:val="0"/>
                          <w:color w:val="007378" w:themeColor="accent1"/>
                          <w:sz w:val="18"/>
                          <w:szCs w:val="18"/>
                        </w:rPr>
                        <w:t>Joel Ruesen</w:t>
                      </w:r>
                    </w:p>
                  </w:tc>
                  <w:tc>
                    <w:tcPr>
                      <w:tcW w:w="0" w:type="auto"/>
                    </w:tcPr>
                    <w:p w14:paraId="3C916BBD" w14:textId="474F22F4" w:rsidR="00A94A55" w:rsidRPr="00A372C0" w:rsidRDefault="00A94A55" w:rsidP="00A94A55">
                      <w:pPr>
                        <w:pStyle w:val="NoSpacing"/>
                        <w:framePr w:hSpace="187" w:wrap="around" w:vAnchor="page" w:hAnchor="margin" w:xAlign="center" w:y="4814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CPO</w:t>
                      </w:r>
                    </w:p>
                  </w:tc>
                  <w:tc>
                    <w:tcPr>
                      <w:tcW w:w="0" w:type="auto"/>
                    </w:tcPr>
                    <w:p w14:paraId="31DEFC84" w14:textId="3A5303B7" w:rsidR="00A94A55" w:rsidRDefault="00A94A55" w:rsidP="00A94A55">
                      <w:pPr>
                        <w:pStyle w:val="NoSpacing"/>
                        <w:framePr w:hSpace="187" w:wrap="around" w:vAnchor="page" w:hAnchor="margin" w:xAlign="center" w:y="4814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>
                        <w:rPr>
                          <w:color w:val="007378" w:themeColor="accent1"/>
                          <w:sz w:val="18"/>
                          <w:szCs w:val="18"/>
                        </w:rPr>
                        <w:t>joel</w:t>
                      </w:r>
                      <w:r w:rsidRPr="00C669E0">
                        <w:rPr>
                          <w:color w:val="007378" w:themeColor="accent1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color w:val="007378" w:themeColor="accent1"/>
                          <w:sz w:val="18"/>
                          <w:szCs w:val="18"/>
                        </w:rPr>
                        <w:t>ruesen</w:t>
                      </w:r>
                      <w:r w:rsidRPr="00C669E0">
                        <w:rPr>
                          <w:color w:val="007378" w:themeColor="accent1"/>
                          <w:sz w:val="18"/>
                          <w:szCs w:val="18"/>
                        </w:rPr>
                        <w:t>@corpowerocean.com</w:t>
                      </w:r>
                    </w:p>
                  </w:tc>
                </w:tr>
                <w:tr w:rsidR="0050741C" w:rsidRPr="00A372C0" w14:paraId="25E54769" w14:textId="77777777" w:rsidTr="00AA64CE">
                  <w:tr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trPr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0" w:type="auto"/>
                    </w:tcPr>
                    <w:p w14:paraId="1C1D4114" w14:textId="16CB5B5F" w:rsidR="0050741C" w:rsidRDefault="0050741C" w:rsidP="0050741C">
                      <w:pPr>
                        <w:pStyle w:val="NoSpacing"/>
                        <w:framePr w:hSpace="187" w:wrap="around" w:vAnchor="page" w:hAnchor="margin" w:xAlign="center" w:y="4814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>
                        <w:rPr>
                          <w:b w:val="0"/>
                          <w:bCs w:val="0"/>
                          <w:color w:val="007378" w:themeColor="accent1"/>
                          <w:sz w:val="18"/>
                          <w:szCs w:val="18"/>
                        </w:rPr>
                        <w:t>Simon Borjeson</w:t>
                      </w:r>
                    </w:p>
                  </w:tc>
                  <w:tc>
                    <w:tcPr>
                      <w:tcW w:w="0" w:type="auto"/>
                    </w:tcPr>
                    <w:p w14:paraId="2956682B" w14:textId="464CB864" w:rsidR="0050741C" w:rsidRPr="00A372C0" w:rsidRDefault="0050741C" w:rsidP="0050741C">
                      <w:pPr>
                        <w:pStyle w:val="NoSpacing"/>
                        <w:framePr w:hSpace="187" w:wrap="around" w:vAnchor="page" w:hAnchor="margin" w:xAlign="center" w:y="4814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A372C0">
                        <w:rPr>
                          <w:color w:val="007378" w:themeColor="accent1"/>
                          <w:sz w:val="18"/>
                          <w:szCs w:val="18"/>
                        </w:rPr>
                        <w:t>CPO</w:t>
                      </w:r>
                    </w:p>
                  </w:tc>
                  <w:tc>
                    <w:tcPr>
                      <w:tcW w:w="0" w:type="auto"/>
                    </w:tcPr>
                    <w:p w14:paraId="72E71388" w14:textId="2430F992" w:rsidR="0050741C" w:rsidRDefault="0050741C" w:rsidP="0050741C">
                      <w:pPr>
                        <w:pStyle w:val="NoSpacing"/>
                        <w:framePr w:hSpace="187" w:wrap="around" w:vAnchor="page" w:hAnchor="margin" w:xAlign="center" w:y="4814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>
                        <w:rPr>
                          <w:color w:val="007378" w:themeColor="accent1"/>
                          <w:sz w:val="18"/>
                          <w:szCs w:val="18"/>
                        </w:rPr>
                        <w:t>simon.borjeson</w:t>
                      </w:r>
                      <w:r w:rsidRPr="00C669E0">
                        <w:rPr>
                          <w:color w:val="007378" w:themeColor="accent1"/>
                          <w:sz w:val="18"/>
                          <w:szCs w:val="18"/>
                        </w:rPr>
                        <w:t>@corpowerocean.com</w:t>
                      </w:r>
                    </w:p>
                  </w:tc>
                </w:tr>
                <w:tr w:rsidR="008801F7" w:rsidRPr="00A372C0" w14:paraId="5CB35328" w14:textId="77777777" w:rsidTr="00AA64CE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0" w:type="auto"/>
                    </w:tcPr>
                    <w:p w14:paraId="71B232DD" w14:textId="69C1BC9B" w:rsidR="008801F7" w:rsidRDefault="008801F7" w:rsidP="0050741C">
                      <w:pPr>
                        <w:pStyle w:val="NoSpacing"/>
                        <w:framePr w:hSpace="187" w:wrap="around" w:vAnchor="page" w:hAnchor="margin" w:xAlign="center" w:y="4814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  <w:r w:rsidRPr="008801F7">
                        <w:rPr>
                          <w:color w:val="EE0000"/>
                          <w:sz w:val="18"/>
                          <w:szCs w:val="18"/>
                        </w:rPr>
                        <w:t>Luis</w:t>
                      </w:r>
                    </w:p>
                  </w:tc>
                  <w:tc>
                    <w:tcPr>
                      <w:tcW w:w="0" w:type="auto"/>
                    </w:tcPr>
                    <w:p w14:paraId="5C56330E" w14:textId="77777777" w:rsidR="008801F7" w:rsidRPr="00A372C0" w:rsidRDefault="008801F7" w:rsidP="0050741C">
                      <w:pPr>
                        <w:pStyle w:val="NoSpacing"/>
                        <w:framePr w:hSpace="187" w:wrap="around" w:vAnchor="page" w:hAnchor="margin" w:xAlign="center" w:y="4814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0" w:type="auto"/>
                    </w:tcPr>
                    <w:p w14:paraId="71F19A24" w14:textId="77777777" w:rsidR="008801F7" w:rsidRDefault="008801F7" w:rsidP="0050741C">
                      <w:pPr>
                        <w:pStyle w:val="NoSpacing"/>
                        <w:framePr w:hSpace="187" w:wrap="around" w:vAnchor="page" w:hAnchor="margin" w:xAlign="center" w:y="4814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07378" w:themeColor="accent1"/>
                          <w:sz w:val="18"/>
                          <w:szCs w:val="18"/>
                        </w:rPr>
                      </w:pPr>
                    </w:p>
                  </w:tc>
                </w:tr>
              </w:tbl>
              <w:p w14:paraId="6E417F48" w14:textId="110700B9" w:rsidR="00E14036" w:rsidRPr="00EB765E" w:rsidRDefault="00E14036" w:rsidP="00E14036">
                <w:pPr>
                  <w:pStyle w:val="NoSpacing"/>
                  <w:rPr>
                    <w:color w:val="2D6F77"/>
                    <w:sz w:val="24"/>
                    <w:szCs w:val="24"/>
                    <w:lang w:val="pt-PT"/>
                  </w:rPr>
                </w:pPr>
              </w:p>
            </w:tc>
          </w:tr>
          <w:tr w:rsidR="00DB4421" w:rsidRPr="00CA1ECC" w14:paraId="3FA85DC3" w14:textId="77777777" w:rsidTr="00E14036">
            <w:tc>
              <w:tcPr>
                <w:tcW w:w="720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8A35B5B" w14:textId="77777777" w:rsidR="00DB4421" w:rsidRDefault="00DB4421" w:rsidP="00E14036">
                <w:pPr>
                  <w:pStyle w:val="NoSpacing"/>
                  <w:rPr>
                    <w:b/>
                    <w:bCs/>
                    <w:color w:val="2D6F77"/>
                    <w:sz w:val="24"/>
                    <w:szCs w:val="24"/>
                    <w:lang w:val="pt-PT"/>
                  </w:rPr>
                </w:pPr>
              </w:p>
              <w:p w14:paraId="309783CF" w14:textId="41FE2185" w:rsidR="00241839" w:rsidRPr="00EB765E" w:rsidRDefault="00241839" w:rsidP="00E14036">
                <w:pPr>
                  <w:pStyle w:val="NoSpacing"/>
                  <w:rPr>
                    <w:b/>
                    <w:bCs/>
                    <w:color w:val="2D6F77"/>
                    <w:sz w:val="24"/>
                    <w:szCs w:val="24"/>
                    <w:lang w:val="pt-PT"/>
                  </w:rPr>
                </w:pPr>
                <w:r>
                  <w:rPr>
                    <w:b/>
                    <w:bCs/>
                    <w:color w:val="2D6F77"/>
                    <w:sz w:val="24"/>
                    <w:szCs w:val="24"/>
                    <w:lang w:val="pt-PT"/>
                  </w:rPr>
                  <w:t xml:space="preserve">Redactor: </w:t>
                </w:r>
                <w:r w:rsidRPr="00241839">
                  <w:rPr>
                    <w:color w:val="2D6F77"/>
                    <w:sz w:val="24"/>
                    <w:szCs w:val="24"/>
                    <w:lang w:val="pt-PT"/>
                  </w:rPr>
                  <w:t>Filipe Belga (VNSD)</w:t>
                </w:r>
              </w:p>
            </w:tc>
          </w:tr>
        </w:tbl>
        <w:p w14:paraId="0820A71D" w14:textId="197BF39E" w:rsidR="00FD072B" w:rsidRPr="00B03E90" w:rsidRDefault="00F809F3" w:rsidP="00B03E90">
          <w:pPr>
            <w:spacing w:before="240"/>
            <w:jc w:val="left"/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  <w:lang w:val="en-GB"/>
            </w:rPr>
          </w:pPr>
          <w:r w:rsidRPr="00EB765E">
            <w:rPr>
              <w:lang w:val="pt-PT"/>
            </w:rPr>
            <w:br w:type="page"/>
          </w:r>
        </w:p>
      </w:sdtContent>
    </w:sdt>
    <w:bookmarkStart w:id="0" w:name="_Toc243490395" w:displacedByCustomXml="next"/>
    <w:sdt>
      <w:sdtPr>
        <w:rPr>
          <w:rFonts w:asciiTheme="minorHAnsi" w:eastAsiaTheme="minorEastAsia" w:hAnsiTheme="minorHAnsi" w:cs="Times New Roman (Body CS)"/>
          <w:color w:val="000000" w:themeColor="text1"/>
          <w:sz w:val="20"/>
          <w:szCs w:val="20"/>
          <w:lang w:val="en-US" w:eastAsia="ja-JP"/>
        </w:rPr>
        <w:id w:val="1835104465"/>
        <w:docPartObj>
          <w:docPartGallery w:val="Table of Contents"/>
          <w:docPartUnique/>
        </w:docPartObj>
      </w:sdtPr>
      <w:sdtEndPr>
        <w:rPr>
          <w:rFonts w:ascii="Roboto" w:hAnsi="Roboto"/>
          <w:b/>
          <w:bCs/>
        </w:rPr>
      </w:sdtEndPr>
      <w:sdtContent>
        <w:p w14:paraId="4A4F13E4" w14:textId="4861642B" w:rsidR="007336E8" w:rsidRPr="00D1423F" w:rsidRDefault="00C2593A" w:rsidP="007336E8">
          <w:pPr>
            <w:pStyle w:val="TOCHeading"/>
            <w:numPr>
              <w:ilvl w:val="0"/>
              <w:numId w:val="0"/>
            </w:numPr>
            <w:rPr>
              <w:rStyle w:val="TitleChar"/>
            </w:rPr>
          </w:pPr>
          <w:r>
            <w:rPr>
              <w:rStyle w:val="TitleChar"/>
            </w:rPr>
            <w:t>Contents</w:t>
          </w:r>
          <w:bookmarkEnd w:id="0"/>
        </w:p>
        <w:p w14:paraId="14F6DFDC" w14:textId="5BAAF574" w:rsidR="00DE59B0" w:rsidRDefault="007336E8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 w:rsidRPr="6BC27F68">
            <w:rPr>
              <w:b/>
              <w:bCs/>
            </w:rPr>
            <w:fldChar w:fldCharType="begin"/>
          </w:r>
          <w:r w:rsidRPr="00D1423F">
            <w:rPr>
              <w:b/>
              <w:bCs/>
            </w:rPr>
            <w:instrText xml:space="preserve"> TOC \o "1-3" \h \z \u </w:instrText>
          </w:r>
          <w:r w:rsidRPr="6BC27F68">
            <w:rPr>
              <w:b/>
              <w:bCs/>
            </w:rPr>
            <w:fldChar w:fldCharType="separate"/>
          </w:r>
          <w:hyperlink w:anchor="_Toc243490395" w:history="1">
            <w:r w:rsidR="00DE59B0" w:rsidRPr="00281A70">
              <w:rPr>
                <w:rStyle w:val="Hyperlink"/>
                <w:b/>
                <w:noProof/>
              </w:rPr>
              <w:t>Contents</w:t>
            </w:r>
            <w:r w:rsidR="00DE59B0">
              <w:rPr>
                <w:noProof/>
                <w:webHidden/>
              </w:rPr>
              <w:tab/>
            </w:r>
            <w:r w:rsidR="00DE59B0">
              <w:rPr>
                <w:noProof/>
                <w:webHidden/>
              </w:rPr>
              <w:fldChar w:fldCharType="begin"/>
            </w:r>
            <w:r w:rsidR="00DE59B0">
              <w:rPr>
                <w:noProof/>
                <w:webHidden/>
              </w:rPr>
              <w:instrText xml:space="preserve"> PAGEREF _Toc243490395 \h </w:instrText>
            </w:r>
            <w:r w:rsidR="00DE59B0">
              <w:rPr>
                <w:noProof/>
                <w:webHidden/>
              </w:rPr>
            </w:r>
            <w:r w:rsidR="00DE59B0">
              <w:rPr>
                <w:noProof/>
                <w:webHidden/>
              </w:rPr>
              <w:fldChar w:fldCharType="separate"/>
            </w:r>
            <w:r w:rsidR="00DE59B0">
              <w:rPr>
                <w:noProof/>
                <w:webHidden/>
              </w:rPr>
              <w:t>2</w:t>
            </w:r>
            <w:r w:rsidR="00DE59B0">
              <w:rPr>
                <w:noProof/>
                <w:webHidden/>
              </w:rPr>
              <w:fldChar w:fldCharType="end"/>
            </w:r>
          </w:hyperlink>
        </w:p>
        <w:p w14:paraId="5DF6C3E7" w14:textId="712D0B43" w:rsidR="00DE59B0" w:rsidRDefault="00DE59B0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490396" w:history="1">
            <w:r w:rsidRPr="00281A70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81A70">
              <w:rPr>
                <w:rStyle w:val="Hyperlink"/>
                <w:noProof/>
              </w:rPr>
              <w:t>Purpose of the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64B9C" w14:textId="2D59CF32" w:rsidR="00DE59B0" w:rsidRDefault="00DE59B0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490397" w:history="1">
            <w:r w:rsidRPr="00281A70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81A70">
              <w:rPr>
                <w:rStyle w:val="Hyperlink"/>
                <w:noProof/>
              </w:rPr>
              <w:t>Meeting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F7F94" w14:textId="510854D6" w:rsidR="00DE59B0" w:rsidRDefault="00DE59B0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490398" w:history="1">
            <w:r w:rsidRPr="00281A70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81A70">
              <w:rPr>
                <w:rStyle w:val="Hyperlink"/>
                <w:noProof/>
              </w:rPr>
              <w:t>Meeting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3DCA" w14:textId="17D30E12" w:rsidR="00DE59B0" w:rsidRDefault="00DE59B0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490399" w:history="1">
            <w:r w:rsidRPr="00281A70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281A70">
              <w:rPr>
                <w:rStyle w:val="Hyperlink"/>
                <w:noProof/>
              </w:rPr>
              <w:t>Actions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9BBBF" w14:textId="14F52CF3" w:rsidR="007336E8" w:rsidRPr="00643303" w:rsidRDefault="007336E8" w:rsidP="007336E8">
          <w:pPr>
            <w:tabs>
              <w:tab w:val="left" w:pos="567"/>
            </w:tabs>
            <w:rPr>
              <w:b/>
              <w:bCs/>
              <w:lang w:val="en-GB"/>
            </w:rPr>
          </w:pPr>
          <w:r w:rsidRPr="6BC27F68">
            <w:rPr>
              <w:b/>
              <w:bCs/>
              <w:lang w:val="en-GB"/>
            </w:rPr>
            <w:fldChar w:fldCharType="end"/>
          </w:r>
        </w:p>
      </w:sdtContent>
    </w:sdt>
    <w:p w14:paraId="1BAC2EEC" w14:textId="4AE7CEAF" w:rsidR="6BC27F68" w:rsidRDefault="00C2593A" w:rsidP="006A0453">
      <w:pPr>
        <w:pStyle w:val="Heading1"/>
      </w:pPr>
      <w:bookmarkStart w:id="1" w:name="_Toc243490396"/>
      <w:bookmarkStart w:id="2" w:name="_Toc102242164"/>
      <w:r>
        <w:t>Purpose of the Meeting</w:t>
      </w:r>
      <w:bookmarkEnd w:id="1"/>
    </w:p>
    <w:bookmarkEnd w:id="2"/>
    <w:p w14:paraId="321EB93C" w14:textId="518C8429" w:rsidR="005848C3" w:rsidRDefault="005848C3" w:rsidP="005848C3">
      <w:pPr>
        <w:rPr>
          <w:bCs/>
        </w:rPr>
      </w:pPr>
      <w:r>
        <w:rPr>
          <w:bCs/>
        </w:rPr>
        <w:t>Weekly Technical Meeting</w:t>
      </w:r>
    </w:p>
    <w:p w14:paraId="05E18955" w14:textId="439A4CAB" w:rsidR="005848C3" w:rsidRDefault="0023010C" w:rsidP="0023010C">
      <w:pPr>
        <w:tabs>
          <w:tab w:val="left" w:pos="6765"/>
        </w:tabs>
        <w:rPr>
          <w:bCs/>
        </w:rPr>
      </w:pPr>
      <w:r>
        <w:rPr>
          <w:bCs/>
        </w:rPr>
        <w:tab/>
      </w:r>
    </w:p>
    <w:p w14:paraId="5B0C3020" w14:textId="38917F4B" w:rsidR="00DD23A0" w:rsidRDefault="005848C3" w:rsidP="00DD23A0">
      <w:pPr>
        <w:pStyle w:val="Heading1"/>
      </w:pPr>
      <w:bookmarkStart w:id="3" w:name="_Toc243490397"/>
      <w:r>
        <w:t>Meeting Agenda</w:t>
      </w:r>
      <w:bookmarkEnd w:id="3"/>
    </w:p>
    <w:p w14:paraId="68966670" w14:textId="0C6821C4" w:rsidR="00BF2DB7" w:rsidRDefault="008801F7" w:rsidP="00BB3920">
      <w:pPr>
        <w:pStyle w:val="ListParagraph"/>
      </w:pPr>
      <w:r>
        <w:t>Invoicing discussion</w:t>
      </w:r>
    </w:p>
    <w:p w14:paraId="1CC2A3D4" w14:textId="04AC15A6" w:rsidR="008801F7" w:rsidRPr="008801F7" w:rsidRDefault="008801F7" w:rsidP="00BB3920">
      <w:pPr>
        <w:pStyle w:val="ListParagraph"/>
      </w:pPr>
      <w:r>
        <w:t>General updates and actions list</w:t>
      </w:r>
    </w:p>
    <w:p w14:paraId="1F0830D8" w14:textId="501E9E4B" w:rsidR="0034252E" w:rsidRDefault="0034252E" w:rsidP="00BB3920">
      <w:pPr>
        <w:pStyle w:val="ListParagraph"/>
      </w:pPr>
      <w:r>
        <w:t>Discussion on DNV’s proposed framework</w:t>
      </w:r>
    </w:p>
    <w:p w14:paraId="6DAD3133" w14:textId="0B95533F" w:rsidR="00CF7356" w:rsidRPr="009E40C1" w:rsidRDefault="00CF7356" w:rsidP="009E40C1">
      <w:pPr>
        <w:ind w:left="360"/>
        <w:rPr>
          <w:lang w:val="en-GB"/>
        </w:rPr>
      </w:pPr>
      <w:r w:rsidRPr="009E40C1">
        <w:rPr>
          <w:rFonts w:eastAsia="Times New Roman"/>
          <w:lang w:val="en-GB" w:eastAsia="en-GB"/>
        </w:rPr>
        <w:br w:type="page"/>
      </w:r>
    </w:p>
    <w:p w14:paraId="13C0021E" w14:textId="6FD665C9" w:rsidR="00CF7356" w:rsidRDefault="00CF7356" w:rsidP="00CF7356">
      <w:pPr>
        <w:pStyle w:val="Heading1"/>
      </w:pPr>
      <w:bookmarkStart w:id="4" w:name="_Toc243490398"/>
      <w:r>
        <w:lastRenderedPageBreak/>
        <w:t>Meeting Summary</w:t>
      </w:r>
      <w:bookmarkEnd w:id="4"/>
    </w:p>
    <w:p w14:paraId="3A9E9E15" w14:textId="591898DD" w:rsidR="000244D0" w:rsidRPr="00E21730" w:rsidRDefault="00E21730" w:rsidP="000244D0">
      <w:pPr>
        <w:rPr>
          <w:lang w:val="en-GB"/>
        </w:rPr>
      </w:pPr>
      <w:r w:rsidRPr="00E21730">
        <w:rPr>
          <w:lang w:val="en-GB"/>
        </w:rPr>
        <w:t>The meeting started with a review of the actions list</w:t>
      </w:r>
      <w:r w:rsidR="000244D0">
        <w:rPr>
          <w:lang w:val="en-GB"/>
        </w:rPr>
        <w:t xml:space="preserve">. Following the extraordinary meeting held in October 22, recorded in </w:t>
      </w:r>
      <w:r w:rsidR="000244D0" w:rsidRPr="00E21730">
        <w:rPr>
          <w:i/>
          <w:iCs/>
          <w:lang w:val="en-GB"/>
        </w:rPr>
        <w:t>Minutes of the</w:t>
      </w:r>
      <w:r w:rsidR="000244D0">
        <w:rPr>
          <w:i/>
          <w:iCs/>
          <w:lang w:val="en-GB"/>
        </w:rPr>
        <w:t xml:space="preserve"> Extraordinary</w:t>
      </w:r>
      <w:r w:rsidR="000244D0" w:rsidRPr="00E21730">
        <w:rPr>
          <w:i/>
          <w:iCs/>
          <w:lang w:val="en-GB"/>
        </w:rPr>
        <w:t xml:space="preserve"> Meeting </w:t>
      </w:r>
      <w:r w:rsidR="000244D0">
        <w:rPr>
          <w:i/>
          <w:iCs/>
          <w:lang w:val="en-GB"/>
        </w:rPr>
        <w:t>22</w:t>
      </w:r>
      <w:r w:rsidR="000244D0" w:rsidRPr="00E21730">
        <w:rPr>
          <w:i/>
          <w:iCs/>
          <w:lang w:val="en-GB"/>
        </w:rPr>
        <w:t>-10-2026</w:t>
      </w:r>
      <w:r w:rsidR="000244D0">
        <w:rPr>
          <w:lang w:val="en-GB"/>
        </w:rPr>
        <w:t>, the actions associated to the WEC Bay WP have been updated.</w:t>
      </w:r>
    </w:p>
    <w:p w14:paraId="34F89112" w14:textId="77777777" w:rsidR="000244D0" w:rsidRDefault="000244D0" w:rsidP="00E21730">
      <w:pPr>
        <w:rPr>
          <w:lang w:val="en-GB"/>
        </w:rPr>
      </w:pPr>
    </w:p>
    <w:p w14:paraId="487AA0A3" w14:textId="77777777" w:rsidR="008801F7" w:rsidRDefault="008801F7" w:rsidP="008801F7">
      <w:pPr>
        <w:rPr>
          <w:b/>
          <w:bCs/>
        </w:rPr>
      </w:pPr>
    </w:p>
    <w:p w14:paraId="2EC7AA6B" w14:textId="430596E5" w:rsidR="008801F7" w:rsidRPr="008801F7" w:rsidRDefault="008801F7" w:rsidP="008801F7">
      <w:pPr>
        <w:rPr>
          <w:lang w:val="en-GB"/>
        </w:rPr>
      </w:pPr>
      <w:r w:rsidRPr="008801F7">
        <w:rPr>
          <w:b/>
          <w:bCs/>
        </w:rPr>
        <w:t>WEC Installer — proposed rules &amp; regulatory mapping</w:t>
      </w:r>
    </w:p>
    <w:p w14:paraId="37AF4955" w14:textId="77777777" w:rsidR="008801F7" w:rsidRPr="008801F7" w:rsidRDefault="008801F7" w:rsidP="008801F7">
      <w:pPr>
        <w:rPr>
          <w:lang w:val="en-GB"/>
        </w:rPr>
      </w:pPr>
      <w:r w:rsidRPr="008801F7">
        <w:t>Gents,</w:t>
      </w:r>
    </w:p>
    <w:p w14:paraId="5A9D19B2" w14:textId="77777777" w:rsidR="008801F7" w:rsidRPr="008801F7" w:rsidRDefault="008801F7" w:rsidP="008801F7">
      <w:pPr>
        <w:rPr>
          <w:lang w:val="en-GB"/>
        </w:rPr>
      </w:pPr>
      <w:r w:rsidRPr="008801F7">
        <w:t xml:space="preserve">Please find </w:t>
      </w:r>
      <w:proofErr w:type="gramStart"/>
      <w:r w:rsidRPr="008801F7">
        <w:t>suggestion</w:t>
      </w:r>
      <w:proofErr w:type="gramEnd"/>
      <w:r w:rsidRPr="008801F7">
        <w:t xml:space="preserve"> </w:t>
      </w:r>
      <w:proofErr w:type="gramStart"/>
      <w:r w:rsidRPr="008801F7">
        <w:t>to first</w:t>
      </w:r>
      <w:proofErr w:type="gramEnd"/>
      <w:r w:rsidRPr="008801F7">
        <w:t xml:space="preserve"> draft of requirement framework.</w:t>
      </w:r>
    </w:p>
    <w:p w14:paraId="57EF9702" w14:textId="77777777" w:rsidR="008801F7" w:rsidRPr="008801F7" w:rsidRDefault="008801F7" w:rsidP="008801F7">
      <w:pPr>
        <w:rPr>
          <w:lang w:val="en-GB"/>
        </w:rPr>
      </w:pPr>
      <w:r w:rsidRPr="008801F7">
        <w:t xml:space="preserve">Choice of flag/maritime administration may result in minor adjustments to the below-listed items. Still the main approach indicated by class string and requirements drafted should work as a convincing assurance case to present to maritime administrations </w:t>
      </w:r>
      <w:proofErr w:type="gramStart"/>
      <w:r w:rsidRPr="008801F7">
        <w:t>in order to</w:t>
      </w:r>
      <w:proofErr w:type="gramEnd"/>
      <w:r w:rsidRPr="008801F7">
        <w:t xml:space="preserve"> get flag assigned.</w:t>
      </w:r>
    </w:p>
    <w:p w14:paraId="1D80FD4C" w14:textId="77777777" w:rsidR="008801F7" w:rsidRPr="008801F7" w:rsidRDefault="008801F7" w:rsidP="008801F7">
      <w:pPr>
        <w:rPr>
          <w:lang w:val="en-GB"/>
        </w:rPr>
      </w:pPr>
      <w:r w:rsidRPr="008801F7">
        <w:t>Please consider these items as a first draft subject for your consideration and conclusion.</w:t>
      </w:r>
    </w:p>
    <w:p w14:paraId="788210B7" w14:textId="77777777" w:rsidR="008801F7" w:rsidRPr="008801F7" w:rsidRDefault="008801F7" w:rsidP="008801F7">
      <w:pPr>
        <w:rPr>
          <w:lang w:val="en-GB"/>
        </w:rPr>
      </w:pPr>
      <w:r w:rsidRPr="008801F7">
        <w:rPr>
          <w:b/>
          <w:bCs/>
        </w:rPr>
        <w:t> </w:t>
      </w:r>
    </w:p>
    <w:p w14:paraId="30C840F4" w14:textId="77777777" w:rsidR="008801F7" w:rsidRPr="008801F7" w:rsidRDefault="008801F7" w:rsidP="008801F7">
      <w:pPr>
        <w:rPr>
          <w:lang w:val="en-GB"/>
        </w:rPr>
      </w:pPr>
      <w:r w:rsidRPr="008801F7">
        <w:rPr>
          <w:b/>
          <w:bCs/>
        </w:rPr>
        <w:t>Main assumptions</w:t>
      </w:r>
    </w:p>
    <w:p w14:paraId="0D70AFE1" w14:textId="77777777" w:rsidR="008801F7" w:rsidRPr="008801F7" w:rsidRDefault="008801F7" w:rsidP="008801F7">
      <w:pPr>
        <w:numPr>
          <w:ilvl w:val="0"/>
          <w:numId w:val="28"/>
        </w:numPr>
        <w:rPr>
          <w:lang w:val="en-GB"/>
        </w:rPr>
      </w:pPr>
      <w:r w:rsidRPr="008801F7">
        <w:t>Hybrid operations - battery to contribute with propulsion (Battery(power))</w:t>
      </w:r>
    </w:p>
    <w:p w14:paraId="3717F90B" w14:textId="77777777" w:rsidR="008801F7" w:rsidRPr="008801F7" w:rsidRDefault="008801F7" w:rsidP="008801F7">
      <w:pPr>
        <w:numPr>
          <w:ilvl w:val="0"/>
          <w:numId w:val="28"/>
        </w:numPr>
        <w:rPr>
          <w:lang w:val="en-GB"/>
        </w:rPr>
      </w:pPr>
      <w:r w:rsidRPr="008801F7">
        <w:t xml:space="preserve">Remote operations for navigating </w:t>
      </w:r>
      <w:proofErr w:type="gramStart"/>
      <w:r w:rsidRPr="008801F7">
        <w:t>vessel</w:t>
      </w:r>
      <w:proofErr w:type="gramEnd"/>
      <w:r w:rsidRPr="008801F7">
        <w:t xml:space="preserve"> in transit plus installation/retrieval of WEC</w:t>
      </w:r>
    </w:p>
    <w:p w14:paraId="2DB9FE94" w14:textId="77777777" w:rsidR="008801F7" w:rsidRPr="008801F7" w:rsidRDefault="008801F7" w:rsidP="008801F7">
      <w:pPr>
        <w:numPr>
          <w:ilvl w:val="0"/>
          <w:numId w:val="28"/>
        </w:numPr>
        <w:rPr>
          <w:lang w:val="en-GB"/>
        </w:rPr>
      </w:pPr>
      <w:r w:rsidRPr="008801F7">
        <w:t>Auto-remote concept based on: Operations on board including station keeping ability combined with lifting operations, mode of operations defined as Remote Control, location of control identified concluded to be Hybrid Control</w:t>
      </w:r>
    </w:p>
    <w:p w14:paraId="5368369A" w14:textId="77777777" w:rsidR="008801F7" w:rsidRPr="008801F7" w:rsidRDefault="008801F7" w:rsidP="008801F7">
      <w:pPr>
        <w:numPr>
          <w:ilvl w:val="0"/>
          <w:numId w:val="28"/>
        </w:numPr>
        <w:rPr>
          <w:lang w:val="en-GB"/>
        </w:rPr>
      </w:pPr>
      <w:r w:rsidRPr="008801F7">
        <w:t>Station keeping ability while WEC-handling is performed</w:t>
      </w:r>
    </w:p>
    <w:p w14:paraId="60038CAF" w14:textId="77777777" w:rsidR="008801F7" w:rsidRPr="008801F7" w:rsidRDefault="008801F7" w:rsidP="008801F7">
      <w:pPr>
        <w:numPr>
          <w:ilvl w:val="0"/>
          <w:numId w:val="28"/>
        </w:numPr>
        <w:rPr>
          <w:lang w:val="en-GB"/>
        </w:rPr>
      </w:pPr>
      <w:r w:rsidRPr="008801F7">
        <w:t>This concept fits into a maritime flag regime, using SOLAS for cargo ships as a basis</w:t>
      </w:r>
    </w:p>
    <w:p w14:paraId="0338EE25" w14:textId="77777777" w:rsidR="008801F7" w:rsidRPr="008801F7" w:rsidRDefault="008801F7" w:rsidP="008801F7">
      <w:pPr>
        <w:rPr>
          <w:lang w:val="en-GB"/>
        </w:rPr>
      </w:pPr>
      <w:r w:rsidRPr="008801F7">
        <w:t>-----------------------.</w:t>
      </w:r>
    </w:p>
    <w:p w14:paraId="3A14A961" w14:textId="77777777" w:rsidR="008801F7" w:rsidRDefault="008801F7" w:rsidP="008801F7">
      <w:pPr>
        <w:rPr>
          <w:lang w:val="en-GB"/>
        </w:rPr>
      </w:pPr>
      <w:r w:rsidRPr="008801F7">
        <w:rPr>
          <w:lang w:val="en-GB"/>
        </w:rPr>
        <w:t></w:t>
      </w:r>
    </w:p>
    <w:p w14:paraId="680D3904" w14:textId="77777777" w:rsidR="008801F7" w:rsidRDefault="008801F7" w:rsidP="008801F7">
      <w:pPr>
        <w:rPr>
          <w:lang w:val="en-GB"/>
        </w:rPr>
      </w:pPr>
    </w:p>
    <w:p w14:paraId="600F0A9D" w14:textId="77777777" w:rsidR="008801F7" w:rsidRDefault="008801F7" w:rsidP="008801F7">
      <w:pPr>
        <w:rPr>
          <w:lang w:val="en-GB"/>
        </w:rPr>
      </w:pPr>
    </w:p>
    <w:p w14:paraId="543B8158" w14:textId="77777777" w:rsidR="008801F7" w:rsidRDefault="008801F7" w:rsidP="008801F7">
      <w:pPr>
        <w:rPr>
          <w:lang w:val="en-GB"/>
        </w:rPr>
      </w:pPr>
    </w:p>
    <w:p w14:paraId="499B6B94" w14:textId="77777777" w:rsidR="008801F7" w:rsidRDefault="008801F7" w:rsidP="008801F7">
      <w:pPr>
        <w:rPr>
          <w:lang w:val="en-GB"/>
        </w:rPr>
      </w:pPr>
    </w:p>
    <w:p w14:paraId="3C82FF28" w14:textId="77777777" w:rsidR="008801F7" w:rsidRDefault="008801F7" w:rsidP="008801F7">
      <w:pPr>
        <w:rPr>
          <w:lang w:val="en-GB"/>
        </w:rPr>
      </w:pPr>
    </w:p>
    <w:p w14:paraId="16F3A1E4" w14:textId="77777777" w:rsidR="008801F7" w:rsidRPr="008801F7" w:rsidRDefault="008801F7" w:rsidP="008801F7">
      <w:pPr>
        <w:rPr>
          <w:lang w:val="en-GB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1994"/>
        <w:gridCol w:w="4061"/>
        <w:gridCol w:w="362"/>
      </w:tblGrid>
      <w:tr w:rsidR="008801F7" w:rsidRPr="008801F7" w14:paraId="6120D517" w14:textId="77777777">
        <w:trPr>
          <w:trHeight w:val="475"/>
          <w:jc w:val="center"/>
        </w:trPr>
        <w:tc>
          <w:tcPr>
            <w:tcW w:w="4137" w:type="dxa"/>
            <w:tcBorders>
              <w:top w:val="single" w:sz="8" w:space="0" w:color="303A55"/>
              <w:left w:val="single" w:sz="8" w:space="0" w:color="303A55"/>
              <w:bottom w:val="single" w:sz="8" w:space="0" w:color="303A55"/>
              <w:right w:val="single" w:sz="8" w:space="0" w:color="303A55"/>
            </w:tcBorders>
            <w:shd w:val="clear" w:color="auto" w:fill="303A55"/>
            <w:tcMar>
              <w:top w:w="72" w:type="dxa"/>
              <w:left w:w="70" w:type="dxa"/>
              <w:bottom w:w="62" w:type="dxa"/>
              <w:right w:w="70" w:type="dxa"/>
            </w:tcMar>
            <w:vAlign w:val="center"/>
            <w:hideMark/>
          </w:tcPr>
          <w:p w14:paraId="45B2C0F6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lastRenderedPageBreak/>
              <w:t>Main items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03A55"/>
            <w:tcMar>
              <w:top w:w="72" w:type="dxa"/>
              <w:left w:w="70" w:type="dxa"/>
              <w:bottom w:w="62" w:type="dxa"/>
              <w:right w:w="70" w:type="dxa"/>
            </w:tcMar>
            <w:vAlign w:val="center"/>
            <w:hideMark/>
          </w:tcPr>
          <w:p w14:paraId="75A17C39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DNV Rules and standard</w:t>
            </w:r>
          </w:p>
        </w:tc>
        <w:tc>
          <w:tcPr>
            <w:tcW w:w="66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03A55"/>
            <w:tcMar>
              <w:top w:w="72" w:type="dxa"/>
              <w:left w:w="70" w:type="dxa"/>
              <w:bottom w:w="62" w:type="dxa"/>
              <w:right w:w="70" w:type="dxa"/>
            </w:tcMar>
            <w:vAlign w:val="center"/>
            <w:hideMark/>
          </w:tcPr>
          <w:p w14:paraId="4F279543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Note</w:t>
            </w:r>
          </w:p>
        </w:tc>
        <w:tc>
          <w:tcPr>
            <w:tcW w:w="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03A5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5FD3D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-</w:t>
            </w:r>
          </w:p>
        </w:tc>
      </w:tr>
      <w:tr w:rsidR="008801F7" w:rsidRPr="008801F7" w14:paraId="410ADE24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439BBB95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Class notation</w:t>
            </w:r>
          </w:p>
        </w:tc>
        <w:tc>
          <w:tcPr>
            <w:tcW w:w="105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48781001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rFonts w:ascii="Segoe UI Symbol" w:hAnsi="Segoe UI Symbol" w:cs="Segoe UI Symbol"/>
                <w:sz w:val="16"/>
                <w:szCs w:val="16"/>
              </w:rPr>
              <w:t>✠</w:t>
            </w:r>
            <w:r w:rsidRPr="008801F7">
              <w:rPr>
                <w:sz w:val="16"/>
                <w:szCs w:val="16"/>
              </w:rPr>
              <w:t xml:space="preserve">   1A WEC Installer Vessel </w:t>
            </w:r>
            <w:proofErr w:type="gramStart"/>
            <w:r w:rsidRPr="008801F7">
              <w:rPr>
                <w:sz w:val="16"/>
                <w:szCs w:val="16"/>
              </w:rPr>
              <w:t>Battery(</w:t>
            </w:r>
            <w:proofErr w:type="gramEnd"/>
            <w:r w:rsidRPr="008801F7">
              <w:rPr>
                <w:sz w:val="16"/>
                <w:szCs w:val="16"/>
              </w:rPr>
              <w:t xml:space="preserve">Power) E0 </w:t>
            </w:r>
            <w:proofErr w:type="gramStart"/>
            <w:r w:rsidRPr="008801F7">
              <w:rPr>
                <w:sz w:val="16"/>
                <w:szCs w:val="16"/>
              </w:rPr>
              <w:t>DPS(</w:t>
            </w:r>
            <w:proofErr w:type="gramEnd"/>
            <w:r w:rsidRPr="008801F7">
              <w:rPr>
                <w:sz w:val="16"/>
                <w:szCs w:val="16"/>
              </w:rPr>
              <w:t>1) AROS-OPS(</w:t>
            </w:r>
            <w:proofErr w:type="gramStart"/>
            <w:r w:rsidRPr="008801F7">
              <w:rPr>
                <w:sz w:val="16"/>
                <w:szCs w:val="16"/>
              </w:rPr>
              <w:t>RC,HC</w:t>
            </w:r>
            <w:proofErr w:type="gramEnd"/>
            <w:r w:rsidRPr="008801F7">
              <w:rPr>
                <w:sz w:val="16"/>
                <w:szCs w:val="16"/>
              </w:rPr>
              <w:t>)</w:t>
            </w:r>
          </w:p>
        </w:tc>
      </w:tr>
      <w:tr w:rsidR="008801F7" w:rsidRPr="008801F7" w14:paraId="6BBD5B42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8F8D482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  <w:lang w:val="en-GB"/>
              </w:rPr>
              <w:t>Digital integrity - Cyber Secure</w:t>
            </w:r>
          </w:p>
          <w:p w14:paraId="5CFD595D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7E5A3254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DNV-RU-SHIP</w:t>
            </w:r>
            <w:r w:rsidRPr="008801F7">
              <w:rPr>
                <w:sz w:val="16"/>
                <w:szCs w:val="16"/>
                <w:lang w:val="en-GB"/>
              </w:rPr>
              <w:t xml:space="preserve"> Pt.6 Ch.5 Sec.21</w:t>
            </w:r>
          </w:p>
          <w:p w14:paraId="6549AFC8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6E981D1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Framework for design and implementation of barriers to identify, protect, detect, respond, and recover from cyber security incidents.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619EC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</w:tr>
      <w:tr w:rsidR="008801F7" w:rsidRPr="008801F7" w14:paraId="350ABF9D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A62DBBA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 xml:space="preserve">Station keeping – </w:t>
            </w:r>
            <w:proofErr w:type="gramStart"/>
            <w:r w:rsidRPr="008801F7">
              <w:rPr>
                <w:b/>
                <w:bCs/>
                <w:sz w:val="16"/>
                <w:szCs w:val="16"/>
              </w:rPr>
              <w:t>DPS(</w:t>
            </w:r>
            <w:proofErr w:type="gramEnd"/>
            <w:r w:rsidRPr="008801F7">
              <w:rPr>
                <w:b/>
                <w:bCs/>
                <w:sz w:val="16"/>
                <w:szCs w:val="16"/>
              </w:rPr>
              <w:t>1)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1D944604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DNV-RU-SHIP</w:t>
            </w:r>
            <w:r w:rsidRPr="008801F7">
              <w:rPr>
                <w:sz w:val="16"/>
                <w:szCs w:val="16"/>
                <w:lang w:val="en-GB"/>
              </w:rPr>
              <w:t xml:space="preserve"> Pt.6 Ch.3 Sec.1</w:t>
            </w:r>
          </w:p>
          <w:p w14:paraId="5C4EB9F4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340AFD0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Dynamic positioning system with an independent joystick system back-up and a position reference back-up.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5A729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</w:tr>
      <w:tr w:rsidR="008801F7" w:rsidRPr="008801F7" w14:paraId="2362D5EA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7865BD47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Unattended machinery spaces – E0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721B456D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DNV-RU-SHIP</w:t>
            </w:r>
            <w:r w:rsidRPr="008801F7">
              <w:rPr>
                <w:sz w:val="16"/>
                <w:szCs w:val="16"/>
                <w:lang w:val="en-GB"/>
              </w:rPr>
              <w:t xml:space="preserve"> Pt.6 Ch.2 Sec.2</w:t>
            </w:r>
          </w:p>
          <w:p w14:paraId="1B435186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009B3CF4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Safety for vessels operating with periodically unattended machinery spaces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E03C0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</w:tr>
      <w:tr w:rsidR="008801F7" w:rsidRPr="008801F7" w14:paraId="4244613E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21B525EF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 xml:space="preserve">Electrical energy storage – </w:t>
            </w:r>
            <w:proofErr w:type="gramStart"/>
            <w:r w:rsidRPr="008801F7">
              <w:rPr>
                <w:b/>
                <w:bCs/>
                <w:sz w:val="16"/>
                <w:szCs w:val="16"/>
              </w:rPr>
              <w:t>Battery(</w:t>
            </w:r>
            <w:proofErr w:type="gramEnd"/>
            <w:r w:rsidRPr="008801F7">
              <w:rPr>
                <w:b/>
                <w:bCs/>
                <w:sz w:val="16"/>
                <w:szCs w:val="16"/>
              </w:rPr>
              <w:t>Power)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3D7D16F1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DNV-RU-SHIP</w:t>
            </w:r>
            <w:r w:rsidRPr="008801F7">
              <w:rPr>
                <w:sz w:val="16"/>
                <w:szCs w:val="16"/>
                <w:lang w:val="en-GB"/>
              </w:rPr>
              <w:t xml:space="preserve"> Pt.6 Ch.2</w:t>
            </w:r>
            <w:r w:rsidRPr="008801F7">
              <w:rPr>
                <w:sz w:val="16"/>
                <w:szCs w:val="16"/>
              </w:rPr>
              <w:t xml:space="preserve"> Sec 1</w:t>
            </w:r>
          </w:p>
          <w:p w14:paraId="02E60295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4CFDB83D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Requirement for safety and availability of electrical energy storage (EES) installations on board vessels.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1D926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</w:tr>
      <w:tr w:rsidR="008801F7" w:rsidRPr="008801F7" w14:paraId="45FAB103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4536A94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Autonomy and remote operation</w:t>
            </w:r>
            <w:r w:rsidRPr="008801F7">
              <w:rPr>
                <w:b/>
                <w:bCs/>
                <w:sz w:val="16"/>
                <w:szCs w:val="16"/>
              </w:rPr>
              <w:br/>
              <w:t>- AROS-OPS(</w:t>
            </w:r>
            <w:proofErr w:type="gramStart"/>
            <w:r w:rsidRPr="008801F7">
              <w:rPr>
                <w:b/>
                <w:bCs/>
                <w:sz w:val="16"/>
                <w:szCs w:val="16"/>
              </w:rPr>
              <w:t>RC,HC</w:t>
            </w:r>
            <w:proofErr w:type="gramEnd"/>
            <w:r w:rsidRPr="008801F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1F2C8E8D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 xml:space="preserve">DNV-RU-SHIP </w:t>
            </w:r>
            <w:r w:rsidRPr="008801F7">
              <w:rPr>
                <w:sz w:val="16"/>
                <w:szCs w:val="16"/>
                <w:lang w:val="en-GB"/>
              </w:rPr>
              <w:t>Pt.6 Ch.12</w:t>
            </w:r>
            <w:r w:rsidRPr="008801F7">
              <w:rPr>
                <w:sz w:val="16"/>
                <w:szCs w:val="16"/>
                <w:lang w:val="en-GB"/>
              </w:rPr>
              <w:br/>
            </w:r>
            <w:r w:rsidRPr="008801F7">
              <w:rPr>
                <w:sz w:val="16"/>
                <w:szCs w:val="16"/>
              </w:rPr>
              <w:t>DNV-CG-0264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0B658873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 xml:space="preserve">Define systematics, functional, and procedural requirements for the </w:t>
            </w:r>
            <w:proofErr w:type="spellStart"/>
            <w:r w:rsidRPr="008801F7">
              <w:rPr>
                <w:sz w:val="16"/>
                <w:szCs w:val="16"/>
              </w:rPr>
              <w:t>autoremote</w:t>
            </w:r>
            <w:proofErr w:type="spellEnd"/>
            <w:r w:rsidRPr="008801F7">
              <w:rPr>
                <w:sz w:val="16"/>
                <w:szCs w:val="16"/>
              </w:rPr>
              <w:t xml:space="preserve"> vessel, the systems used on board and </w:t>
            </w:r>
            <w:proofErr w:type="gramStart"/>
            <w:r w:rsidRPr="008801F7">
              <w:rPr>
                <w:sz w:val="16"/>
                <w:szCs w:val="16"/>
              </w:rPr>
              <w:t>off-ship</w:t>
            </w:r>
            <w:proofErr w:type="gramEnd"/>
            <w:r w:rsidRPr="008801F7">
              <w:rPr>
                <w:sz w:val="16"/>
                <w:szCs w:val="16"/>
              </w:rPr>
              <w:t xml:space="preserve">, the remote operation </w:t>
            </w:r>
            <w:proofErr w:type="spellStart"/>
            <w:r w:rsidRPr="008801F7">
              <w:rPr>
                <w:sz w:val="16"/>
                <w:szCs w:val="16"/>
              </w:rPr>
              <w:t>centre</w:t>
            </w:r>
            <w:proofErr w:type="spellEnd"/>
            <w:r w:rsidRPr="008801F7">
              <w:rPr>
                <w:sz w:val="16"/>
                <w:szCs w:val="16"/>
              </w:rPr>
              <w:t xml:space="preserve"> (ROC), and the connectivity needed for </w:t>
            </w:r>
            <w:proofErr w:type="spellStart"/>
            <w:r w:rsidRPr="008801F7">
              <w:rPr>
                <w:sz w:val="16"/>
                <w:szCs w:val="16"/>
              </w:rPr>
              <w:t>autoremote</w:t>
            </w:r>
            <w:proofErr w:type="spellEnd"/>
            <w:r w:rsidRPr="008801F7">
              <w:rPr>
                <w:sz w:val="16"/>
                <w:szCs w:val="16"/>
              </w:rPr>
              <w:t xml:space="preserve"> vessel operations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0535B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</w:tr>
      <w:tr w:rsidR="008801F7" w:rsidRPr="008801F7" w14:paraId="01013570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3D658998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Lifting appliances and deck equipment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7B5C6D53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  <w:lang w:val="en-GB"/>
              </w:rPr>
              <w:t>DNV-ST-0378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23DAF294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 xml:space="preserve">Offshore and platform lifting appliances with requirements for integrity of winches, hoist arrangement, </w:t>
            </w:r>
            <w:proofErr w:type="spellStart"/>
            <w:r w:rsidRPr="008801F7">
              <w:rPr>
                <w:sz w:val="16"/>
                <w:szCs w:val="16"/>
              </w:rPr>
              <w:t>etc</w:t>
            </w:r>
            <w:proofErr w:type="spellEnd"/>
            <w:r w:rsidRPr="008801F7">
              <w:rPr>
                <w:sz w:val="16"/>
                <w:szCs w:val="16"/>
              </w:rPr>
              <w:t xml:space="preserve"> intended for load handling outside vessel while at sea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8E11F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</w:tr>
      <w:tr w:rsidR="008801F7" w:rsidRPr="008801F7" w14:paraId="1AFAECA9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266BAEA1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Safety and arrangement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0C171F06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DNV-RU-SHIP Pt.4 Ch.11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6E0DE190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Fire safety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3323C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</w:tr>
      <w:tr w:rsidR="008801F7" w:rsidRPr="008801F7" w14:paraId="7CE0FF1A" w14:textId="77777777">
        <w:trPr>
          <w:trHeight w:val="734"/>
          <w:jc w:val="center"/>
        </w:trPr>
        <w:tc>
          <w:tcPr>
            <w:tcW w:w="4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2755C01A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b/>
                <w:bCs/>
                <w:sz w:val="16"/>
                <w:szCs w:val="16"/>
              </w:rPr>
              <w:t>Launch and recovery system of ROV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1FB75B79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  <w:lang w:val="en-GB"/>
              </w:rPr>
              <w:t>DNV-ST-0378, Sec 13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70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83CE302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 xml:space="preserve">Safety and performance </w:t>
            </w:r>
            <w:proofErr w:type="gramStart"/>
            <w:r w:rsidRPr="008801F7">
              <w:rPr>
                <w:sz w:val="16"/>
                <w:szCs w:val="16"/>
              </w:rPr>
              <w:t>of  launch</w:t>
            </w:r>
            <w:proofErr w:type="gramEnd"/>
            <w:r w:rsidRPr="008801F7">
              <w:rPr>
                <w:sz w:val="16"/>
                <w:szCs w:val="16"/>
              </w:rPr>
              <w:t> and recovery arrangement for ROV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F0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DAA74" w14:textId="77777777" w:rsidR="008801F7" w:rsidRPr="008801F7" w:rsidRDefault="008801F7" w:rsidP="008801F7">
            <w:pPr>
              <w:rPr>
                <w:sz w:val="16"/>
                <w:szCs w:val="16"/>
                <w:lang w:val="en-GB"/>
              </w:rPr>
            </w:pPr>
            <w:r w:rsidRPr="008801F7">
              <w:rPr>
                <w:sz w:val="16"/>
                <w:szCs w:val="16"/>
              </w:rPr>
              <w:t> </w:t>
            </w:r>
          </w:p>
        </w:tc>
      </w:tr>
    </w:tbl>
    <w:p w14:paraId="5EA775EA" w14:textId="77777777" w:rsidR="008801F7" w:rsidRPr="008801F7" w:rsidRDefault="008801F7" w:rsidP="008801F7">
      <w:pPr>
        <w:rPr>
          <w:lang w:val="en-GB"/>
        </w:rPr>
      </w:pPr>
      <w:r w:rsidRPr="008801F7">
        <w:t> </w:t>
      </w:r>
    </w:p>
    <w:p w14:paraId="59637A62" w14:textId="77777777" w:rsidR="008801F7" w:rsidRPr="008801F7" w:rsidRDefault="008801F7" w:rsidP="008801F7">
      <w:pPr>
        <w:rPr>
          <w:lang w:val="en-GB"/>
        </w:rPr>
      </w:pPr>
      <w:r w:rsidRPr="008801F7">
        <w:t>Please revert with your immediate reflections on the above and any update on maritime administration.</w:t>
      </w:r>
    </w:p>
    <w:p w14:paraId="585ADC6A" w14:textId="77777777" w:rsidR="008801F7" w:rsidRPr="008801F7" w:rsidRDefault="008801F7" w:rsidP="008801F7">
      <w:pPr>
        <w:rPr>
          <w:lang w:val="en-GB"/>
        </w:rPr>
      </w:pPr>
      <w:r w:rsidRPr="008801F7">
        <w:t> </w:t>
      </w:r>
    </w:p>
    <w:p w14:paraId="30C6AE0B" w14:textId="77777777" w:rsidR="008801F7" w:rsidRPr="008801F7" w:rsidRDefault="008801F7" w:rsidP="008801F7">
      <w:pPr>
        <w:rPr>
          <w:lang w:val="en-GB"/>
        </w:rPr>
      </w:pPr>
      <w:r w:rsidRPr="008801F7">
        <w:t> </w:t>
      </w:r>
    </w:p>
    <w:p w14:paraId="1EB2E753" w14:textId="77777777" w:rsidR="008801F7" w:rsidRDefault="008801F7" w:rsidP="00E21730">
      <w:pPr>
        <w:rPr>
          <w:lang w:val="en-GB"/>
        </w:rPr>
      </w:pPr>
    </w:p>
    <w:p w14:paraId="50B27A2B" w14:textId="77777777" w:rsidR="000244D0" w:rsidRPr="00E21730" w:rsidRDefault="000244D0" w:rsidP="00E21730">
      <w:pPr>
        <w:rPr>
          <w:lang w:val="en-GB"/>
        </w:rPr>
      </w:pPr>
    </w:p>
    <w:p w14:paraId="4FDEA4A9" w14:textId="77777777" w:rsidR="00AE00C1" w:rsidRPr="00AE00C1" w:rsidRDefault="00AE00C1" w:rsidP="00AE00C1">
      <w:pPr>
        <w:rPr>
          <w:lang w:val="en-GB"/>
        </w:rPr>
      </w:pPr>
    </w:p>
    <w:p w14:paraId="249AA0EE" w14:textId="7B0E682B" w:rsidR="0034252E" w:rsidRPr="006D1297" w:rsidRDefault="006D1297" w:rsidP="00EE5D37">
      <w:pPr>
        <w:rPr>
          <w:u w:val="single"/>
          <w:lang w:val="en-GB"/>
        </w:rPr>
      </w:pPr>
      <w:r w:rsidRPr="006D1297">
        <w:rPr>
          <w:u w:val="single"/>
          <w:lang w:val="en-GB"/>
        </w:rPr>
        <w:t>Comments to DNV proposed framework:</w:t>
      </w:r>
    </w:p>
    <w:p w14:paraId="6D34E444" w14:textId="60AAA99B" w:rsidR="006D1297" w:rsidRPr="006D1297" w:rsidRDefault="00A62D2D" w:rsidP="00BB3920">
      <w:pPr>
        <w:pStyle w:val="ListParagraph"/>
        <w:numPr>
          <w:ilvl w:val="0"/>
          <w:numId w:val="29"/>
        </w:numPr>
      </w:pPr>
      <w:r w:rsidRPr="00A62D2D">
        <w:rPr>
          <w:highlight w:val="green"/>
        </w:rPr>
        <w:t>DP</w:t>
      </w:r>
      <w:r>
        <w:t xml:space="preserve">: </w:t>
      </w:r>
      <w:r w:rsidR="006D1297" w:rsidRPr="006D1297">
        <w:t>Downgrade to DP 0 but keep DP1 requirement in practice: Dynamic positioning system with an independent joystick system back-up and a position reference back-up.</w:t>
      </w:r>
    </w:p>
    <w:p w14:paraId="3612689F" w14:textId="1555A6BB" w:rsidR="006D1297" w:rsidRDefault="006D1297" w:rsidP="00BB3920">
      <w:pPr>
        <w:pStyle w:val="ListParagraph"/>
      </w:pPr>
      <w:proofErr w:type="gramStart"/>
      <w:r w:rsidRPr="006D1297">
        <w:t>basically</w:t>
      </w:r>
      <w:proofErr w:type="gramEnd"/>
      <w:r w:rsidRPr="006D1297">
        <w:t xml:space="preserve"> class the basic DP system but not class the level of redundancy </w:t>
      </w:r>
    </w:p>
    <w:p w14:paraId="0A8332E3" w14:textId="77777777" w:rsidR="006D1297" w:rsidRDefault="006D1297" w:rsidP="00BB3920">
      <w:pPr>
        <w:pStyle w:val="ListParagraph"/>
        <w:numPr>
          <w:ilvl w:val="0"/>
          <w:numId w:val="29"/>
        </w:numPr>
      </w:pPr>
      <w:r w:rsidRPr="00A62D2D">
        <w:rPr>
          <w:highlight w:val="green"/>
        </w:rPr>
        <w:t>E0</w:t>
      </w:r>
      <w:r w:rsidRPr="006D1297">
        <w:t xml:space="preserve"> enquire why that is?</w:t>
      </w:r>
    </w:p>
    <w:p w14:paraId="4E76FA29" w14:textId="11084620" w:rsidR="00A62D2D" w:rsidRPr="00A62D2D" w:rsidRDefault="00A62D2D" w:rsidP="00BB3920">
      <w:pPr>
        <w:pStyle w:val="ListParagraph"/>
        <w:numPr>
          <w:ilvl w:val="0"/>
          <w:numId w:val="29"/>
        </w:numPr>
      </w:pPr>
      <w:r w:rsidRPr="00A62D2D">
        <w:rPr>
          <w:highlight w:val="green"/>
        </w:rPr>
        <w:t>Cyber Secure</w:t>
      </w:r>
      <w:r w:rsidRPr="00A62D2D">
        <w:t>: DNV is presenting as a rule but not as part of the string. This means we have margin to discuss this. C</w:t>
      </w:r>
      <w:r>
        <w:t>o</w:t>
      </w:r>
      <w:r w:rsidRPr="00A62D2D">
        <w:t>nsider d</w:t>
      </w:r>
      <w:r>
        <w:t>o</w:t>
      </w:r>
      <w:r w:rsidRPr="00A62D2D">
        <w:t>wngrading as much as possible the requirements for cyber security to reduce costs while ensuring the technical specifications are sufficiently clear so that OEMs understand they should provide cyber-secure equipment.</w:t>
      </w:r>
    </w:p>
    <w:p w14:paraId="339BD773" w14:textId="3F046646" w:rsidR="00A62D2D" w:rsidRDefault="006D1297" w:rsidP="00BB3920">
      <w:pPr>
        <w:pStyle w:val="ListParagraph"/>
        <w:numPr>
          <w:ilvl w:val="0"/>
          <w:numId w:val="29"/>
        </w:numPr>
      </w:pPr>
      <w:r w:rsidRPr="002D203B">
        <w:t>Final List of drawings</w:t>
      </w:r>
    </w:p>
    <w:p w14:paraId="38CD3FD2" w14:textId="6A945D5C" w:rsidR="00A4000B" w:rsidRPr="00A4000B" w:rsidRDefault="00A4000B" w:rsidP="00BB3920">
      <w:pPr>
        <w:pStyle w:val="ListParagraph"/>
        <w:numPr>
          <w:ilvl w:val="0"/>
          <w:numId w:val="29"/>
        </w:numPr>
      </w:pPr>
      <w:r w:rsidRPr="00A4000B">
        <w:t>C</w:t>
      </w:r>
      <w:r w:rsidRPr="00A4000B">
        <w:t>atamaran strength requirements still missing</w:t>
      </w:r>
    </w:p>
    <w:p w14:paraId="5F2290EF" w14:textId="53A791D6" w:rsidR="00A62D2D" w:rsidRDefault="00A62D2D" w:rsidP="00BB3920">
      <w:pPr>
        <w:pStyle w:val="ListParagraph"/>
        <w:numPr>
          <w:ilvl w:val="0"/>
          <w:numId w:val="29"/>
        </w:numPr>
      </w:pPr>
      <w:r w:rsidRPr="00A62D2D">
        <w:t>Actions</w:t>
      </w:r>
      <w:r>
        <w:t>:</w:t>
      </w:r>
    </w:p>
    <w:p w14:paraId="67D9682A" w14:textId="0E0D6481" w:rsidR="00A62D2D" w:rsidRPr="00A62D2D" w:rsidRDefault="00A62D2D" w:rsidP="00BB3920">
      <w:pPr>
        <w:pStyle w:val="ListParagraph"/>
      </w:pPr>
      <w:r w:rsidRPr="00A62D2D">
        <w:t>VNSD to study requirements</w:t>
      </w:r>
      <w:r w:rsidR="00DE051D">
        <w:t xml:space="preserve"> on </w:t>
      </w:r>
      <w:r w:rsidR="00DE051D" w:rsidRPr="00DE051D">
        <w:rPr>
          <w:highlight w:val="green"/>
        </w:rPr>
        <w:t>DP</w:t>
      </w:r>
      <w:r w:rsidR="00DE051D">
        <w:t xml:space="preserve">, </w:t>
      </w:r>
      <w:r w:rsidR="00DE051D" w:rsidRPr="00DE051D">
        <w:rPr>
          <w:highlight w:val="green"/>
        </w:rPr>
        <w:t xml:space="preserve">E0 </w:t>
      </w:r>
      <w:r w:rsidR="00DE051D">
        <w:t xml:space="preserve">and </w:t>
      </w:r>
      <w:r w:rsidR="00DE051D" w:rsidRPr="00DE051D">
        <w:rPr>
          <w:highlight w:val="green"/>
        </w:rPr>
        <w:t>cyber security</w:t>
      </w:r>
    </w:p>
    <w:p w14:paraId="561E5CDE" w14:textId="33900194" w:rsidR="00A62D2D" w:rsidRPr="00BB3920" w:rsidRDefault="00A62D2D" w:rsidP="00BB3920">
      <w:pPr>
        <w:pStyle w:val="ListParagraph"/>
      </w:pPr>
      <w:r w:rsidRPr="00A62D2D">
        <w:t xml:space="preserve">Prepare </w:t>
      </w:r>
      <w:r w:rsidR="00DE051D">
        <w:t>framework document with what</w:t>
      </w:r>
      <w:r w:rsidRPr="00A62D2D">
        <w:t xml:space="preserve"> we intend to discuss on the 30</w:t>
      </w:r>
      <w:r w:rsidRPr="00A62D2D">
        <w:rPr>
          <w:vertAlign w:val="superscript"/>
        </w:rPr>
        <w:t>th</w:t>
      </w:r>
    </w:p>
    <w:p w14:paraId="191AF67B" w14:textId="4DF8FE60" w:rsidR="00BB3920" w:rsidRPr="00BB3920" w:rsidRDefault="00BB3920" w:rsidP="00BB3920">
      <w:pPr>
        <w:pStyle w:val="ListParagraph"/>
      </w:pPr>
      <w:r w:rsidRPr="00BB3920">
        <w:t>Joel will bridge with RC-Docks</w:t>
      </w:r>
    </w:p>
    <w:p w14:paraId="60DF6064" w14:textId="7DF34346" w:rsidR="00A62D2D" w:rsidRPr="00A62D2D" w:rsidRDefault="00A62D2D" w:rsidP="00BB3920">
      <w:pPr>
        <w:pStyle w:val="ListParagraph"/>
      </w:pPr>
      <w:r w:rsidRPr="00A62D2D">
        <w:t>Send agenda</w:t>
      </w:r>
      <w:r>
        <w:t xml:space="preserve"> to DNV</w:t>
      </w:r>
      <w:r w:rsidRPr="00A62D2D">
        <w:t xml:space="preserve"> Monday 2</w:t>
      </w:r>
      <w:r w:rsidRPr="00A62D2D">
        <w:rPr>
          <w:vertAlign w:val="superscript"/>
        </w:rPr>
        <w:t>nd</w:t>
      </w:r>
      <w:r w:rsidR="00BB3920">
        <w:t>, pending RC-Docks</w:t>
      </w:r>
    </w:p>
    <w:p w14:paraId="3D363AA4" w14:textId="44D25FB6" w:rsidR="00A62D2D" w:rsidRPr="00A62D2D" w:rsidRDefault="00A62D2D" w:rsidP="00BB3920">
      <w:pPr>
        <w:pStyle w:val="ListParagraph"/>
      </w:pPr>
      <w:r w:rsidRPr="00A62D2D">
        <w:t>Meet with DNV on the 5</w:t>
      </w:r>
      <w:r w:rsidRPr="00A62D2D">
        <w:rPr>
          <w:vertAlign w:val="superscript"/>
        </w:rPr>
        <w:t>th</w:t>
      </w:r>
      <w:r w:rsidR="00BB3920">
        <w:t xml:space="preserve">, </w:t>
      </w:r>
      <w:r w:rsidR="00BB3920">
        <w:t>pending RC-Docks</w:t>
      </w:r>
    </w:p>
    <w:p w14:paraId="6A821454" w14:textId="781E8B14" w:rsidR="00677285" w:rsidRPr="00A62D2D" w:rsidRDefault="00677285" w:rsidP="00A62D2D">
      <w:pPr>
        <w:ind w:left="720" w:hanging="360"/>
        <w:rPr>
          <w:lang w:val="en-GB"/>
        </w:rPr>
      </w:pPr>
      <w:r w:rsidRPr="00A62D2D">
        <w:rPr>
          <w:u w:val="single"/>
          <w:lang w:val="en-GB"/>
        </w:rPr>
        <w:t>Action</w:t>
      </w:r>
      <w:r w:rsidRPr="00A62D2D">
        <w:rPr>
          <w:lang w:val="en-GB"/>
        </w:rPr>
        <w:t xml:space="preserve">: </w:t>
      </w:r>
      <w:r w:rsidRPr="00A62D2D">
        <w:rPr>
          <w:lang w:val="en-GB"/>
        </w:rPr>
        <w:t xml:space="preserve">engage MT to ask for cost of a full compliance DP system for </w:t>
      </w:r>
      <w:r w:rsidR="00DE051D" w:rsidRPr="00A62D2D">
        <w:rPr>
          <w:lang w:val="en-GB"/>
        </w:rPr>
        <w:t xml:space="preserve">this </w:t>
      </w:r>
      <w:proofErr w:type="gramStart"/>
      <w:r w:rsidR="00DE051D" w:rsidRPr="00A62D2D">
        <w:rPr>
          <w:lang w:val="en-GB"/>
        </w:rPr>
        <w:t>particular notation</w:t>
      </w:r>
      <w:proofErr w:type="gramEnd"/>
      <w:r w:rsidRPr="00A62D2D">
        <w:rPr>
          <w:lang w:val="en-GB"/>
        </w:rPr>
        <w:t xml:space="preserve"> </w:t>
      </w:r>
    </w:p>
    <w:p w14:paraId="46AFEB1D" w14:textId="542DD5C9" w:rsidR="002D203B" w:rsidRPr="00A62D2D" w:rsidRDefault="002D203B" w:rsidP="00A62D2D">
      <w:pPr>
        <w:ind w:left="720" w:hanging="360"/>
        <w:rPr>
          <w:lang w:val="en-GB"/>
        </w:rPr>
      </w:pPr>
      <w:r w:rsidRPr="00A62D2D">
        <w:rPr>
          <w:u w:val="single"/>
          <w:lang w:val="en-GB"/>
        </w:rPr>
        <w:t>Action</w:t>
      </w:r>
      <w:r w:rsidRPr="00A62D2D">
        <w:rPr>
          <w:lang w:val="en-GB"/>
        </w:rPr>
        <w:t>: Kick-off OEM engagement (DP, thrusters, electrical)</w:t>
      </w:r>
    </w:p>
    <w:p w14:paraId="057A1376" w14:textId="5E098CFA" w:rsidR="002D203B" w:rsidRDefault="002D203B" w:rsidP="00DE051D">
      <w:pPr>
        <w:ind w:left="360"/>
        <w:rPr>
          <w:lang w:val="en-GB"/>
        </w:rPr>
      </w:pPr>
      <w:r w:rsidRPr="00A62D2D">
        <w:rPr>
          <w:u w:val="single"/>
          <w:lang w:val="en-GB"/>
        </w:rPr>
        <w:t>Action</w:t>
      </w:r>
      <w:r w:rsidRPr="00A62D2D">
        <w:rPr>
          <w:lang w:val="en-GB"/>
        </w:rPr>
        <w:t>: Proceed with shipyard engagement (inc</w:t>
      </w:r>
      <w:r w:rsidR="00BB3920">
        <w:rPr>
          <w:lang w:val="en-GB"/>
        </w:rPr>
        <w:t>.</w:t>
      </w:r>
      <w:r w:rsidRPr="00A62D2D">
        <w:rPr>
          <w:lang w:val="en-GB"/>
        </w:rPr>
        <w:t xml:space="preserve"> technical </w:t>
      </w:r>
      <w:r w:rsidR="00677285" w:rsidRPr="00A62D2D">
        <w:rPr>
          <w:lang w:val="en-GB"/>
        </w:rPr>
        <w:t>documentation</w:t>
      </w:r>
      <w:r w:rsidRPr="00A62D2D">
        <w:rPr>
          <w:lang w:val="en-GB"/>
        </w:rPr>
        <w:t xml:space="preserve">) independent of the </w:t>
      </w:r>
      <w:proofErr w:type="spellStart"/>
      <w:r w:rsidRPr="00A62D2D">
        <w:rPr>
          <w:lang w:val="en-GB"/>
        </w:rPr>
        <w:t>AiP</w:t>
      </w:r>
      <w:proofErr w:type="spellEnd"/>
      <w:r w:rsidR="00677285" w:rsidRPr="00A62D2D">
        <w:rPr>
          <w:lang w:val="en-GB"/>
        </w:rPr>
        <w:t xml:space="preserve"> process</w:t>
      </w:r>
    </w:p>
    <w:p w14:paraId="70A64FCB" w14:textId="343A3EEA" w:rsidR="00E210C9" w:rsidRPr="00A62D2D" w:rsidRDefault="00E210C9" w:rsidP="00E210C9">
      <w:pPr>
        <w:ind w:left="360"/>
        <w:rPr>
          <w:lang w:val="en-GB"/>
        </w:rPr>
      </w:pPr>
      <w:r w:rsidRPr="00A62D2D">
        <w:rPr>
          <w:u w:val="single"/>
          <w:lang w:val="en-GB"/>
        </w:rPr>
        <w:t>Action</w:t>
      </w:r>
      <w:r w:rsidRPr="00A62D2D">
        <w:rPr>
          <w:lang w:val="en-GB"/>
        </w:rPr>
        <w:t xml:space="preserve">: </w:t>
      </w:r>
      <w:r w:rsidRPr="00E210C9">
        <w:rPr>
          <w:lang w:val="en-GB"/>
        </w:rPr>
        <w:t>Share preliminary issues of C</w:t>
      </w:r>
      <w:r>
        <w:rPr>
          <w:lang w:val="en-GB"/>
        </w:rPr>
        <w:t>o</w:t>
      </w:r>
      <w:r w:rsidRPr="00E210C9">
        <w:rPr>
          <w:lang w:val="en-GB"/>
        </w:rPr>
        <w:t>nstruction Plan, Report winch, Report beam seas, Report quartering seas</w:t>
      </w:r>
      <w:r>
        <w:rPr>
          <w:lang w:val="en-GB"/>
        </w:rPr>
        <w:t xml:space="preserve"> + update MRD</w:t>
      </w:r>
    </w:p>
    <w:p w14:paraId="02EA43A2" w14:textId="77777777" w:rsidR="00E210C9" w:rsidRPr="00A62D2D" w:rsidRDefault="00E210C9" w:rsidP="00DE051D">
      <w:pPr>
        <w:ind w:left="360"/>
        <w:rPr>
          <w:lang w:val="en-GB"/>
        </w:rPr>
      </w:pPr>
    </w:p>
    <w:p w14:paraId="7A4B456F" w14:textId="788E1735" w:rsidR="00005812" w:rsidRPr="00E21730" w:rsidRDefault="00E210C9" w:rsidP="00DB2F10">
      <w:pPr>
        <w:rPr>
          <w:lang w:val="en-GB"/>
        </w:rPr>
      </w:pPr>
      <w:r>
        <w:rPr>
          <w:lang w:val="en-GB"/>
        </w:rPr>
        <w:tab/>
      </w:r>
    </w:p>
    <w:p w14:paraId="147FE600" w14:textId="77777777" w:rsidR="0020663D" w:rsidRDefault="0020663D" w:rsidP="00756A14"/>
    <w:p w14:paraId="496AD8D5" w14:textId="78A60297" w:rsidR="00756A14" w:rsidRDefault="00756A14">
      <w:pPr>
        <w:jc w:val="left"/>
        <w:rPr>
          <w:b/>
          <w:color w:val="2D6F77"/>
          <w:sz w:val="28"/>
          <w:szCs w:val="32"/>
        </w:rPr>
      </w:pPr>
      <w:r>
        <w:rPr>
          <w:b/>
          <w:color w:val="2D6F77"/>
          <w:sz w:val="28"/>
          <w:szCs w:val="32"/>
        </w:rPr>
        <w:br w:type="page"/>
      </w:r>
    </w:p>
    <w:p w14:paraId="4453ABF3" w14:textId="3094B707" w:rsidR="009E5056" w:rsidRDefault="009E5056" w:rsidP="009E5056">
      <w:pPr>
        <w:pStyle w:val="Heading1"/>
      </w:pPr>
      <w:bookmarkStart w:id="5" w:name="_Toc243490399"/>
      <w:r>
        <w:lastRenderedPageBreak/>
        <w:t>Actions List</w:t>
      </w:r>
      <w:bookmarkEnd w:id="5"/>
    </w:p>
    <w:p w14:paraId="0F7A168D" w14:textId="7B218085" w:rsidR="00C2593A" w:rsidRDefault="00C2593A" w:rsidP="007B275B">
      <w:pPr>
        <w:pStyle w:val="Caption"/>
      </w:pPr>
      <w:r>
        <w:t xml:space="preserve">Table </w:t>
      </w:r>
      <w:r w:rsidR="00DE59B0">
        <w:fldChar w:fldCharType="begin"/>
      </w:r>
      <w:r w:rsidR="00DE59B0">
        <w:instrText xml:space="preserve"> SEQ Table \* ARABIC </w:instrText>
      </w:r>
      <w:r w:rsidR="00DE59B0">
        <w:fldChar w:fldCharType="separate"/>
      </w:r>
      <w:r w:rsidR="00DE59B0">
        <w:rPr>
          <w:noProof/>
        </w:rPr>
        <w:t>1</w:t>
      </w:r>
      <w:r w:rsidR="00DE59B0">
        <w:rPr>
          <w:noProof/>
        </w:rPr>
        <w:fldChar w:fldCharType="end"/>
      </w:r>
      <w:r>
        <w:t xml:space="preserve"> - Actions List</w:t>
      </w:r>
    </w:p>
    <w:tbl>
      <w:tblPr>
        <w:tblStyle w:val="ProposalTable"/>
        <w:tblW w:w="0" w:type="auto"/>
        <w:tblLook w:val="04A0" w:firstRow="1" w:lastRow="0" w:firstColumn="1" w:lastColumn="0" w:noHBand="0" w:noVBand="1"/>
      </w:tblPr>
      <w:tblGrid>
        <w:gridCol w:w="1427"/>
        <w:gridCol w:w="4155"/>
        <w:gridCol w:w="1283"/>
        <w:gridCol w:w="1246"/>
        <w:gridCol w:w="905"/>
      </w:tblGrid>
      <w:tr w:rsidR="00D121F0" w:rsidRPr="00570AD3" w14:paraId="7E814EE1" w14:textId="77777777" w:rsidTr="00567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tcW w:w="1427" w:type="dxa"/>
          </w:tcPr>
          <w:p w14:paraId="6A50F026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Subject</w:t>
            </w:r>
          </w:p>
        </w:tc>
        <w:tc>
          <w:tcPr>
            <w:tcW w:w="4155" w:type="dxa"/>
          </w:tcPr>
          <w:p w14:paraId="3E19D019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</w:rPr>
              <w:t>Action</w:t>
            </w:r>
          </w:p>
        </w:tc>
        <w:tc>
          <w:tcPr>
            <w:tcW w:w="0" w:type="auto"/>
          </w:tcPr>
          <w:p w14:paraId="7F51374E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</w:rPr>
              <w:t>Responsible</w:t>
            </w:r>
          </w:p>
        </w:tc>
        <w:tc>
          <w:tcPr>
            <w:tcW w:w="0" w:type="auto"/>
          </w:tcPr>
          <w:p w14:paraId="69C39E93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</w:rPr>
              <w:t>Deadline</w:t>
            </w:r>
          </w:p>
        </w:tc>
        <w:tc>
          <w:tcPr>
            <w:tcW w:w="0" w:type="auto"/>
          </w:tcPr>
          <w:p w14:paraId="10A75555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</w:rPr>
              <w:t>Status</w:t>
            </w:r>
          </w:p>
        </w:tc>
      </w:tr>
      <w:tr w:rsidR="00D121F0" w:rsidRPr="00570AD3" w14:paraId="2A403275" w14:textId="77777777" w:rsidTr="0056729F">
        <w:trPr>
          <w:trHeight w:val="342"/>
        </w:trPr>
        <w:tc>
          <w:tcPr>
            <w:tcW w:w="1427" w:type="dxa"/>
          </w:tcPr>
          <w:p w14:paraId="1865A68B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Regulatory</w:t>
            </w:r>
          </w:p>
        </w:tc>
        <w:tc>
          <w:tcPr>
            <w:tcW w:w="4155" w:type="dxa"/>
          </w:tcPr>
          <w:p w14:paraId="0EB2EBB4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 xml:space="preserve">CPO to contact DNV regarding the delay in issuing the class notation and list of drawings for </w:t>
            </w:r>
            <w:proofErr w:type="spellStart"/>
            <w:r w:rsidRPr="00570AD3">
              <w:rPr>
                <w:color w:val="auto"/>
                <w:sz w:val="18"/>
                <w:szCs w:val="18"/>
              </w:rPr>
              <w:t>AiP</w:t>
            </w:r>
            <w:proofErr w:type="spellEnd"/>
          </w:p>
        </w:tc>
        <w:tc>
          <w:tcPr>
            <w:tcW w:w="0" w:type="auto"/>
          </w:tcPr>
          <w:p w14:paraId="01091DA1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Joel Ruesen</w:t>
            </w:r>
          </w:p>
        </w:tc>
        <w:tc>
          <w:tcPr>
            <w:tcW w:w="0" w:type="auto"/>
          </w:tcPr>
          <w:p w14:paraId="55C256AB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16-10-2026</w:t>
            </w:r>
          </w:p>
        </w:tc>
        <w:tc>
          <w:tcPr>
            <w:tcW w:w="0" w:type="auto"/>
          </w:tcPr>
          <w:p w14:paraId="1B83CC45" w14:textId="544DA20F" w:rsidR="00D121F0" w:rsidRPr="00570AD3" w:rsidRDefault="00FA3863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FA3863">
              <w:rPr>
                <w:color w:val="auto"/>
                <w:sz w:val="18"/>
                <w:szCs w:val="18"/>
                <w:highlight w:val="green"/>
                <w:lang w:val="en-GB"/>
              </w:rPr>
              <w:t>Closed</w:t>
            </w:r>
          </w:p>
        </w:tc>
      </w:tr>
      <w:tr w:rsidR="00D121F0" w:rsidRPr="00570AD3" w14:paraId="27821461" w14:textId="77777777" w:rsidTr="0056729F">
        <w:trPr>
          <w:trHeight w:val="342"/>
        </w:trPr>
        <w:tc>
          <w:tcPr>
            <w:tcW w:w="1427" w:type="dxa"/>
          </w:tcPr>
          <w:p w14:paraId="7BDC7F9A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Regulatory</w:t>
            </w:r>
          </w:p>
        </w:tc>
        <w:tc>
          <w:tcPr>
            <w:tcW w:w="4155" w:type="dxa"/>
          </w:tcPr>
          <w:p w14:paraId="551833A0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sz w:val="18"/>
                <w:szCs w:val="18"/>
                <w:lang w:val="en-GB"/>
              </w:rPr>
              <w:t>Engage with flag to assess regulatory implications of the project (after HAZID actions have settled)</w:t>
            </w:r>
          </w:p>
        </w:tc>
        <w:tc>
          <w:tcPr>
            <w:tcW w:w="0" w:type="auto"/>
          </w:tcPr>
          <w:p w14:paraId="1C81648F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2AFB76DA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0C0B45D1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D121F0" w:rsidRPr="00570AD3" w14:paraId="64540E06" w14:textId="77777777" w:rsidTr="0056729F">
        <w:trPr>
          <w:trHeight w:val="342"/>
        </w:trPr>
        <w:tc>
          <w:tcPr>
            <w:tcW w:w="1427" w:type="dxa"/>
          </w:tcPr>
          <w:p w14:paraId="4454A295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Regulatory</w:t>
            </w:r>
          </w:p>
        </w:tc>
        <w:tc>
          <w:tcPr>
            <w:tcW w:w="4155" w:type="dxa"/>
          </w:tcPr>
          <w:p w14:paraId="7DEE03B2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sz w:val="18"/>
                <w:szCs w:val="18"/>
              </w:rPr>
              <w:t>Review and issue annexes A (technical documentation) and B (schedule) on PEP</w:t>
            </w:r>
          </w:p>
        </w:tc>
        <w:tc>
          <w:tcPr>
            <w:tcW w:w="0" w:type="auto"/>
          </w:tcPr>
          <w:p w14:paraId="2F10AE23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2DF552E7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377A27C2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sz w:val="18"/>
                <w:szCs w:val="18"/>
                <w:lang w:val="en-GB"/>
              </w:rPr>
              <w:t>Opened</w:t>
            </w:r>
          </w:p>
        </w:tc>
      </w:tr>
      <w:tr w:rsidR="00D121F0" w:rsidRPr="00570AD3" w14:paraId="56030C01" w14:textId="77777777" w:rsidTr="0056729F">
        <w:trPr>
          <w:trHeight w:val="342"/>
        </w:trPr>
        <w:tc>
          <w:tcPr>
            <w:tcW w:w="1427" w:type="dxa"/>
          </w:tcPr>
          <w:p w14:paraId="07AAE023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Regulatory</w:t>
            </w:r>
          </w:p>
        </w:tc>
        <w:tc>
          <w:tcPr>
            <w:tcW w:w="4155" w:type="dxa"/>
          </w:tcPr>
          <w:p w14:paraId="41655E08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sz w:val="18"/>
                <w:szCs w:val="18"/>
              </w:rPr>
              <w:t xml:space="preserve">Definition of the </w:t>
            </w:r>
            <w:proofErr w:type="spellStart"/>
            <w:r w:rsidRPr="00570AD3">
              <w:rPr>
                <w:sz w:val="18"/>
                <w:szCs w:val="18"/>
              </w:rPr>
              <w:t>AiP</w:t>
            </w:r>
            <w:proofErr w:type="spellEnd"/>
            <w:r w:rsidRPr="00570AD3">
              <w:rPr>
                <w:sz w:val="18"/>
                <w:szCs w:val="18"/>
              </w:rPr>
              <w:t xml:space="preserve"> documentation</w:t>
            </w:r>
          </w:p>
        </w:tc>
        <w:tc>
          <w:tcPr>
            <w:tcW w:w="0" w:type="auto"/>
          </w:tcPr>
          <w:p w14:paraId="68D51F09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53149D12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58DA9E98" w14:textId="77777777" w:rsidR="00D121F0" w:rsidRPr="00570AD3" w:rsidRDefault="00D121F0" w:rsidP="000A4D01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sz w:val="18"/>
                <w:szCs w:val="18"/>
                <w:lang w:val="en-GB"/>
              </w:rPr>
              <w:t>Opened</w:t>
            </w:r>
          </w:p>
        </w:tc>
      </w:tr>
      <w:tr w:rsidR="0056729F" w:rsidRPr="00570AD3" w14:paraId="61FF72E7" w14:textId="77777777" w:rsidTr="0056729F">
        <w:trPr>
          <w:trHeight w:val="342"/>
        </w:trPr>
        <w:tc>
          <w:tcPr>
            <w:tcW w:w="1427" w:type="dxa"/>
          </w:tcPr>
          <w:p w14:paraId="4DF05396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Regulatory</w:t>
            </w:r>
          </w:p>
        </w:tc>
        <w:tc>
          <w:tcPr>
            <w:tcW w:w="4155" w:type="dxa"/>
          </w:tcPr>
          <w:p w14:paraId="17C37770" w14:textId="77777777" w:rsidR="0056729F" w:rsidRPr="00570AD3" w:rsidRDefault="0056729F" w:rsidP="0056729F">
            <w:pPr>
              <w:spacing w:before="0" w:after="0"/>
              <w:rPr>
                <w:sz w:val="18"/>
                <w:szCs w:val="18"/>
              </w:rPr>
            </w:pPr>
            <w:r w:rsidRPr="00570AD3">
              <w:rPr>
                <w:sz w:val="18"/>
                <w:szCs w:val="18"/>
              </w:rPr>
              <w:t>VNSD to issue equipment number calculation report</w:t>
            </w:r>
          </w:p>
        </w:tc>
        <w:tc>
          <w:tcPr>
            <w:tcW w:w="0" w:type="auto"/>
          </w:tcPr>
          <w:p w14:paraId="40C9C447" w14:textId="77777777" w:rsidR="0056729F" w:rsidRPr="00570AD3" w:rsidRDefault="0056729F" w:rsidP="0056729F">
            <w:pPr>
              <w:spacing w:before="0" w:after="0"/>
              <w:rPr>
                <w:sz w:val="18"/>
                <w:szCs w:val="18"/>
                <w:lang w:val="en-GB"/>
              </w:rPr>
            </w:pPr>
            <w:r w:rsidRPr="00570AD3">
              <w:rPr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177BA14D" w14:textId="1787A742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7CE7C1B7" w14:textId="77777777" w:rsidR="0056729F" w:rsidRPr="00570AD3" w:rsidRDefault="0056729F" w:rsidP="0056729F">
            <w:pPr>
              <w:spacing w:before="0" w:after="0"/>
              <w:rPr>
                <w:sz w:val="18"/>
                <w:szCs w:val="18"/>
                <w:lang w:val="en-GB"/>
              </w:rPr>
            </w:pPr>
            <w:r w:rsidRPr="00570AD3">
              <w:rPr>
                <w:sz w:val="18"/>
                <w:szCs w:val="18"/>
                <w:lang w:val="en-GB"/>
              </w:rPr>
              <w:t>Opened</w:t>
            </w:r>
          </w:p>
        </w:tc>
      </w:tr>
      <w:tr w:rsidR="0056729F" w:rsidRPr="00570AD3" w14:paraId="7952BE49" w14:textId="77777777" w:rsidTr="0056729F">
        <w:trPr>
          <w:trHeight w:val="342"/>
        </w:trPr>
        <w:tc>
          <w:tcPr>
            <w:tcW w:w="1427" w:type="dxa"/>
          </w:tcPr>
          <w:p w14:paraId="1FE7F7A3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CONOPS</w:t>
            </w:r>
          </w:p>
        </w:tc>
        <w:tc>
          <w:tcPr>
            <w:tcW w:w="4155" w:type="dxa"/>
          </w:tcPr>
          <w:p w14:paraId="2113FB63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CPO to process Niels feedback to the CONOPS from an operational perspective</w:t>
            </w:r>
          </w:p>
        </w:tc>
        <w:tc>
          <w:tcPr>
            <w:tcW w:w="0" w:type="auto"/>
          </w:tcPr>
          <w:p w14:paraId="169FD045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Joel Ruesen</w:t>
            </w:r>
          </w:p>
        </w:tc>
        <w:tc>
          <w:tcPr>
            <w:tcW w:w="0" w:type="auto"/>
          </w:tcPr>
          <w:p w14:paraId="0C05AF9A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16-10-2026</w:t>
            </w:r>
          </w:p>
        </w:tc>
        <w:tc>
          <w:tcPr>
            <w:tcW w:w="0" w:type="auto"/>
          </w:tcPr>
          <w:p w14:paraId="512E53D4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56729F" w:rsidRPr="00570AD3" w14:paraId="0F2EA2AF" w14:textId="77777777" w:rsidTr="0056729F">
        <w:trPr>
          <w:trHeight w:val="342"/>
        </w:trPr>
        <w:tc>
          <w:tcPr>
            <w:tcW w:w="1427" w:type="dxa"/>
          </w:tcPr>
          <w:p w14:paraId="765AE14A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CONOPS</w:t>
            </w:r>
          </w:p>
        </w:tc>
        <w:tc>
          <w:tcPr>
            <w:tcW w:w="4155" w:type="dxa"/>
          </w:tcPr>
          <w:p w14:paraId="1781CDF2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CPO to share the revised CONOPS, incorporating RC-Dock’s input.</w:t>
            </w:r>
          </w:p>
        </w:tc>
        <w:tc>
          <w:tcPr>
            <w:tcW w:w="0" w:type="auto"/>
          </w:tcPr>
          <w:p w14:paraId="69C66C57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Joel Ruesen</w:t>
            </w:r>
          </w:p>
        </w:tc>
        <w:tc>
          <w:tcPr>
            <w:tcW w:w="0" w:type="auto"/>
          </w:tcPr>
          <w:p w14:paraId="7C3744FB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16-10-2026</w:t>
            </w:r>
          </w:p>
        </w:tc>
        <w:tc>
          <w:tcPr>
            <w:tcW w:w="0" w:type="auto"/>
          </w:tcPr>
          <w:p w14:paraId="6F5E494B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56729F" w:rsidRPr="00570AD3" w14:paraId="2B6EE0C9" w14:textId="77777777" w:rsidTr="0056729F">
        <w:trPr>
          <w:trHeight w:val="342"/>
        </w:trPr>
        <w:tc>
          <w:tcPr>
            <w:tcW w:w="1427" w:type="dxa"/>
          </w:tcPr>
          <w:p w14:paraId="0B23BE5D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CONOPS</w:t>
            </w:r>
          </w:p>
        </w:tc>
        <w:tc>
          <w:tcPr>
            <w:tcW w:w="4155" w:type="dxa"/>
          </w:tcPr>
          <w:p w14:paraId="754A9E65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Arrange a joint session with MT and RC-Dock to translate the CONOPS into design requirements and align the Build Specifications, pending DNV feedback</w:t>
            </w:r>
          </w:p>
        </w:tc>
        <w:tc>
          <w:tcPr>
            <w:tcW w:w="0" w:type="auto"/>
          </w:tcPr>
          <w:p w14:paraId="4AAB73C3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Joel Ruesen</w:t>
            </w:r>
          </w:p>
        </w:tc>
        <w:tc>
          <w:tcPr>
            <w:tcW w:w="0" w:type="auto"/>
          </w:tcPr>
          <w:p w14:paraId="2E84EF69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23-10-2026</w:t>
            </w:r>
          </w:p>
        </w:tc>
        <w:tc>
          <w:tcPr>
            <w:tcW w:w="0" w:type="auto"/>
          </w:tcPr>
          <w:p w14:paraId="3CE15461" w14:textId="77777777" w:rsidR="0056729F" w:rsidRPr="00570AD3" w:rsidRDefault="0056729F" w:rsidP="0056729F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0244D0" w:rsidRPr="00570AD3" w14:paraId="40339082" w14:textId="77777777" w:rsidTr="0056729F">
        <w:trPr>
          <w:trHeight w:val="342"/>
        </w:trPr>
        <w:tc>
          <w:tcPr>
            <w:tcW w:w="1427" w:type="dxa"/>
          </w:tcPr>
          <w:p w14:paraId="57B246CD" w14:textId="3ADE64DF" w:rsidR="000244D0" w:rsidRPr="00570AD3" w:rsidRDefault="000244D0" w:rsidP="000244D0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</w:rPr>
              <w:t>WEC Bay WP</w:t>
            </w:r>
          </w:p>
        </w:tc>
        <w:tc>
          <w:tcPr>
            <w:tcW w:w="4155" w:type="dxa"/>
          </w:tcPr>
          <w:p w14:paraId="24510DF6" w14:textId="5A6B588F" w:rsidR="000244D0" w:rsidRPr="000244D0" w:rsidRDefault="000244D0" w:rsidP="000244D0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CPO to arrange a session to review WEC Bay gate concept development and establish the requirements for VNSD’s involvement</w:t>
            </w:r>
          </w:p>
        </w:tc>
        <w:tc>
          <w:tcPr>
            <w:tcW w:w="0" w:type="auto"/>
          </w:tcPr>
          <w:p w14:paraId="54915708" w14:textId="77121B5B" w:rsidR="000244D0" w:rsidRPr="00570AD3" w:rsidRDefault="000244D0" w:rsidP="000244D0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Joel Ruesen</w:t>
            </w:r>
          </w:p>
        </w:tc>
        <w:tc>
          <w:tcPr>
            <w:tcW w:w="0" w:type="auto"/>
          </w:tcPr>
          <w:p w14:paraId="66C49E61" w14:textId="66BAB5EB" w:rsidR="000244D0" w:rsidRPr="00570AD3" w:rsidRDefault="000244D0" w:rsidP="000244D0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23-10-2026</w:t>
            </w:r>
          </w:p>
        </w:tc>
        <w:tc>
          <w:tcPr>
            <w:tcW w:w="0" w:type="auto"/>
          </w:tcPr>
          <w:p w14:paraId="1FFCCC3A" w14:textId="2A7245F8" w:rsidR="000244D0" w:rsidRPr="00570AD3" w:rsidRDefault="000244D0" w:rsidP="000244D0">
            <w:pPr>
              <w:spacing w:before="0" w:after="0"/>
              <w:jc w:val="center"/>
              <w:rPr>
                <w:color w:val="auto"/>
                <w:sz w:val="18"/>
                <w:szCs w:val="18"/>
                <w:highlight w:val="green"/>
                <w:lang w:val="en-GB"/>
              </w:rPr>
            </w:pPr>
            <w:r w:rsidRPr="00FA3863">
              <w:rPr>
                <w:color w:val="auto"/>
                <w:sz w:val="18"/>
                <w:szCs w:val="18"/>
                <w:highlight w:val="green"/>
                <w:lang w:val="en-GB"/>
              </w:rPr>
              <w:t>Closed</w:t>
            </w:r>
          </w:p>
        </w:tc>
      </w:tr>
      <w:tr w:rsidR="000244D0" w:rsidRPr="00570AD3" w14:paraId="28DFCD83" w14:textId="77777777" w:rsidTr="0056729F">
        <w:trPr>
          <w:trHeight w:val="342"/>
        </w:trPr>
        <w:tc>
          <w:tcPr>
            <w:tcW w:w="1427" w:type="dxa"/>
          </w:tcPr>
          <w:p w14:paraId="153B90FD" w14:textId="1406CB8B" w:rsidR="000244D0" w:rsidRPr="00570AD3" w:rsidRDefault="000244D0" w:rsidP="000244D0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</w:rPr>
              <w:t>WEC Bay WP</w:t>
            </w:r>
          </w:p>
        </w:tc>
        <w:tc>
          <w:tcPr>
            <w:tcW w:w="4155" w:type="dxa"/>
          </w:tcPr>
          <w:p w14:paraId="157ED987" w14:textId="23A7043C" w:rsidR="000244D0" w:rsidRPr="000244D0" w:rsidRDefault="000244D0" w:rsidP="000244D0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VNSD to submit a VO once the scope of the WEC Bay gate transfer to WP1 is clarified</w:t>
            </w:r>
          </w:p>
        </w:tc>
        <w:tc>
          <w:tcPr>
            <w:tcW w:w="0" w:type="auto"/>
          </w:tcPr>
          <w:p w14:paraId="3E6BC697" w14:textId="72EFF91D" w:rsidR="000244D0" w:rsidRPr="00570AD3" w:rsidRDefault="000244D0" w:rsidP="000244D0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Lidia Correia</w:t>
            </w:r>
          </w:p>
        </w:tc>
        <w:tc>
          <w:tcPr>
            <w:tcW w:w="0" w:type="auto"/>
          </w:tcPr>
          <w:p w14:paraId="47AE71B0" w14:textId="34D990FE" w:rsidR="000244D0" w:rsidRPr="00570AD3" w:rsidRDefault="000244D0" w:rsidP="000244D0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2</w:t>
            </w:r>
            <w:r>
              <w:rPr>
                <w:color w:val="auto"/>
                <w:sz w:val="18"/>
                <w:szCs w:val="18"/>
                <w:lang w:val="en-GB"/>
              </w:rPr>
              <w:t>6</w:t>
            </w:r>
            <w:r w:rsidRPr="00570AD3">
              <w:rPr>
                <w:color w:val="auto"/>
                <w:sz w:val="18"/>
                <w:szCs w:val="18"/>
                <w:lang w:val="en-GB"/>
              </w:rPr>
              <w:t>-10-2026</w:t>
            </w:r>
          </w:p>
        </w:tc>
        <w:tc>
          <w:tcPr>
            <w:tcW w:w="0" w:type="auto"/>
          </w:tcPr>
          <w:p w14:paraId="0A4C36D2" w14:textId="189F4585" w:rsidR="000244D0" w:rsidRPr="00570AD3" w:rsidRDefault="000244D0" w:rsidP="000244D0">
            <w:pPr>
              <w:spacing w:before="0" w:after="0"/>
              <w:jc w:val="center"/>
              <w:rPr>
                <w:color w:val="auto"/>
                <w:sz w:val="18"/>
                <w:szCs w:val="18"/>
                <w:highlight w:val="green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0244D0" w:rsidRPr="00570AD3" w14:paraId="1A1C22A5" w14:textId="77777777" w:rsidTr="0056729F">
        <w:trPr>
          <w:trHeight w:val="342"/>
        </w:trPr>
        <w:tc>
          <w:tcPr>
            <w:tcW w:w="1427" w:type="dxa"/>
          </w:tcPr>
          <w:p w14:paraId="21CEE43A" w14:textId="313ACE84" w:rsidR="000244D0" w:rsidRPr="00570AD3" w:rsidRDefault="000244D0" w:rsidP="000244D0">
            <w:pPr>
              <w:spacing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WEC Bay WP</w:t>
            </w:r>
          </w:p>
        </w:tc>
        <w:tc>
          <w:tcPr>
            <w:tcW w:w="4155" w:type="dxa"/>
          </w:tcPr>
          <w:p w14:paraId="19163BB2" w14:textId="38117791" w:rsidR="000244D0" w:rsidRPr="00570AD3" w:rsidRDefault="000244D0" w:rsidP="000244D0">
            <w:pPr>
              <w:spacing w:after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R</w:t>
            </w:r>
            <w:r w:rsidRPr="000C1E3F">
              <w:rPr>
                <w:color w:val="auto"/>
                <w:sz w:val="18"/>
                <w:szCs w:val="18"/>
                <w:lang w:val="en-GB"/>
              </w:rPr>
              <w:t>elative height analysis</w:t>
            </w:r>
          </w:p>
        </w:tc>
        <w:tc>
          <w:tcPr>
            <w:tcW w:w="0" w:type="auto"/>
          </w:tcPr>
          <w:p w14:paraId="04FCDF1A" w14:textId="1124D8CF" w:rsidR="000244D0" w:rsidRPr="00570AD3" w:rsidRDefault="000244D0" w:rsidP="000244D0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Cobus Botes</w:t>
            </w:r>
          </w:p>
        </w:tc>
        <w:tc>
          <w:tcPr>
            <w:tcW w:w="0" w:type="auto"/>
          </w:tcPr>
          <w:p w14:paraId="7407AE33" w14:textId="4D9E3C97" w:rsidR="000244D0" w:rsidRPr="00570AD3" w:rsidRDefault="000244D0" w:rsidP="000244D0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26-10-2026</w:t>
            </w:r>
          </w:p>
        </w:tc>
        <w:tc>
          <w:tcPr>
            <w:tcW w:w="0" w:type="auto"/>
          </w:tcPr>
          <w:p w14:paraId="65B2DED9" w14:textId="4A8739F5" w:rsidR="000244D0" w:rsidRPr="00570AD3" w:rsidRDefault="000244D0" w:rsidP="000244D0">
            <w:pPr>
              <w:spacing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0244D0" w:rsidRPr="00570AD3" w14:paraId="2DFD205B" w14:textId="77777777" w:rsidTr="0056729F">
        <w:trPr>
          <w:trHeight w:val="342"/>
        </w:trPr>
        <w:tc>
          <w:tcPr>
            <w:tcW w:w="1427" w:type="dxa"/>
          </w:tcPr>
          <w:p w14:paraId="15F63B3C" w14:textId="40C74252" w:rsidR="000244D0" w:rsidRPr="00570AD3" w:rsidRDefault="000244D0" w:rsidP="000244D0">
            <w:pPr>
              <w:spacing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WEC Bay WP</w:t>
            </w:r>
          </w:p>
        </w:tc>
        <w:tc>
          <w:tcPr>
            <w:tcW w:w="4155" w:type="dxa"/>
          </w:tcPr>
          <w:p w14:paraId="224B3927" w14:textId="37482738" w:rsidR="000244D0" w:rsidRPr="00570AD3" w:rsidRDefault="000244D0" w:rsidP="000244D0">
            <w:pPr>
              <w:spacing w:after="0"/>
              <w:rPr>
                <w:color w:val="auto"/>
                <w:sz w:val="18"/>
                <w:szCs w:val="18"/>
              </w:rPr>
            </w:pPr>
            <w:r w:rsidRPr="000C1E3F">
              <w:rPr>
                <w:color w:val="auto"/>
                <w:sz w:val="18"/>
                <w:szCs w:val="18"/>
                <w:lang w:val="en-GB"/>
              </w:rPr>
              <w:t xml:space="preserve">Input on hinge locations </w:t>
            </w:r>
          </w:p>
        </w:tc>
        <w:tc>
          <w:tcPr>
            <w:tcW w:w="0" w:type="auto"/>
          </w:tcPr>
          <w:p w14:paraId="3ADC442A" w14:textId="66156A9B" w:rsidR="000244D0" w:rsidRPr="00570AD3" w:rsidRDefault="000244D0" w:rsidP="000244D0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Cobus Botes</w:t>
            </w:r>
          </w:p>
        </w:tc>
        <w:tc>
          <w:tcPr>
            <w:tcW w:w="0" w:type="auto"/>
          </w:tcPr>
          <w:p w14:paraId="2F2FE589" w14:textId="5EA79F4A" w:rsidR="000244D0" w:rsidRPr="00570AD3" w:rsidRDefault="000244D0" w:rsidP="000244D0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26-10-2026</w:t>
            </w:r>
          </w:p>
        </w:tc>
        <w:tc>
          <w:tcPr>
            <w:tcW w:w="0" w:type="auto"/>
          </w:tcPr>
          <w:p w14:paraId="5B859049" w14:textId="5F96B1B2" w:rsidR="000244D0" w:rsidRPr="00570AD3" w:rsidRDefault="000244D0" w:rsidP="000244D0">
            <w:pPr>
              <w:spacing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7A6A3A43" w14:textId="77777777" w:rsidTr="0056729F">
        <w:trPr>
          <w:trHeight w:val="342"/>
        </w:trPr>
        <w:tc>
          <w:tcPr>
            <w:tcW w:w="1427" w:type="dxa"/>
          </w:tcPr>
          <w:p w14:paraId="764A5B4C" w14:textId="1A3E1C45" w:rsidR="0034252E" w:rsidRPr="00570AD3" w:rsidRDefault="0034252E" w:rsidP="0034252E">
            <w:pPr>
              <w:spacing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WEC Bay WP</w:t>
            </w:r>
          </w:p>
        </w:tc>
        <w:tc>
          <w:tcPr>
            <w:tcW w:w="4155" w:type="dxa"/>
          </w:tcPr>
          <w:p w14:paraId="1D9D700B" w14:textId="44BE6F78" w:rsidR="0034252E" w:rsidRPr="000C1E3F" w:rsidRDefault="0034252E" w:rsidP="0034252E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Impact/design pressures for selection of fendering material</w:t>
            </w:r>
          </w:p>
        </w:tc>
        <w:tc>
          <w:tcPr>
            <w:tcW w:w="0" w:type="auto"/>
          </w:tcPr>
          <w:p w14:paraId="3BE00C2B" w14:textId="535F307C" w:rsidR="0034252E" w:rsidRDefault="0034252E" w:rsidP="0034252E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Cobus Botes</w:t>
            </w:r>
          </w:p>
        </w:tc>
        <w:tc>
          <w:tcPr>
            <w:tcW w:w="0" w:type="auto"/>
          </w:tcPr>
          <w:p w14:paraId="1D3FB3FA" w14:textId="1F633EB5" w:rsidR="0034252E" w:rsidRDefault="0034252E" w:rsidP="0034252E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06-11-2026</w:t>
            </w:r>
          </w:p>
        </w:tc>
        <w:tc>
          <w:tcPr>
            <w:tcW w:w="0" w:type="auto"/>
          </w:tcPr>
          <w:p w14:paraId="2FE835F1" w14:textId="094A115D" w:rsidR="0034252E" w:rsidRDefault="0034252E" w:rsidP="0034252E">
            <w:pPr>
              <w:spacing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09A168FF" w14:textId="77777777" w:rsidTr="0056729F">
        <w:trPr>
          <w:trHeight w:val="342"/>
        </w:trPr>
        <w:tc>
          <w:tcPr>
            <w:tcW w:w="1427" w:type="dxa"/>
          </w:tcPr>
          <w:p w14:paraId="329EFCA4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DP</w:t>
            </w:r>
          </w:p>
        </w:tc>
        <w:tc>
          <w:tcPr>
            <w:tcW w:w="4155" w:type="dxa"/>
            <w:vAlign w:val="top"/>
          </w:tcPr>
          <w:p w14:paraId="184EEA96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Arrange a session with MT to address contractual DP performance requirements and support the DP assessment calculations, pending DNV feedback</w:t>
            </w:r>
          </w:p>
        </w:tc>
        <w:tc>
          <w:tcPr>
            <w:tcW w:w="0" w:type="auto"/>
          </w:tcPr>
          <w:p w14:paraId="268A2927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Luis Batista</w:t>
            </w:r>
          </w:p>
        </w:tc>
        <w:tc>
          <w:tcPr>
            <w:tcW w:w="0" w:type="auto"/>
          </w:tcPr>
          <w:p w14:paraId="1D597A89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0CBEAA8C" w14:textId="77777777" w:rsidR="0034252E" w:rsidRPr="00570AD3" w:rsidRDefault="0034252E" w:rsidP="0034252E">
            <w:pPr>
              <w:spacing w:before="0" w:after="0"/>
              <w:jc w:val="center"/>
              <w:rPr>
                <w:color w:val="auto"/>
                <w:sz w:val="18"/>
                <w:szCs w:val="18"/>
                <w:highlight w:val="green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06EE7DFD" w14:textId="77777777" w:rsidTr="0056729F">
        <w:trPr>
          <w:trHeight w:val="342"/>
        </w:trPr>
        <w:tc>
          <w:tcPr>
            <w:tcW w:w="1427" w:type="dxa"/>
          </w:tcPr>
          <w:p w14:paraId="014D5032" w14:textId="5C8C4BB2" w:rsidR="0034252E" w:rsidRDefault="0034252E" w:rsidP="0034252E">
            <w:pPr>
              <w:spacing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DP</w:t>
            </w:r>
          </w:p>
        </w:tc>
        <w:tc>
          <w:tcPr>
            <w:tcW w:w="4155" w:type="dxa"/>
          </w:tcPr>
          <w:p w14:paraId="0E0A385A" w14:textId="0D40D398" w:rsidR="0034252E" w:rsidRPr="00570AD3" w:rsidRDefault="0034252E" w:rsidP="0034252E">
            <w:pPr>
              <w:spacing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DP assessment</w:t>
            </w:r>
          </w:p>
        </w:tc>
        <w:tc>
          <w:tcPr>
            <w:tcW w:w="0" w:type="auto"/>
          </w:tcPr>
          <w:p w14:paraId="3920924A" w14:textId="0B021F3A" w:rsidR="0034252E" w:rsidRPr="00570AD3" w:rsidRDefault="0034252E" w:rsidP="0034252E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3198EBB3" w14:textId="6B749F9A" w:rsidR="0034252E" w:rsidRPr="00570AD3" w:rsidRDefault="0034252E" w:rsidP="0034252E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529706D8" w14:textId="741BC53D" w:rsidR="0034252E" w:rsidRPr="00570AD3" w:rsidRDefault="0034252E" w:rsidP="0034252E">
            <w:pPr>
              <w:spacing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2E4B344B" w14:textId="77777777" w:rsidTr="0056729F">
        <w:trPr>
          <w:trHeight w:val="342"/>
        </w:trPr>
        <w:tc>
          <w:tcPr>
            <w:tcW w:w="1427" w:type="dxa"/>
          </w:tcPr>
          <w:p w14:paraId="1045B197" w14:textId="7BBBEF00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Directional stability</w:t>
            </w:r>
          </w:p>
        </w:tc>
        <w:tc>
          <w:tcPr>
            <w:tcW w:w="4155" w:type="dxa"/>
          </w:tcPr>
          <w:p w14:paraId="5CBAB51C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VNSD to present the directional stability assessment strategy, pending DNV feedback</w:t>
            </w:r>
          </w:p>
          <w:p w14:paraId="01C2E96A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</w:p>
        </w:tc>
        <w:tc>
          <w:tcPr>
            <w:tcW w:w="0" w:type="auto"/>
          </w:tcPr>
          <w:p w14:paraId="2D812CC0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4F9E7FCB" w14:textId="3D014C6F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2</w:t>
            </w:r>
            <w:r>
              <w:rPr>
                <w:color w:val="auto"/>
                <w:sz w:val="18"/>
                <w:szCs w:val="18"/>
                <w:lang w:val="en-GB"/>
              </w:rPr>
              <w:t>3</w:t>
            </w:r>
            <w:r w:rsidRPr="00570AD3">
              <w:rPr>
                <w:color w:val="auto"/>
                <w:sz w:val="18"/>
                <w:szCs w:val="18"/>
                <w:lang w:val="en-GB"/>
              </w:rPr>
              <w:t>-10-2026</w:t>
            </w:r>
          </w:p>
        </w:tc>
        <w:tc>
          <w:tcPr>
            <w:tcW w:w="0" w:type="auto"/>
          </w:tcPr>
          <w:p w14:paraId="0E996883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7A8D34F6" w14:textId="77777777" w:rsidTr="0056729F">
        <w:trPr>
          <w:trHeight w:val="342"/>
        </w:trPr>
        <w:tc>
          <w:tcPr>
            <w:tcW w:w="1427" w:type="dxa"/>
          </w:tcPr>
          <w:p w14:paraId="1621FEC2" w14:textId="5F4FF93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Directional stability</w:t>
            </w:r>
          </w:p>
        </w:tc>
        <w:tc>
          <w:tcPr>
            <w:tcW w:w="4155" w:type="dxa"/>
          </w:tcPr>
          <w:p w14:paraId="31372654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VNSD to develop directional stability calculations, pending DNV feedback</w:t>
            </w:r>
          </w:p>
          <w:p w14:paraId="2BC633CB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</w:p>
        </w:tc>
        <w:tc>
          <w:tcPr>
            <w:tcW w:w="0" w:type="auto"/>
          </w:tcPr>
          <w:p w14:paraId="6DBDACF7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20A15EBE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06-11-2026</w:t>
            </w:r>
          </w:p>
        </w:tc>
        <w:tc>
          <w:tcPr>
            <w:tcW w:w="0" w:type="auto"/>
          </w:tcPr>
          <w:p w14:paraId="69BC5EC9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65A026A3" w14:textId="77777777" w:rsidTr="0056729F">
        <w:trPr>
          <w:trHeight w:val="342"/>
        </w:trPr>
        <w:tc>
          <w:tcPr>
            <w:tcW w:w="1427" w:type="dxa"/>
          </w:tcPr>
          <w:p w14:paraId="68D97D56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Structures</w:t>
            </w:r>
          </w:p>
        </w:tc>
        <w:tc>
          <w:tcPr>
            <w:tcW w:w="4155" w:type="dxa"/>
          </w:tcPr>
          <w:p w14:paraId="7AAA2A20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 xml:space="preserve">CPO (Cobus) to clarify the outstanding mission-equipment design loads, footprints and 3D models </w:t>
            </w:r>
          </w:p>
        </w:tc>
        <w:tc>
          <w:tcPr>
            <w:tcW w:w="0" w:type="auto"/>
          </w:tcPr>
          <w:p w14:paraId="6D1EFE51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Cobus Botes</w:t>
            </w:r>
          </w:p>
        </w:tc>
        <w:tc>
          <w:tcPr>
            <w:tcW w:w="0" w:type="auto"/>
          </w:tcPr>
          <w:p w14:paraId="590F4A75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16-10-2026</w:t>
            </w:r>
          </w:p>
        </w:tc>
        <w:tc>
          <w:tcPr>
            <w:tcW w:w="0" w:type="auto"/>
          </w:tcPr>
          <w:p w14:paraId="3AA84D09" w14:textId="17434778" w:rsidR="0034252E" w:rsidRPr="00570AD3" w:rsidRDefault="0034252E" w:rsidP="0034252E">
            <w:pPr>
              <w:spacing w:before="0"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 w:rsidRPr="00506CC5">
              <w:rPr>
                <w:color w:val="auto"/>
                <w:sz w:val="18"/>
                <w:szCs w:val="18"/>
                <w:highlight w:val="green"/>
                <w:lang w:val="en-GB"/>
              </w:rPr>
              <w:t>Closed</w:t>
            </w:r>
          </w:p>
        </w:tc>
      </w:tr>
      <w:tr w:rsidR="0034252E" w:rsidRPr="00570AD3" w14:paraId="5DEF4BB4" w14:textId="77777777" w:rsidTr="0056729F">
        <w:trPr>
          <w:trHeight w:val="342"/>
        </w:trPr>
        <w:tc>
          <w:tcPr>
            <w:tcW w:w="1427" w:type="dxa"/>
          </w:tcPr>
          <w:p w14:paraId="4BF72949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Structures</w:t>
            </w:r>
          </w:p>
        </w:tc>
        <w:tc>
          <w:tcPr>
            <w:tcW w:w="4155" w:type="dxa"/>
          </w:tcPr>
          <w:p w14:paraId="63F7A8D7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Contact DNV to clarify the assumptions for the mission-equipment foundation structural analyses</w:t>
            </w:r>
          </w:p>
        </w:tc>
        <w:tc>
          <w:tcPr>
            <w:tcW w:w="0" w:type="auto"/>
          </w:tcPr>
          <w:p w14:paraId="2F151959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577A2B9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CPO</w:t>
            </w:r>
          </w:p>
        </w:tc>
        <w:tc>
          <w:tcPr>
            <w:tcW w:w="0" w:type="auto"/>
          </w:tcPr>
          <w:p w14:paraId="04E846C3" w14:textId="77777777" w:rsidR="0034252E" w:rsidRPr="00570AD3" w:rsidRDefault="0034252E" w:rsidP="0034252E">
            <w:pPr>
              <w:spacing w:before="0"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08DB4C0A" w14:textId="77777777" w:rsidTr="0056729F">
        <w:trPr>
          <w:trHeight w:val="342"/>
        </w:trPr>
        <w:tc>
          <w:tcPr>
            <w:tcW w:w="1427" w:type="dxa"/>
          </w:tcPr>
          <w:p w14:paraId="40382051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Structures</w:t>
            </w:r>
          </w:p>
        </w:tc>
        <w:tc>
          <w:tcPr>
            <w:tcW w:w="4155" w:type="dxa"/>
          </w:tcPr>
          <w:p w14:paraId="443C9ACB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VNSD to engage in FEA to include the mission equipment load path</w:t>
            </w:r>
          </w:p>
        </w:tc>
        <w:tc>
          <w:tcPr>
            <w:tcW w:w="0" w:type="auto"/>
          </w:tcPr>
          <w:p w14:paraId="640B2FA4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1C2F94E0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16/10/2026</w:t>
            </w:r>
          </w:p>
        </w:tc>
        <w:tc>
          <w:tcPr>
            <w:tcW w:w="0" w:type="auto"/>
          </w:tcPr>
          <w:p w14:paraId="686F173C" w14:textId="77777777" w:rsidR="0034252E" w:rsidRPr="00570AD3" w:rsidRDefault="0034252E" w:rsidP="0034252E">
            <w:pPr>
              <w:spacing w:before="0"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5188E9FD" w14:textId="77777777" w:rsidTr="0056729F">
        <w:trPr>
          <w:trHeight w:val="342"/>
        </w:trPr>
        <w:tc>
          <w:tcPr>
            <w:tcW w:w="1427" w:type="dxa"/>
          </w:tcPr>
          <w:p w14:paraId="6000DD0B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Structures</w:t>
            </w:r>
          </w:p>
        </w:tc>
        <w:tc>
          <w:tcPr>
            <w:tcW w:w="4155" w:type="dxa"/>
          </w:tcPr>
          <w:p w14:paraId="1C2CDECB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VNSD to engage in FEA to study beam seas and quartering seas phenomena affecting the cross deck</w:t>
            </w:r>
          </w:p>
        </w:tc>
        <w:tc>
          <w:tcPr>
            <w:tcW w:w="0" w:type="auto"/>
          </w:tcPr>
          <w:p w14:paraId="006BC587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41856CDD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16/10/2026</w:t>
            </w:r>
          </w:p>
        </w:tc>
        <w:tc>
          <w:tcPr>
            <w:tcW w:w="0" w:type="auto"/>
          </w:tcPr>
          <w:p w14:paraId="36AE2331" w14:textId="77777777" w:rsidR="0034252E" w:rsidRPr="00570AD3" w:rsidRDefault="0034252E" w:rsidP="0034252E">
            <w:pPr>
              <w:spacing w:before="0"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6A5078E5" w14:textId="77777777" w:rsidTr="0056729F">
        <w:trPr>
          <w:trHeight w:val="342"/>
        </w:trPr>
        <w:tc>
          <w:tcPr>
            <w:tcW w:w="1427" w:type="dxa"/>
          </w:tcPr>
          <w:p w14:paraId="2DA8A7E2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lastRenderedPageBreak/>
              <w:t>Hull shape</w:t>
            </w:r>
          </w:p>
        </w:tc>
        <w:tc>
          <w:tcPr>
            <w:tcW w:w="4155" w:type="dxa"/>
          </w:tcPr>
          <w:p w14:paraId="3A3D4AAA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</w:rPr>
              <w:t>VNSD to refine hull shape (transom, bow, filleted corners)</w:t>
            </w:r>
          </w:p>
        </w:tc>
        <w:tc>
          <w:tcPr>
            <w:tcW w:w="0" w:type="auto"/>
          </w:tcPr>
          <w:p w14:paraId="5C66331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57C42485" w14:textId="4715757C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  <w:r>
              <w:rPr>
                <w:color w:val="auto"/>
                <w:sz w:val="18"/>
                <w:szCs w:val="18"/>
                <w:lang w:val="en-GB"/>
              </w:rPr>
              <w:t xml:space="preserve"> and FEA</w:t>
            </w:r>
          </w:p>
        </w:tc>
        <w:tc>
          <w:tcPr>
            <w:tcW w:w="0" w:type="auto"/>
          </w:tcPr>
          <w:p w14:paraId="1AB9F09D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6DD6FCB1" w14:textId="77777777" w:rsidTr="0056729F">
        <w:trPr>
          <w:trHeight w:val="342"/>
        </w:trPr>
        <w:tc>
          <w:tcPr>
            <w:tcW w:w="1427" w:type="dxa"/>
          </w:tcPr>
          <w:p w14:paraId="2C3ADC6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Stability</w:t>
            </w:r>
          </w:p>
        </w:tc>
        <w:tc>
          <w:tcPr>
            <w:tcW w:w="4155" w:type="dxa"/>
          </w:tcPr>
          <w:p w14:paraId="69274FBC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 xml:space="preserve">VNSD to </w:t>
            </w:r>
            <w:r w:rsidRPr="00570AD3">
              <w:rPr>
                <w:color w:val="auto"/>
                <w:sz w:val="18"/>
                <w:szCs w:val="18"/>
              </w:rPr>
              <w:t>review the vessel layout for the impact of relocating tank air pipes further inboard</w:t>
            </w:r>
          </w:p>
        </w:tc>
        <w:tc>
          <w:tcPr>
            <w:tcW w:w="0" w:type="auto"/>
          </w:tcPr>
          <w:p w14:paraId="242ACF18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19577F7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14-10-2026</w:t>
            </w:r>
          </w:p>
        </w:tc>
        <w:tc>
          <w:tcPr>
            <w:tcW w:w="0" w:type="auto"/>
          </w:tcPr>
          <w:p w14:paraId="4CC2F251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5C85DA43" w14:textId="77777777" w:rsidTr="0056729F">
        <w:trPr>
          <w:trHeight w:val="342"/>
        </w:trPr>
        <w:tc>
          <w:tcPr>
            <w:tcW w:w="1427" w:type="dxa"/>
          </w:tcPr>
          <w:p w14:paraId="6BA90863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Stability</w:t>
            </w:r>
          </w:p>
        </w:tc>
        <w:tc>
          <w:tcPr>
            <w:tcW w:w="4155" w:type="dxa"/>
          </w:tcPr>
          <w:p w14:paraId="4EB3A1FE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 xml:space="preserve">CPO to </w:t>
            </w:r>
            <w:r w:rsidRPr="00570AD3">
              <w:rPr>
                <w:color w:val="auto"/>
                <w:sz w:val="18"/>
                <w:szCs w:val="18"/>
              </w:rPr>
              <w:t>provide a diagram showing the concept for the pull-down winch as justification for force application on main deck</w:t>
            </w:r>
          </w:p>
        </w:tc>
        <w:tc>
          <w:tcPr>
            <w:tcW w:w="0" w:type="auto"/>
          </w:tcPr>
          <w:p w14:paraId="5C5A79FE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Cobus Botes</w:t>
            </w:r>
          </w:p>
        </w:tc>
        <w:tc>
          <w:tcPr>
            <w:tcW w:w="0" w:type="auto"/>
          </w:tcPr>
          <w:p w14:paraId="1606F49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01-10-2026</w:t>
            </w:r>
          </w:p>
        </w:tc>
        <w:tc>
          <w:tcPr>
            <w:tcW w:w="0" w:type="auto"/>
          </w:tcPr>
          <w:p w14:paraId="23E32818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67217766" w14:textId="77777777" w:rsidTr="0056729F">
        <w:trPr>
          <w:trHeight w:val="342"/>
        </w:trPr>
        <w:tc>
          <w:tcPr>
            <w:tcW w:w="1427" w:type="dxa"/>
          </w:tcPr>
          <w:p w14:paraId="1613295D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Renders</w:t>
            </w:r>
          </w:p>
        </w:tc>
        <w:tc>
          <w:tcPr>
            <w:tcW w:w="4155" w:type="dxa"/>
          </w:tcPr>
          <w:p w14:paraId="78269346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</w:rPr>
            </w:pPr>
            <w:r w:rsidRPr="00570AD3">
              <w:rPr>
                <w:color w:val="auto"/>
                <w:sz w:val="18"/>
                <w:szCs w:val="18"/>
              </w:rPr>
              <w:t>VNSD to issue final rendered views and aesthetics</w:t>
            </w:r>
          </w:p>
        </w:tc>
        <w:tc>
          <w:tcPr>
            <w:tcW w:w="0" w:type="auto"/>
          </w:tcPr>
          <w:p w14:paraId="7AECD0F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6A1ACE7B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CPO</w:t>
            </w:r>
          </w:p>
        </w:tc>
        <w:tc>
          <w:tcPr>
            <w:tcW w:w="0" w:type="auto"/>
          </w:tcPr>
          <w:p w14:paraId="21702AAA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6A7975F0" w14:textId="77777777" w:rsidTr="0056729F">
        <w:trPr>
          <w:trHeight w:val="342"/>
        </w:trPr>
        <w:tc>
          <w:tcPr>
            <w:tcW w:w="1427" w:type="dxa"/>
          </w:tcPr>
          <w:p w14:paraId="09EE7460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Weight</w:t>
            </w:r>
          </w:p>
        </w:tc>
        <w:tc>
          <w:tcPr>
            <w:tcW w:w="4155" w:type="dxa"/>
            <w:vAlign w:val="top"/>
          </w:tcPr>
          <w:p w14:paraId="1BF34511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Remove deadweight from weight control list</w:t>
            </w:r>
          </w:p>
        </w:tc>
        <w:tc>
          <w:tcPr>
            <w:tcW w:w="0" w:type="auto"/>
          </w:tcPr>
          <w:p w14:paraId="5EAD6DD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3E5CF5E7" w14:textId="0E54E1A3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0F527C5B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14E85FA2" w14:textId="77777777" w:rsidTr="0056729F">
        <w:trPr>
          <w:trHeight w:val="342"/>
        </w:trPr>
        <w:tc>
          <w:tcPr>
            <w:tcW w:w="1427" w:type="dxa"/>
          </w:tcPr>
          <w:p w14:paraId="50AE71F2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Weight</w:t>
            </w:r>
          </w:p>
        </w:tc>
        <w:tc>
          <w:tcPr>
            <w:tcW w:w="4155" w:type="dxa"/>
          </w:tcPr>
          <w:p w14:paraId="4F56311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 xml:space="preserve">VNSD to update the LSW estimate before freezing the design, managing CPO’s/VNSD’s </w:t>
            </w:r>
            <w:r w:rsidRPr="00570AD3">
              <w:rPr>
                <w:color w:val="auto"/>
                <w:sz w:val="18"/>
                <w:szCs w:val="18"/>
              </w:rPr>
              <w:t>uncertainties (mission equipment) as design margins</w:t>
            </w:r>
          </w:p>
        </w:tc>
        <w:tc>
          <w:tcPr>
            <w:tcW w:w="0" w:type="auto"/>
          </w:tcPr>
          <w:p w14:paraId="38A754CB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066CC41F" w14:textId="5F8197BF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15AC7A9C" w14:textId="77777777" w:rsidR="0034252E" w:rsidRPr="00570AD3" w:rsidRDefault="0034252E" w:rsidP="0034252E">
            <w:pPr>
              <w:spacing w:before="0"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0F349486" w14:textId="77777777" w:rsidTr="0056729F">
        <w:trPr>
          <w:trHeight w:val="342"/>
        </w:trPr>
        <w:tc>
          <w:tcPr>
            <w:tcW w:w="1427" w:type="dxa"/>
          </w:tcPr>
          <w:p w14:paraId="31A97CBB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Electrical</w:t>
            </w:r>
          </w:p>
        </w:tc>
        <w:tc>
          <w:tcPr>
            <w:tcW w:w="4155" w:type="dxa"/>
          </w:tcPr>
          <w:p w14:paraId="4E22D239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VNSD will develop a one Line diagram schematics</w:t>
            </w:r>
          </w:p>
        </w:tc>
        <w:tc>
          <w:tcPr>
            <w:tcW w:w="0" w:type="auto"/>
          </w:tcPr>
          <w:p w14:paraId="28E7A8B4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5A3FCC9E" w14:textId="73DAC1D9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5C99B153" w14:textId="77777777" w:rsidR="0034252E" w:rsidRPr="00570AD3" w:rsidRDefault="0034252E" w:rsidP="0034252E">
            <w:pPr>
              <w:spacing w:before="0"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  <w:tr w:rsidR="0034252E" w:rsidRPr="00570AD3" w14:paraId="60F88A6A" w14:textId="77777777" w:rsidTr="0056729F">
        <w:trPr>
          <w:trHeight w:val="342"/>
        </w:trPr>
        <w:tc>
          <w:tcPr>
            <w:tcW w:w="1427" w:type="dxa"/>
          </w:tcPr>
          <w:p w14:paraId="6F328436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Electrical</w:t>
            </w:r>
          </w:p>
        </w:tc>
        <w:tc>
          <w:tcPr>
            <w:tcW w:w="4155" w:type="dxa"/>
          </w:tcPr>
          <w:p w14:paraId="0006F9EA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VNSD will carry out an electrical load balance</w:t>
            </w:r>
          </w:p>
        </w:tc>
        <w:tc>
          <w:tcPr>
            <w:tcW w:w="0" w:type="auto"/>
          </w:tcPr>
          <w:p w14:paraId="26AE47DF" w14:textId="77777777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Filipe Belga</w:t>
            </w:r>
          </w:p>
        </w:tc>
        <w:tc>
          <w:tcPr>
            <w:tcW w:w="0" w:type="auto"/>
          </w:tcPr>
          <w:p w14:paraId="070802E5" w14:textId="65B45BBF" w:rsidR="0034252E" w:rsidRPr="00570AD3" w:rsidRDefault="0034252E" w:rsidP="0034252E">
            <w:pPr>
              <w:spacing w:before="0" w:after="0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Pending DNV</w:t>
            </w:r>
          </w:p>
        </w:tc>
        <w:tc>
          <w:tcPr>
            <w:tcW w:w="0" w:type="auto"/>
          </w:tcPr>
          <w:p w14:paraId="5963B3E0" w14:textId="77777777" w:rsidR="0034252E" w:rsidRPr="00570AD3" w:rsidRDefault="0034252E" w:rsidP="0034252E">
            <w:pPr>
              <w:spacing w:before="0" w:after="0"/>
              <w:jc w:val="center"/>
              <w:rPr>
                <w:color w:val="auto"/>
                <w:sz w:val="18"/>
                <w:szCs w:val="18"/>
                <w:lang w:val="en-GB"/>
              </w:rPr>
            </w:pPr>
            <w:r w:rsidRPr="00570AD3">
              <w:rPr>
                <w:color w:val="auto"/>
                <w:sz w:val="18"/>
                <w:szCs w:val="18"/>
                <w:lang w:val="en-GB"/>
              </w:rPr>
              <w:t>Opened</w:t>
            </w:r>
          </w:p>
        </w:tc>
      </w:tr>
    </w:tbl>
    <w:p w14:paraId="39E2EFE1" w14:textId="77777777" w:rsidR="00D121F0" w:rsidRDefault="00D121F0" w:rsidP="00D121F0"/>
    <w:p w14:paraId="4BBAEDDD" w14:textId="77777777" w:rsidR="00CC0127" w:rsidRPr="00CC0127" w:rsidRDefault="00CC0127" w:rsidP="00CC0127">
      <w:pPr>
        <w:rPr>
          <w:lang w:val="en-GB"/>
        </w:rPr>
      </w:pPr>
    </w:p>
    <w:sectPr w:rsidR="00CC0127" w:rsidRPr="00CC0127" w:rsidSect="00AA6150">
      <w:headerReference w:type="default" r:id="rId11"/>
      <w:footerReference w:type="default" r:id="rId12"/>
      <w:type w:val="oddPage"/>
      <w:pgSz w:w="11906" w:h="16838"/>
      <w:pgMar w:top="2155" w:right="1440" w:bottom="1134" w:left="144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117F" w14:textId="77777777" w:rsidR="001037BF" w:rsidRDefault="001037BF" w:rsidP="00475130">
      <w:pPr>
        <w:spacing w:after="0" w:line="240" w:lineRule="auto"/>
      </w:pPr>
      <w:r>
        <w:separator/>
      </w:r>
    </w:p>
  </w:endnote>
  <w:endnote w:type="continuationSeparator" w:id="0">
    <w:p w14:paraId="016C3500" w14:textId="77777777" w:rsidR="001037BF" w:rsidRDefault="001037BF" w:rsidP="00475130">
      <w:pPr>
        <w:spacing w:after="0" w:line="240" w:lineRule="auto"/>
      </w:pPr>
      <w:r>
        <w:continuationSeparator/>
      </w:r>
    </w:p>
  </w:endnote>
  <w:endnote w:type="continuationNotice" w:id="1">
    <w:p w14:paraId="5B8D5334" w14:textId="77777777" w:rsidR="001037BF" w:rsidRDefault="001037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9"/>
      <w:gridCol w:w="271"/>
      <w:gridCol w:w="3690"/>
      <w:gridCol w:w="2636"/>
    </w:tblGrid>
    <w:tr w:rsidR="00EB72A5" w:rsidRPr="00BD0846" w14:paraId="488973C7" w14:textId="77777777" w:rsidTr="006453CB">
      <w:tc>
        <w:tcPr>
          <w:tcW w:w="1346" w:type="pct"/>
          <w:vAlign w:val="center"/>
        </w:tcPr>
        <w:p w14:paraId="4B3DE6B1" w14:textId="7E27D28E" w:rsidR="00EB72A5" w:rsidRPr="0015288E" w:rsidRDefault="6BC27F68" w:rsidP="00C06CFB">
          <w:pPr>
            <w:pStyle w:val="Footer"/>
            <w:spacing w:before="60" w:after="60"/>
            <w:rPr>
              <w:lang w:val="en-GB"/>
            </w:rPr>
          </w:pPr>
          <w:r w:rsidRPr="001F0EC6">
            <w:rPr>
              <w:lang w:val="en-GB"/>
            </w:rPr>
            <w:t xml:space="preserve">Doc. </w:t>
          </w:r>
          <w:r w:rsidR="00B23B6D">
            <w:rPr>
              <w:b/>
              <w:bCs/>
              <w:color w:val="2D6F77"/>
              <w:lang w:val="en-GB"/>
            </w:rPr>
            <w:fldChar w:fldCharType="begin"/>
          </w:r>
          <w:r w:rsidR="00B23B6D">
            <w:rPr>
              <w:b/>
              <w:bCs/>
              <w:color w:val="2D6F77"/>
              <w:lang w:val="en-GB"/>
            </w:rPr>
            <w:instrText xml:space="preserve"> STYLEREF "Nome do documento" \* MERGEFORMAT </w:instrText>
          </w:r>
          <w:r w:rsidR="00B23B6D">
            <w:rPr>
              <w:b/>
              <w:bCs/>
              <w:color w:val="2D6F77"/>
              <w:lang w:val="en-GB"/>
            </w:rPr>
            <w:fldChar w:fldCharType="separate"/>
          </w:r>
          <w:r w:rsidR="00CC50B5">
            <w:rPr>
              <w:b/>
              <w:bCs/>
              <w:noProof/>
              <w:color w:val="2D6F77"/>
              <w:lang w:val="en-GB"/>
            </w:rPr>
            <w:t>Minutes of the Meeting P321</w:t>
          </w:r>
          <w:r w:rsidR="00B23B6D">
            <w:rPr>
              <w:b/>
              <w:bCs/>
              <w:color w:val="2D6F77"/>
              <w:lang w:val="en-GB"/>
            </w:rPr>
            <w:fldChar w:fldCharType="end"/>
          </w:r>
        </w:p>
      </w:tc>
      <w:tc>
        <w:tcPr>
          <w:tcW w:w="150" w:type="pct"/>
          <w:vAlign w:val="center"/>
        </w:tcPr>
        <w:p w14:paraId="20C8006D" w14:textId="67C07858" w:rsidR="00EB72A5" w:rsidRPr="00BD0846" w:rsidRDefault="00EB72A5" w:rsidP="00A30CF0">
          <w:pPr>
            <w:pStyle w:val="Footer"/>
            <w:spacing w:before="60" w:after="60"/>
            <w:jc w:val="center"/>
            <w:rPr>
              <w:lang w:val="en-GB"/>
            </w:rPr>
          </w:pPr>
        </w:p>
      </w:tc>
      <w:tc>
        <w:tcPr>
          <w:tcW w:w="2044" w:type="pct"/>
          <w:vAlign w:val="center"/>
        </w:tcPr>
        <w:p w14:paraId="33C50D32" w14:textId="17FE91DD" w:rsidR="00EB72A5" w:rsidRPr="00BD0846" w:rsidRDefault="6BC27F68" w:rsidP="00A30CF0">
          <w:pPr>
            <w:pStyle w:val="Footer"/>
            <w:spacing w:before="60" w:after="60"/>
            <w:jc w:val="center"/>
            <w:rPr>
              <w:lang w:val="en-GB"/>
            </w:rPr>
          </w:pPr>
          <w:r>
            <w:t>Date</w:t>
          </w:r>
          <w:r w:rsidR="001D6C82">
            <w:t>:</w:t>
          </w:r>
          <w:r w:rsidR="001D6C82" w:rsidRPr="001D6C82">
            <w:rPr>
              <w:b/>
              <w:bCs/>
              <w:color w:val="2D6F77"/>
            </w:rPr>
            <w:t xml:space="preserve"> </w:t>
          </w:r>
          <w:r w:rsidR="0099316C">
            <w:rPr>
              <w:b/>
              <w:bCs/>
              <w:color w:val="2D6F77"/>
            </w:rPr>
            <w:t>2</w:t>
          </w:r>
          <w:r w:rsidR="000244D0">
            <w:rPr>
              <w:b/>
              <w:bCs/>
              <w:color w:val="2D6F77"/>
            </w:rPr>
            <w:t>8</w:t>
          </w:r>
          <w:r w:rsidR="00C2593A">
            <w:rPr>
              <w:b/>
              <w:bCs/>
              <w:color w:val="2D6F77"/>
            </w:rPr>
            <w:t>-</w:t>
          </w:r>
          <w:r w:rsidR="0050741C">
            <w:rPr>
              <w:b/>
              <w:bCs/>
              <w:color w:val="2D6F77"/>
            </w:rPr>
            <w:t>10</w:t>
          </w:r>
          <w:r w:rsidR="00C2593A">
            <w:rPr>
              <w:b/>
              <w:bCs/>
              <w:color w:val="2D6F77"/>
            </w:rPr>
            <w:t>-</w:t>
          </w:r>
          <w:r w:rsidR="00BD3E2B">
            <w:rPr>
              <w:b/>
              <w:bCs/>
              <w:color w:val="2D6F77"/>
            </w:rPr>
            <w:t>2026</w:t>
          </w:r>
        </w:p>
      </w:tc>
      <w:tc>
        <w:tcPr>
          <w:tcW w:w="1460" w:type="pct"/>
          <w:vAlign w:val="center"/>
        </w:tcPr>
        <w:p w14:paraId="29980877" w14:textId="77777777" w:rsidR="00EB72A5" w:rsidRPr="00BD0846" w:rsidRDefault="6BC27F68" w:rsidP="00A30CF0">
          <w:pPr>
            <w:pStyle w:val="Footer"/>
            <w:spacing w:before="60" w:after="60"/>
            <w:jc w:val="right"/>
            <w:rPr>
              <w:lang w:val="en-GB"/>
            </w:rPr>
          </w:pPr>
          <w:r w:rsidRPr="00BD0846">
            <w:rPr>
              <w:lang w:val="en-GB"/>
            </w:rPr>
            <w:t xml:space="preserve">Page </w:t>
          </w:r>
          <w:r w:rsidR="00EB72A5" w:rsidRPr="00BD0846">
            <w:rPr>
              <w:rStyle w:val="IntenseReference"/>
              <w:lang w:val="en-GB"/>
            </w:rPr>
            <w:fldChar w:fldCharType="begin"/>
          </w:r>
          <w:r w:rsidR="00EB72A5" w:rsidRPr="00BD0846">
            <w:rPr>
              <w:rStyle w:val="IntenseReference"/>
              <w:lang w:val="en-GB"/>
            </w:rPr>
            <w:instrText xml:space="preserve"> PAGE </w:instrText>
          </w:r>
          <w:r w:rsidR="00EB72A5" w:rsidRPr="00BD0846">
            <w:rPr>
              <w:rStyle w:val="IntenseReference"/>
              <w:lang w:val="en-GB"/>
            </w:rPr>
            <w:fldChar w:fldCharType="separate"/>
          </w:r>
          <w:r w:rsidRPr="00BD0846">
            <w:rPr>
              <w:rStyle w:val="IntenseReference"/>
              <w:lang w:val="en-GB"/>
            </w:rPr>
            <w:t>3</w:t>
          </w:r>
          <w:r w:rsidR="00EB72A5" w:rsidRPr="00BD0846">
            <w:rPr>
              <w:rStyle w:val="IntenseReference"/>
              <w:lang w:val="en-GB"/>
            </w:rPr>
            <w:fldChar w:fldCharType="end"/>
          </w:r>
          <w:r w:rsidRPr="00BD0846">
            <w:rPr>
              <w:lang w:val="en-GB"/>
            </w:rPr>
            <w:t xml:space="preserve"> </w:t>
          </w:r>
          <w:r>
            <w:rPr>
              <w:lang w:val="en-GB"/>
            </w:rPr>
            <w:t>of</w:t>
          </w:r>
          <w:r w:rsidRPr="00BD0846">
            <w:rPr>
              <w:lang w:val="en-GB"/>
            </w:rPr>
            <w:t xml:space="preserve"> </w:t>
          </w:r>
          <w:r w:rsidR="00EB72A5" w:rsidRPr="6BC27F68">
            <w:rPr>
              <w:rStyle w:val="IntenseReference"/>
              <w:b w:val="0"/>
              <w:bCs w:val="0"/>
              <w:smallCaps w:val="0"/>
              <w:color w:val="000000" w:themeColor="text1"/>
              <w:spacing w:val="0"/>
              <w:lang w:val="en-GB"/>
            </w:rPr>
            <w:fldChar w:fldCharType="begin"/>
          </w:r>
          <w:r w:rsidR="00EB72A5" w:rsidRPr="6BC27F68">
            <w:rPr>
              <w:rStyle w:val="IntenseReference"/>
              <w:b w:val="0"/>
              <w:bCs w:val="0"/>
              <w:smallCaps w:val="0"/>
              <w:color w:val="000000" w:themeColor="text1"/>
              <w:spacing w:val="0"/>
              <w:lang w:val="en-GB"/>
            </w:rPr>
            <w:instrText xml:space="preserve"> NUMPAGES  </w:instrText>
          </w:r>
          <w:r w:rsidR="00EB72A5" w:rsidRPr="6BC27F68">
            <w:rPr>
              <w:rStyle w:val="IntenseReference"/>
              <w:b w:val="0"/>
              <w:bCs w:val="0"/>
              <w:smallCaps w:val="0"/>
              <w:color w:val="000000" w:themeColor="text1"/>
              <w:spacing w:val="0"/>
              <w:lang w:val="en-GB"/>
            </w:rPr>
            <w:fldChar w:fldCharType="separate"/>
          </w:r>
          <w:r w:rsidRPr="6BC27F68">
            <w:rPr>
              <w:rStyle w:val="IntenseReference"/>
              <w:b w:val="0"/>
              <w:bCs w:val="0"/>
              <w:smallCaps w:val="0"/>
              <w:color w:val="000000" w:themeColor="text1"/>
              <w:spacing w:val="0"/>
              <w:lang w:val="en-GB"/>
            </w:rPr>
            <w:t>21</w:t>
          </w:r>
          <w:r w:rsidR="00EB72A5" w:rsidRPr="6BC27F68">
            <w:rPr>
              <w:rStyle w:val="IntenseReference"/>
              <w:b w:val="0"/>
              <w:bCs w:val="0"/>
              <w:smallCaps w:val="0"/>
              <w:color w:val="000000" w:themeColor="text1"/>
              <w:spacing w:val="0"/>
              <w:lang w:val="en-GB"/>
            </w:rPr>
            <w:fldChar w:fldCharType="end"/>
          </w:r>
        </w:p>
      </w:tc>
    </w:tr>
  </w:tbl>
  <w:p w14:paraId="3CE258A0" w14:textId="77777777" w:rsidR="00102894" w:rsidRDefault="001028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C10D" w14:textId="77777777" w:rsidR="001037BF" w:rsidRDefault="001037BF" w:rsidP="00475130">
      <w:pPr>
        <w:spacing w:after="0" w:line="240" w:lineRule="auto"/>
      </w:pPr>
      <w:r>
        <w:separator/>
      </w:r>
    </w:p>
  </w:footnote>
  <w:footnote w:type="continuationSeparator" w:id="0">
    <w:p w14:paraId="30ED674B" w14:textId="77777777" w:rsidR="001037BF" w:rsidRDefault="001037BF" w:rsidP="00475130">
      <w:pPr>
        <w:spacing w:after="0" w:line="240" w:lineRule="auto"/>
      </w:pPr>
      <w:r>
        <w:continuationSeparator/>
      </w:r>
    </w:p>
  </w:footnote>
  <w:footnote w:type="continuationNotice" w:id="1">
    <w:p w14:paraId="0ADFC361" w14:textId="77777777" w:rsidR="001037BF" w:rsidRDefault="001037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9B11" w14:textId="5BE6CB48" w:rsidR="00EB72A5" w:rsidRDefault="005D5D12" w:rsidP="002933BF">
    <w:pPr>
      <w:pStyle w:val="Header"/>
      <w:jc w:val="right"/>
    </w:pPr>
    <w:r w:rsidRPr="000936C9">
      <w:rPr>
        <w:noProof/>
      </w:rPr>
      <w:drawing>
        <wp:inline distT="0" distB="0" distL="0" distR="0" wp14:anchorId="4AA69102" wp14:editId="684DC64D">
          <wp:extent cx="2066906" cy="578734"/>
          <wp:effectExtent l="0" t="0" r="0" b="0"/>
          <wp:docPr id="1" name="Picture 1" descr="A picture containing font, graphics, graphic design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picture containing font, graphics, graphic design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06" cy="5787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EDF"/>
    <w:multiLevelType w:val="multilevel"/>
    <w:tmpl w:val="3FD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2E9"/>
    <w:multiLevelType w:val="hybridMultilevel"/>
    <w:tmpl w:val="455A0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809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7D33"/>
    <w:multiLevelType w:val="hybridMultilevel"/>
    <w:tmpl w:val="D502453C"/>
    <w:lvl w:ilvl="0" w:tplc="FDA6557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 (Body CS)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14C61"/>
    <w:multiLevelType w:val="multilevel"/>
    <w:tmpl w:val="DFD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24C1C"/>
    <w:multiLevelType w:val="hybridMultilevel"/>
    <w:tmpl w:val="FF76F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E4396"/>
    <w:multiLevelType w:val="hybridMultilevel"/>
    <w:tmpl w:val="93E4F934"/>
    <w:lvl w:ilvl="0" w:tplc="FDA6557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 (Body CS)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E279A"/>
    <w:multiLevelType w:val="hybridMultilevel"/>
    <w:tmpl w:val="0F188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53B5D"/>
    <w:multiLevelType w:val="multilevel"/>
    <w:tmpl w:val="3C0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938BE"/>
    <w:multiLevelType w:val="multilevel"/>
    <w:tmpl w:val="18E69380"/>
    <w:styleLink w:val="CurrentList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37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546A2"/>
    <w:multiLevelType w:val="hybridMultilevel"/>
    <w:tmpl w:val="E13E8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35720"/>
    <w:multiLevelType w:val="multilevel"/>
    <w:tmpl w:val="8B329ADA"/>
    <w:lvl w:ilvl="0">
      <w:start w:val="1"/>
      <w:numFmt w:val="decimal"/>
      <w:pStyle w:val="Heading1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C8540BF"/>
    <w:multiLevelType w:val="hybridMultilevel"/>
    <w:tmpl w:val="085869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304C17"/>
    <w:multiLevelType w:val="multilevel"/>
    <w:tmpl w:val="1B8E85B4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37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C96C5C"/>
    <w:multiLevelType w:val="multilevel"/>
    <w:tmpl w:val="B49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219DC"/>
    <w:multiLevelType w:val="hybridMultilevel"/>
    <w:tmpl w:val="9CEA28FE"/>
    <w:lvl w:ilvl="0" w:tplc="EEA85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9B750C"/>
    <w:multiLevelType w:val="multilevel"/>
    <w:tmpl w:val="22D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463433"/>
    <w:multiLevelType w:val="hybridMultilevel"/>
    <w:tmpl w:val="42505D18"/>
    <w:lvl w:ilvl="0" w:tplc="FDFE989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 (Body CS)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1C0D00"/>
    <w:multiLevelType w:val="hybridMultilevel"/>
    <w:tmpl w:val="2102A1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CA376D"/>
    <w:multiLevelType w:val="hybridMultilevel"/>
    <w:tmpl w:val="DF80AA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033186"/>
    <w:multiLevelType w:val="multilevel"/>
    <w:tmpl w:val="8444A4F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37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5A1643"/>
    <w:multiLevelType w:val="multilevel"/>
    <w:tmpl w:val="584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4A675B"/>
    <w:multiLevelType w:val="hybridMultilevel"/>
    <w:tmpl w:val="96B40028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675D3839"/>
    <w:multiLevelType w:val="hybridMultilevel"/>
    <w:tmpl w:val="6924EE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2F4905"/>
    <w:multiLevelType w:val="hybridMultilevel"/>
    <w:tmpl w:val="4E22F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EC97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3E1E11"/>
    <w:multiLevelType w:val="hybridMultilevel"/>
    <w:tmpl w:val="6D409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D441E"/>
    <w:multiLevelType w:val="multilevel"/>
    <w:tmpl w:val="F2A0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9F66AB"/>
    <w:multiLevelType w:val="hybridMultilevel"/>
    <w:tmpl w:val="E9EEFA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0D01A1"/>
    <w:multiLevelType w:val="hybridMultilevel"/>
    <w:tmpl w:val="ECD8D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AAF84">
      <w:numFmt w:val="bullet"/>
      <w:pStyle w:val="ListParagraph"/>
      <w:lvlText w:val=""/>
      <w:lvlJc w:val="left"/>
      <w:pPr>
        <w:ind w:left="1440" w:hanging="360"/>
      </w:pPr>
      <w:rPr>
        <w:rFonts w:ascii="Wingdings" w:eastAsiaTheme="minorEastAsia" w:hAnsi="Wingdings" w:cs="Times New Roman (Body CS)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0F30E7"/>
    <w:multiLevelType w:val="multilevel"/>
    <w:tmpl w:val="56CE92B6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37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224432">
    <w:abstractNumId w:val="10"/>
  </w:num>
  <w:num w:numId="2" w16cid:durableId="522935807">
    <w:abstractNumId w:val="28"/>
  </w:num>
  <w:num w:numId="3" w16cid:durableId="955873708">
    <w:abstractNumId w:val="12"/>
  </w:num>
  <w:num w:numId="4" w16cid:durableId="1139298721">
    <w:abstractNumId w:val="19"/>
  </w:num>
  <w:num w:numId="5" w16cid:durableId="1893030305">
    <w:abstractNumId w:val="8"/>
  </w:num>
  <w:num w:numId="6" w16cid:durableId="1328561298">
    <w:abstractNumId w:val="23"/>
  </w:num>
  <w:num w:numId="7" w16cid:durableId="1979415397">
    <w:abstractNumId w:val="1"/>
  </w:num>
  <w:num w:numId="8" w16cid:durableId="71316142">
    <w:abstractNumId w:val="18"/>
  </w:num>
  <w:num w:numId="9" w16cid:durableId="317656631">
    <w:abstractNumId w:val="11"/>
  </w:num>
  <w:num w:numId="10" w16cid:durableId="189150101">
    <w:abstractNumId w:val="6"/>
  </w:num>
  <w:num w:numId="11" w16cid:durableId="896741293">
    <w:abstractNumId w:val="13"/>
  </w:num>
  <w:num w:numId="12" w16cid:durableId="1835797539">
    <w:abstractNumId w:val="9"/>
  </w:num>
  <w:num w:numId="13" w16cid:durableId="957419786">
    <w:abstractNumId w:val="22"/>
  </w:num>
  <w:num w:numId="14" w16cid:durableId="1781953154">
    <w:abstractNumId w:val="17"/>
  </w:num>
  <w:num w:numId="15" w16cid:durableId="2112191915">
    <w:abstractNumId w:val="21"/>
  </w:num>
  <w:num w:numId="16" w16cid:durableId="891817748">
    <w:abstractNumId w:val="4"/>
  </w:num>
  <w:num w:numId="17" w16cid:durableId="834370814">
    <w:abstractNumId w:val="5"/>
  </w:num>
  <w:num w:numId="18" w16cid:durableId="1229532024">
    <w:abstractNumId w:val="3"/>
  </w:num>
  <w:num w:numId="19" w16cid:durableId="1332441455">
    <w:abstractNumId w:val="26"/>
  </w:num>
  <w:num w:numId="20" w16cid:durableId="1413817413">
    <w:abstractNumId w:val="0"/>
  </w:num>
  <w:num w:numId="21" w16cid:durableId="317418570">
    <w:abstractNumId w:val="2"/>
  </w:num>
  <w:num w:numId="22" w16cid:durableId="1170214548">
    <w:abstractNumId w:val="14"/>
  </w:num>
  <w:num w:numId="23" w16cid:durableId="2034769644">
    <w:abstractNumId w:val="20"/>
  </w:num>
  <w:num w:numId="24" w16cid:durableId="1729302621">
    <w:abstractNumId w:val="16"/>
  </w:num>
  <w:num w:numId="25" w16cid:durableId="1310744847">
    <w:abstractNumId w:val="25"/>
  </w:num>
  <w:num w:numId="26" w16cid:durableId="823282052">
    <w:abstractNumId w:val="7"/>
  </w:num>
  <w:num w:numId="27" w16cid:durableId="1203057516">
    <w:abstractNumId w:val="24"/>
  </w:num>
  <w:num w:numId="28" w16cid:durableId="1075015019">
    <w:abstractNumId w:val="15"/>
  </w:num>
  <w:num w:numId="29" w16cid:durableId="1834444426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efaultTableStyle w:val="ProposalTab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B2"/>
    <w:rsid w:val="000013CA"/>
    <w:rsid w:val="00005050"/>
    <w:rsid w:val="0000533F"/>
    <w:rsid w:val="00005812"/>
    <w:rsid w:val="000059DC"/>
    <w:rsid w:val="00005A74"/>
    <w:rsid w:val="000070D0"/>
    <w:rsid w:val="00007429"/>
    <w:rsid w:val="00011703"/>
    <w:rsid w:val="00011E11"/>
    <w:rsid w:val="0001236F"/>
    <w:rsid w:val="00012C75"/>
    <w:rsid w:val="00013C48"/>
    <w:rsid w:val="000146C2"/>
    <w:rsid w:val="000214E3"/>
    <w:rsid w:val="0002259B"/>
    <w:rsid w:val="00022E15"/>
    <w:rsid w:val="000232DF"/>
    <w:rsid w:val="000244D0"/>
    <w:rsid w:val="00026E17"/>
    <w:rsid w:val="00030562"/>
    <w:rsid w:val="00030B3A"/>
    <w:rsid w:val="000314F1"/>
    <w:rsid w:val="00031C56"/>
    <w:rsid w:val="0003498E"/>
    <w:rsid w:val="00034BD3"/>
    <w:rsid w:val="00036049"/>
    <w:rsid w:val="000362CE"/>
    <w:rsid w:val="0004137E"/>
    <w:rsid w:val="000414E0"/>
    <w:rsid w:val="00042031"/>
    <w:rsid w:val="000429FD"/>
    <w:rsid w:val="00042DED"/>
    <w:rsid w:val="00043C43"/>
    <w:rsid w:val="00043C9F"/>
    <w:rsid w:val="00043D55"/>
    <w:rsid w:val="00044292"/>
    <w:rsid w:val="00044D73"/>
    <w:rsid w:val="000455F0"/>
    <w:rsid w:val="00047803"/>
    <w:rsid w:val="00050D86"/>
    <w:rsid w:val="00052654"/>
    <w:rsid w:val="0005299C"/>
    <w:rsid w:val="00053142"/>
    <w:rsid w:val="00053267"/>
    <w:rsid w:val="000536B2"/>
    <w:rsid w:val="0005397D"/>
    <w:rsid w:val="00053A39"/>
    <w:rsid w:val="00054238"/>
    <w:rsid w:val="00055212"/>
    <w:rsid w:val="000555F3"/>
    <w:rsid w:val="00056AA6"/>
    <w:rsid w:val="00060585"/>
    <w:rsid w:val="000606C7"/>
    <w:rsid w:val="00060820"/>
    <w:rsid w:val="00067327"/>
    <w:rsid w:val="0007155B"/>
    <w:rsid w:val="000740BD"/>
    <w:rsid w:val="00074927"/>
    <w:rsid w:val="000758E2"/>
    <w:rsid w:val="000763E1"/>
    <w:rsid w:val="0007653E"/>
    <w:rsid w:val="000816C7"/>
    <w:rsid w:val="00081F1E"/>
    <w:rsid w:val="0008225B"/>
    <w:rsid w:val="00086762"/>
    <w:rsid w:val="000870C1"/>
    <w:rsid w:val="000870E0"/>
    <w:rsid w:val="00092394"/>
    <w:rsid w:val="0009265B"/>
    <w:rsid w:val="00096306"/>
    <w:rsid w:val="00097024"/>
    <w:rsid w:val="000A053A"/>
    <w:rsid w:val="000A0A1E"/>
    <w:rsid w:val="000A2CDB"/>
    <w:rsid w:val="000A480C"/>
    <w:rsid w:val="000A5A87"/>
    <w:rsid w:val="000A6C6F"/>
    <w:rsid w:val="000A77C9"/>
    <w:rsid w:val="000A7D21"/>
    <w:rsid w:val="000B08DC"/>
    <w:rsid w:val="000B1296"/>
    <w:rsid w:val="000B1B44"/>
    <w:rsid w:val="000B207D"/>
    <w:rsid w:val="000B245B"/>
    <w:rsid w:val="000B2506"/>
    <w:rsid w:val="000B360F"/>
    <w:rsid w:val="000B52A9"/>
    <w:rsid w:val="000B5947"/>
    <w:rsid w:val="000C102D"/>
    <w:rsid w:val="000C1B1B"/>
    <w:rsid w:val="000C5DA2"/>
    <w:rsid w:val="000C6719"/>
    <w:rsid w:val="000C6751"/>
    <w:rsid w:val="000C6C91"/>
    <w:rsid w:val="000D230E"/>
    <w:rsid w:val="000D29EE"/>
    <w:rsid w:val="000D38BB"/>
    <w:rsid w:val="000D5263"/>
    <w:rsid w:val="000D6B70"/>
    <w:rsid w:val="000E1165"/>
    <w:rsid w:val="000E205F"/>
    <w:rsid w:val="000E58FE"/>
    <w:rsid w:val="000E66DA"/>
    <w:rsid w:val="000E7852"/>
    <w:rsid w:val="000F0FF9"/>
    <w:rsid w:val="000F1BE9"/>
    <w:rsid w:val="000F3208"/>
    <w:rsid w:val="000F394F"/>
    <w:rsid w:val="000F3DC2"/>
    <w:rsid w:val="000F5470"/>
    <w:rsid w:val="000F6A2E"/>
    <w:rsid w:val="001000E4"/>
    <w:rsid w:val="00100DB2"/>
    <w:rsid w:val="00102894"/>
    <w:rsid w:val="001037BF"/>
    <w:rsid w:val="00103A35"/>
    <w:rsid w:val="00105024"/>
    <w:rsid w:val="00105151"/>
    <w:rsid w:val="00106F7E"/>
    <w:rsid w:val="0011065F"/>
    <w:rsid w:val="00110D10"/>
    <w:rsid w:val="00111970"/>
    <w:rsid w:val="001123EE"/>
    <w:rsid w:val="0011482E"/>
    <w:rsid w:val="001155EC"/>
    <w:rsid w:val="00115627"/>
    <w:rsid w:val="00117B69"/>
    <w:rsid w:val="00120806"/>
    <w:rsid w:val="001237E0"/>
    <w:rsid w:val="0012470B"/>
    <w:rsid w:val="00124F2F"/>
    <w:rsid w:val="00125EBB"/>
    <w:rsid w:val="0012630D"/>
    <w:rsid w:val="00131F31"/>
    <w:rsid w:val="00132174"/>
    <w:rsid w:val="00133522"/>
    <w:rsid w:val="00133D1A"/>
    <w:rsid w:val="001345B4"/>
    <w:rsid w:val="001375FC"/>
    <w:rsid w:val="00137B19"/>
    <w:rsid w:val="001408BC"/>
    <w:rsid w:val="00140F4B"/>
    <w:rsid w:val="0014262F"/>
    <w:rsid w:val="00150E0A"/>
    <w:rsid w:val="0015288E"/>
    <w:rsid w:val="001543EB"/>
    <w:rsid w:val="001547ED"/>
    <w:rsid w:val="00155371"/>
    <w:rsid w:val="00157250"/>
    <w:rsid w:val="00163674"/>
    <w:rsid w:val="00163850"/>
    <w:rsid w:val="00163D15"/>
    <w:rsid w:val="00167541"/>
    <w:rsid w:val="00167F0D"/>
    <w:rsid w:val="00172757"/>
    <w:rsid w:val="00172B9D"/>
    <w:rsid w:val="00174D4C"/>
    <w:rsid w:val="00174DC4"/>
    <w:rsid w:val="00175888"/>
    <w:rsid w:val="00176515"/>
    <w:rsid w:val="00176C1F"/>
    <w:rsid w:val="00177642"/>
    <w:rsid w:val="00177C90"/>
    <w:rsid w:val="0018075E"/>
    <w:rsid w:val="001815DF"/>
    <w:rsid w:val="00182242"/>
    <w:rsid w:val="001834FC"/>
    <w:rsid w:val="001843A6"/>
    <w:rsid w:val="00192F64"/>
    <w:rsid w:val="0019355A"/>
    <w:rsid w:val="00195A71"/>
    <w:rsid w:val="00195CDD"/>
    <w:rsid w:val="0019608C"/>
    <w:rsid w:val="001A13A4"/>
    <w:rsid w:val="001A1981"/>
    <w:rsid w:val="001A2116"/>
    <w:rsid w:val="001A3602"/>
    <w:rsid w:val="001A49C0"/>
    <w:rsid w:val="001A54AE"/>
    <w:rsid w:val="001A571A"/>
    <w:rsid w:val="001A61F8"/>
    <w:rsid w:val="001A7092"/>
    <w:rsid w:val="001B0895"/>
    <w:rsid w:val="001B0E55"/>
    <w:rsid w:val="001B1F81"/>
    <w:rsid w:val="001B2869"/>
    <w:rsid w:val="001B2B7E"/>
    <w:rsid w:val="001B2DC7"/>
    <w:rsid w:val="001B36E1"/>
    <w:rsid w:val="001B48C0"/>
    <w:rsid w:val="001C0E0D"/>
    <w:rsid w:val="001C1C58"/>
    <w:rsid w:val="001C2033"/>
    <w:rsid w:val="001C4BFD"/>
    <w:rsid w:val="001C6E33"/>
    <w:rsid w:val="001C72D5"/>
    <w:rsid w:val="001C7402"/>
    <w:rsid w:val="001C799A"/>
    <w:rsid w:val="001D00B6"/>
    <w:rsid w:val="001D1FBA"/>
    <w:rsid w:val="001D247A"/>
    <w:rsid w:val="001D3335"/>
    <w:rsid w:val="001D3B64"/>
    <w:rsid w:val="001D48B0"/>
    <w:rsid w:val="001D54F4"/>
    <w:rsid w:val="001D6459"/>
    <w:rsid w:val="001D6C82"/>
    <w:rsid w:val="001D6E87"/>
    <w:rsid w:val="001E1659"/>
    <w:rsid w:val="001E1BA6"/>
    <w:rsid w:val="001E26CB"/>
    <w:rsid w:val="001E49B2"/>
    <w:rsid w:val="001E721B"/>
    <w:rsid w:val="001F03E4"/>
    <w:rsid w:val="001F0EC6"/>
    <w:rsid w:val="001F1356"/>
    <w:rsid w:val="001F3CB3"/>
    <w:rsid w:val="001F4AA1"/>
    <w:rsid w:val="001F5E69"/>
    <w:rsid w:val="001F66C7"/>
    <w:rsid w:val="001F6873"/>
    <w:rsid w:val="001F71AF"/>
    <w:rsid w:val="00201A2B"/>
    <w:rsid w:val="00201D01"/>
    <w:rsid w:val="002035E4"/>
    <w:rsid w:val="00204DA0"/>
    <w:rsid w:val="00205160"/>
    <w:rsid w:val="00205C61"/>
    <w:rsid w:val="0020663D"/>
    <w:rsid w:val="00207D43"/>
    <w:rsid w:val="0021279E"/>
    <w:rsid w:val="002172FE"/>
    <w:rsid w:val="002174A5"/>
    <w:rsid w:val="0021784F"/>
    <w:rsid w:val="00220FC5"/>
    <w:rsid w:val="002221D2"/>
    <w:rsid w:val="00222F4B"/>
    <w:rsid w:val="00224BAE"/>
    <w:rsid w:val="0022546A"/>
    <w:rsid w:val="0023010C"/>
    <w:rsid w:val="002322A7"/>
    <w:rsid w:val="0023230B"/>
    <w:rsid w:val="002332A8"/>
    <w:rsid w:val="0023576B"/>
    <w:rsid w:val="00236CB7"/>
    <w:rsid w:val="002372DE"/>
    <w:rsid w:val="00237D8A"/>
    <w:rsid w:val="00241839"/>
    <w:rsid w:val="002422FE"/>
    <w:rsid w:val="00242A61"/>
    <w:rsid w:val="00244196"/>
    <w:rsid w:val="00246C93"/>
    <w:rsid w:val="00250F1D"/>
    <w:rsid w:val="002510FA"/>
    <w:rsid w:val="002541EF"/>
    <w:rsid w:val="00256101"/>
    <w:rsid w:val="00257B74"/>
    <w:rsid w:val="0026001F"/>
    <w:rsid w:val="002632C0"/>
    <w:rsid w:val="00263B61"/>
    <w:rsid w:val="0026529D"/>
    <w:rsid w:val="002652FA"/>
    <w:rsid w:val="00265970"/>
    <w:rsid w:val="002668F7"/>
    <w:rsid w:val="00267198"/>
    <w:rsid w:val="00267509"/>
    <w:rsid w:val="00270A7F"/>
    <w:rsid w:val="00271531"/>
    <w:rsid w:val="00274024"/>
    <w:rsid w:val="00274777"/>
    <w:rsid w:val="002758D7"/>
    <w:rsid w:val="0027615B"/>
    <w:rsid w:val="00277016"/>
    <w:rsid w:val="00277159"/>
    <w:rsid w:val="00277D47"/>
    <w:rsid w:val="00281791"/>
    <w:rsid w:val="00283877"/>
    <w:rsid w:val="0028459E"/>
    <w:rsid w:val="0028580E"/>
    <w:rsid w:val="00286EA1"/>
    <w:rsid w:val="00291219"/>
    <w:rsid w:val="002925E4"/>
    <w:rsid w:val="00292989"/>
    <w:rsid w:val="00292AEF"/>
    <w:rsid w:val="002933BF"/>
    <w:rsid w:val="00294A0B"/>
    <w:rsid w:val="00295805"/>
    <w:rsid w:val="00295DAA"/>
    <w:rsid w:val="00296FA4"/>
    <w:rsid w:val="002A1147"/>
    <w:rsid w:val="002A2A5F"/>
    <w:rsid w:val="002A4B2D"/>
    <w:rsid w:val="002A6F2F"/>
    <w:rsid w:val="002B0925"/>
    <w:rsid w:val="002B545A"/>
    <w:rsid w:val="002B55E4"/>
    <w:rsid w:val="002B7C5D"/>
    <w:rsid w:val="002B7ECE"/>
    <w:rsid w:val="002C0EEF"/>
    <w:rsid w:val="002C65ED"/>
    <w:rsid w:val="002D1B7C"/>
    <w:rsid w:val="002D203B"/>
    <w:rsid w:val="002D2187"/>
    <w:rsid w:val="002D2251"/>
    <w:rsid w:val="002D2CEA"/>
    <w:rsid w:val="002D2D8C"/>
    <w:rsid w:val="002D4CC0"/>
    <w:rsid w:val="002E12B6"/>
    <w:rsid w:val="002E1A84"/>
    <w:rsid w:val="002E233F"/>
    <w:rsid w:val="002E3A64"/>
    <w:rsid w:val="002E3BE3"/>
    <w:rsid w:val="002E46E1"/>
    <w:rsid w:val="002E4F6E"/>
    <w:rsid w:val="002E5E58"/>
    <w:rsid w:val="002E7606"/>
    <w:rsid w:val="002E78A8"/>
    <w:rsid w:val="002F1CD2"/>
    <w:rsid w:val="002F3B5E"/>
    <w:rsid w:val="002F48AE"/>
    <w:rsid w:val="002F50ED"/>
    <w:rsid w:val="002F731A"/>
    <w:rsid w:val="003015C5"/>
    <w:rsid w:val="003044A8"/>
    <w:rsid w:val="003104C4"/>
    <w:rsid w:val="00310828"/>
    <w:rsid w:val="00311232"/>
    <w:rsid w:val="00311433"/>
    <w:rsid w:val="00311937"/>
    <w:rsid w:val="0031224B"/>
    <w:rsid w:val="003126F2"/>
    <w:rsid w:val="00314455"/>
    <w:rsid w:val="00315E4F"/>
    <w:rsid w:val="00315E8C"/>
    <w:rsid w:val="0031639E"/>
    <w:rsid w:val="00317067"/>
    <w:rsid w:val="00317AD0"/>
    <w:rsid w:val="003217D6"/>
    <w:rsid w:val="00323C53"/>
    <w:rsid w:val="00325E32"/>
    <w:rsid w:val="003276E8"/>
    <w:rsid w:val="003301E5"/>
    <w:rsid w:val="00331C68"/>
    <w:rsid w:val="003321F7"/>
    <w:rsid w:val="003329BD"/>
    <w:rsid w:val="0033352E"/>
    <w:rsid w:val="00334311"/>
    <w:rsid w:val="003345D4"/>
    <w:rsid w:val="00335793"/>
    <w:rsid w:val="00340208"/>
    <w:rsid w:val="003424E0"/>
    <w:rsid w:val="00342513"/>
    <w:rsid w:val="0034252E"/>
    <w:rsid w:val="00343B1A"/>
    <w:rsid w:val="003449E3"/>
    <w:rsid w:val="0034655D"/>
    <w:rsid w:val="00346DD3"/>
    <w:rsid w:val="0035018F"/>
    <w:rsid w:val="0035360A"/>
    <w:rsid w:val="003566E1"/>
    <w:rsid w:val="00356C86"/>
    <w:rsid w:val="00357583"/>
    <w:rsid w:val="00366543"/>
    <w:rsid w:val="00370272"/>
    <w:rsid w:val="0037042A"/>
    <w:rsid w:val="00371D36"/>
    <w:rsid w:val="003724B4"/>
    <w:rsid w:val="0037545D"/>
    <w:rsid w:val="0038014F"/>
    <w:rsid w:val="003811D7"/>
    <w:rsid w:val="003819E4"/>
    <w:rsid w:val="0038249D"/>
    <w:rsid w:val="00383FA3"/>
    <w:rsid w:val="00386AE1"/>
    <w:rsid w:val="00386D55"/>
    <w:rsid w:val="00386E17"/>
    <w:rsid w:val="003871AF"/>
    <w:rsid w:val="00387ADF"/>
    <w:rsid w:val="00391E1B"/>
    <w:rsid w:val="00392175"/>
    <w:rsid w:val="0039478A"/>
    <w:rsid w:val="00395B40"/>
    <w:rsid w:val="003968EF"/>
    <w:rsid w:val="003973BC"/>
    <w:rsid w:val="00397972"/>
    <w:rsid w:val="003A061C"/>
    <w:rsid w:val="003A08B5"/>
    <w:rsid w:val="003A1AD8"/>
    <w:rsid w:val="003A27DC"/>
    <w:rsid w:val="003A49A8"/>
    <w:rsid w:val="003A5F38"/>
    <w:rsid w:val="003A66F7"/>
    <w:rsid w:val="003A6A34"/>
    <w:rsid w:val="003A723B"/>
    <w:rsid w:val="003A72AA"/>
    <w:rsid w:val="003A7BBD"/>
    <w:rsid w:val="003B18CE"/>
    <w:rsid w:val="003B4311"/>
    <w:rsid w:val="003B5826"/>
    <w:rsid w:val="003B5862"/>
    <w:rsid w:val="003B6199"/>
    <w:rsid w:val="003B758F"/>
    <w:rsid w:val="003C1CD2"/>
    <w:rsid w:val="003C214A"/>
    <w:rsid w:val="003C495C"/>
    <w:rsid w:val="003D0893"/>
    <w:rsid w:val="003D10BA"/>
    <w:rsid w:val="003D1A1C"/>
    <w:rsid w:val="003D1F5C"/>
    <w:rsid w:val="003D4044"/>
    <w:rsid w:val="003D40DE"/>
    <w:rsid w:val="003D44C2"/>
    <w:rsid w:val="003D44EE"/>
    <w:rsid w:val="003D514F"/>
    <w:rsid w:val="003D5CE5"/>
    <w:rsid w:val="003D6865"/>
    <w:rsid w:val="003D7836"/>
    <w:rsid w:val="003D7BFD"/>
    <w:rsid w:val="003D7CFF"/>
    <w:rsid w:val="003E00BF"/>
    <w:rsid w:val="003E04AB"/>
    <w:rsid w:val="003E29A7"/>
    <w:rsid w:val="003F02C7"/>
    <w:rsid w:val="003F0948"/>
    <w:rsid w:val="003F0E4C"/>
    <w:rsid w:val="003F0E4D"/>
    <w:rsid w:val="003F1DF0"/>
    <w:rsid w:val="003F24E3"/>
    <w:rsid w:val="003F2C68"/>
    <w:rsid w:val="003F3AEA"/>
    <w:rsid w:val="003F40C4"/>
    <w:rsid w:val="003F42F9"/>
    <w:rsid w:val="003F651E"/>
    <w:rsid w:val="004030C5"/>
    <w:rsid w:val="004037ED"/>
    <w:rsid w:val="00404315"/>
    <w:rsid w:val="004057A1"/>
    <w:rsid w:val="004073B2"/>
    <w:rsid w:val="00407F4C"/>
    <w:rsid w:val="0041179E"/>
    <w:rsid w:val="0041472D"/>
    <w:rsid w:val="00414E91"/>
    <w:rsid w:val="004152C4"/>
    <w:rsid w:val="004174F2"/>
    <w:rsid w:val="00417F5C"/>
    <w:rsid w:val="0042134D"/>
    <w:rsid w:val="00421ACA"/>
    <w:rsid w:val="00421EDC"/>
    <w:rsid w:val="004229BF"/>
    <w:rsid w:val="00425FF2"/>
    <w:rsid w:val="0042799D"/>
    <w:rsid w:val="00430633"/>
    <w:rsid w:val="004336DB"/>
    <w:rsid w:val="0043372E"/>
    <w:rsid w:val="00433A0D"/>
    <w:rsid w:val="00433E4D"/>
    <w:rsid w:val="00434A21"/>
    <w:rsid w:val="004352AC"/>
    <w:rsid w:val="0043697E"/>
    <w:rsid w:val="00440163"/>
    <w:rsid w:val="00440737"/>
    <w:rsid w:val="00442262"/>
    <w:rsid w:val="004424F0"/>
    <w:rsid w:val="004436E1"/>
    <w:rsid w:val="00443BB1"/>
    <w:rsid w:val="0044504A"/>
    <w:rsid w:val="00446456"/>
    <w:rsid w:val="004466C0"/>
    <w:rsid w:val="0044788E"/>
    <w:rsid w:val="00451AE7"/>
    <w:rsid w:val="00451CEA"/>
    <w:rsid w:val="00453C71"/>
    <w:rsid w:val="004542AD"/>
    <w:rsid w:val="00454818"/>
    <w:rsid w:val="004564F6"/>
    <w:rsid w:val="00456E65"/>
    <w:rsid w:val="00460566"/>
    <w:rsid w:val="004617C5"/>
    <w:rsid w:val="00463011"/>
    <w:rsid w:val="00463864"/>
    <w:rsid w:val="00464394"/>
    <w:rsid w:val="0046484B"/>
    <w:rsid w:val="004648B2"/>
    <w:rsid w:val="00464BFD"/>
    <w:rsid w:val="004653AA"/>
    <w:rsid w:val="00467B79"/>
    <w:rsid w:val="00470B5E"/>
    <w:rsid w:val="00471149"/>
    <w:rsid w:val="0047123A"/>
    <w:rsid w:val="00472D36"/>
    <w:rsid w:val="004746EB"/>
    <w:rsid w:val="00475078"/>
    <w:rsid w:val="00475130"/>
    <w:rsid w:val="00476687"/>
    <w:rsid w:val="00476908"/>
    <w:rsid w:val="004817D8"/>
    <w:rsid w:val="004853A6"/>
    <w:rsid w:val="0048784C"/>
    <w:rsid w:val="0049119C"/>
    <w:rsid w:val="00492B31"/>
    <w:rsid w:val="00493718"/>
    <w:rsid w:val="004950BD"/>
    <w:rsid w:val="00497D57"/>
    <w:rsid w:val="004A123E"/>
    <w:rsid w:val="004A194E"/>
    <w:rsid w:val="004A34E6"/>
    <w:rsid w:val="004A5ED8"/>
    <w:rsid w:val="004A644B"/>
    <w:rsid w:val="004A706F"/>
    <w:rsid w:val="004A7A71"/>
    <w:rsid w:val="004B0EF9"/>
    <w:rsid w:val="004B3AF3"/>
    <w:rsid w:val="004B3C63"/>
    <w:rsid w:val="004B4E6D"/>
    <w:rsid w:val="004B5B4F"/>
    <w:rsid w:val="004B657D"/>
    <w:rsid w:val="004B70C6"/>
    <w:rsid w:val="004B7376"/>
    <w:rsid w:val="004B7636"/>
    <w:rsid w:val="004B7D0C"/>
    <w:rsid w:val="004C093B"/>
    <w:rsid w:val="004C2725"/>
    <w:rsid w:val="004C2911"/>
    <w:rsid w:val="004C41DE"/>
    <w:rsid w:val="004C58DA"/>
    <w:rsid w:val="004C5BAA"/>
    <w:rsid w:val="004C72A9"/>
    <w:rsid w:val="004C7747"/>
    <w:rsid w:val="004D1A4D"/>
    <w:rsid w:val="004D2FE5"/>
    <w:rsid w:val="004D50A1"/>
    <w:rsid w:val="004D65A1"/>
    <w:rsid w:val="004D7CEC"/>
    <w:rsid w:val="004D7E1B"/>
    <w:rsid w:val="004E1EA4"/>
    <w:rsid w:val="004E4379"/>
    <w:rsid w:val="004E43D5"/>
    <w:rsid w:val="004E6563"/>
    <w:rsid w:val="004E6F6B"/>
    <w:rsid w:val="004E7232"/>
    <w:rsid w:val="004F0556"/>
    <w:rsid w:val="004F0CB7"/>
    <w:rsid w:val="004F0CFC"/>
    <w:rsid w:val="004F1484"/>
    <w:rsid w:val="004F1C0E"/>
    <w:rsid w:val="004F2D40"/>
    <w:rsid w:val="004F30B5"/>
    <w:rsid w:val="004F3139"/>
    <w:rsid w:val="004F5C1F"/>
    <w:rsid w:val="004F6E86"/>
    <w:rsid w:val="004F7F17"/>
    <w:rsid w:val="005013FB"/>
    <w:rsid w:val="00501FCB"/>
    <w:rsid w:val="0050442B"/>
    <w:rsid w:val="00504515"/>
    <w:rsid w:val="00504FB8"/>
    <w:rsid w:val="00505AE1"/>
    <w:rsid w:val="00506CC5"/>
    <w:rsid w:val="0050741C"/>
    <w:rsid w:val="00507E74"/>
    <w:rsid w:val="00510E03"/>
    <w:rsid w:val="005139F7"/>
    <w:rsid w:val="005143D0"/>
    <w:rsid w:val="00514409"/>
    <w:rsid w:val="00516A09"/>
    <w:rsid w:val="00517F16"/>
    <w:rsid w:val="00521151"/>
    <w:rsid w:val="00522163"/>
    <w:rsid w:val="005224C7"/>
    <w:rsid w:val="00523659"/>
    <w:rsid w:val="00523B85"/>
    <w:rsid w:val="00525290"/>
    <w:rsid w:val="00527185"/>
    <w:rsid w:val="00527356"/>
    <w:rsid w:val="00527BE6"/>
    <w:rsid w:val="005318A3"/>
    <w:rsid w:val="00532464"/>
    <w:rsid w:val="00532CEF"/>
    <w:rsid w:val="00532D45"/>
    <w:rsid w:val="00533643"/>
    <w:rsid w:val="00533819"/>
    <w:rsid w:val="005350C2"/>
    <w:rsid w:val="005359D1"/>
    <w:rsid w:val="005360A4"/>
    <w:rsid w:val="0053667E"/>
    <w:rsid w:val="0053763B"/>
    <w:rsid w:val="00541477"/>
    <w:rsid w:val="005415E5"/>
    <w:rsid w:val="005418DF"/>
    <w:rsid w:val="005442C8"/>
    <w:rsid w:val="0055196B"/>
    <w:rsid w:val="0055198C"/>
    <w:rsid w:val="00551E5A"/>
    <w:rsid w:val="00551E8E"/>
    <w:rsid w:val="00553B3C"/>
    <w:rsid w:val="00553B85"/>
    <w:rsid w:val="00554246"/>
    <w:rsid w:val="0055585F"/>
    <w:rsid w:val="00560EE0"/>
    <w:rsid w:val="005613A6"/>
    <w:rsid w:val="00563C80"/>
    <w:rsid w:val="0056729F"/>
    <w:rsid w:val="00567F05"/>
    <w:rsid w:val="00570FA3"/>
    <w:rsid w:val="005727EB"/>
    <w:rsid w:val="00574D79"/>
    <w:rsid w:val="0057766A"/>
    <w:rsid w:val="00577909"/>
    <w:rsid w:val="00580E3A"/>
    <w:rsid w:val="00580F27"/>
    <w:rsid w:val="00581795"/>
    <w:rsid w:val="0058283C"/>
    <w:rsid w:val="00582EEB"/>
    <w:rsid w:val="00584228"/>
    <w:rsid w:val="005848C3"/>
    <w:rsid w:val="00587300"/>
    <w:rsid w:val="0059039C"/>
    <w:rsid w:val="00590BDB"/>
    <w:rsid w:val="00591804"/>
    <w:rsid w:val="00591CD1"/>
    <w:rsid w:val="005935DF"/>
    <w:rsid w:val="0059462F"/>
    <w:rsid w:val="005A137F"/>
    <w:rsid w:val="005A145C"/>
    <w:rsid w:val="005A1477"/>
    <w:rsid w:val="005A14DB"/>
    <w:rsid w:val="005A190C"/>
    <w:rsid w:val="005A2DB9"/>
    <w:rsid w:val="005A4A4A"/>
    <w:rsid w:val="005A54DA"/>
    <w:rsid w:val="005A5F5A"/>
    <w:rsid w:val="005A6DD6"/>
    <w:rsid w:val="005A7EB4"/>
    <w:rsid w:val="005B48A8"/>
    <w:rsid w:val="005B4D39"/>
    <w:rsid w:val="005B5426"/>
    <w:rsid w:val="005C022B"/>
    <w:rsid w:val="005C12A7"/>
    <w:rsid w:val="005C4F15"/>
    <w:rsid w:val="005C5CB5"/>
    <w:rsid w:val="005C73FB"/>
    <w:rsid w:val="005D1ADB"/>
    <w:rsid w:val="005D3549"/>
    <w:rsid w:val="005D4D58"/>
    <w:rsid w:val="005D5D12"/>
    <w:rsid w:val="005D6249"/>
    <w:rsid w:val="005D6EB0"/>
    <w:rsid w:val="005D6EBF"/>
    <w:rsid w:val="005D78B7"/>
    <w:rsid w:val="005E04E0"/>
    <w:rsid w:val="005E2292"/>
    <w:rsid w:val="005E2F6E"/>
    <w:rsid w:val="005E482B"/>
    <w:rsid w:val="005F21C2"/>
    <w:rsid w:val="005F51E0"/>
    <w:rsid w:val="005F6456"/>
    <w:rsid w:val="005F70B4"/>
    <w:rsid w:val="005F71F2"/>
    <w:rsid w:val="005F7D69"/>
    <w:rsid w:val="00600476"/>
    <w:rsid w:val="006011A2"/>
    <w:rsid w:val="00601E4E"/>
    <w:rsid w:val="006029DF"/>
    <w:rsid w:val="00602C48"/>
    <w:rsid w:val="006048ED"/>
    <w:rsid w:val="006111B2"/>
    <w:rsid w:val="00611E4E"/>
    <w:rsid w:val="0061224C"/>
    <w:rsid w:val="006144B1"/>
    <w:rsid w:val="00615E72"/>
    <w:rsid w:val="0061623D"/>
    <w:rsid w:val="00616905"/>
    <w:rsid w:val="00616AFB"/>
    <w:rsid w:val="0062100C"/>
    <w:rsid w:val="00621E9E"/>
    <w:rsid w:val="00622220"/>
    <w:rsid w:val="00623DFE"/>
    <w:rsid w:val="006245DE"/>
    <w:rsid w:val="00624D20"/>
    <w:rsid w:val="0062739B"/>
    <w:rsid w:val="006309C1"/>
    <w:rsid w:val="00633099"/>
    <w:rsid w:val="0063382B"/>
    <w:rsid w:val="0063407D"/>
    <w:rsid w:val="0063648A"/>
    <w:rsid w:val="00636DB1"/>
    <w:rsid w:val="0063710E"/>
    <w:rsid w:val="006377E6"/>
    <w:rsid w:val="0064001C"/>
    <w:rsid w:val="00640262"/>
    <w:rsid w:val="00642ABE"/>
    <w:rsid w:val="00643303"/>
    <w:rsid w:val="0064345B"/>
    <w:rsid w:val="006453CB"/>
    <w:rsid w:val="00645F70"/>
    <w:rsid w:val="006507E9"/>
    <w:rsid w:val="00651EAE"/>
    <w:rsid w:val="00652B51"/>
    <w:rsid w:val="006532DF"/>
    <w:rsid w:val="00653BAC"/>
    <w:rsid w:val="0065452D"/>
    <w:rsid w:val="00654C4F"/>
    <w:rsid w:val="00655333"/>
    <w:rsid w:val="0065770F"/>
    <w:rsid w:val="0066222D"/>
    <w:rsid w:val="00664EF8"/>
    <w:rsid w:val="006704CA"/>
    <w:rsid w:val="00670F34"/>
    <w:rsid w:val="00671156"/>
    <w:rsid w:val="006711EF"/>
    <w:rsid w:val="00675F64"/>
    <w:rsid w:val="0067677F"/>
    <w:rsid w:val="00677285"/>
    <w:rsid w:val="00677A0C"/>
    <w:rsid w:val="00681A8E"/>
    <w:rsid w:val="00681F77"/>
    <w:rsid w:val="00682CC8"/>
    <w:rsid w:val="006841E6"/>
    <w:rsid w:val="00684F4E"/>
    <w:rsid w:val="006853FB"/>
    <w:rsid w:val="0068540B"/>
    <w:rsid w:val="00685BB5"/>
    <w:rsid w:val="006868EC"/>
    <w:rsid w:val="006903A8"/>
    <w:rsid w:val="006932B0"/>
    <w:rsid w:val="006947BE"/>
    <w:rsid w:val="00696CBA"/>
    <w:rsid w:val="00697729"/>
    <w:rsid w:val="006A01A1"/>
    <w:rsid w:val="006A0453"/>
    <w:rsid w:val="006A0BC7"/>
    <w:rsid w:val="006A1246"/>
    <w:rsid w:val="006A3143"/>
    <w:rsid w:val="006A47CE"/>
    <w:rsid w:val="006A627E"/>
    <w:rsid w:val="006A64C5"/>
    <w:rsid w:val="006B1720"/>
    <w:rsid w:val="006B26BD"/>
    <w:rsid w:val="006B3602"/>
    <w:rsid w:val="006B463A"/>
    <w:rsid w:val="006B78D9"/>
    <w:rsid w:val="006C125F"/>
    <w:rsid w:val="006C28C2"/>
    <w:rsid w:val="006C3184"/>
    <w:rsid w:val="006C3BEB"/>
    <w:rsid w:val="006C51B5"/>
    <w:rsid w:val="006C5783"/>
    <w:rsid w:val="006C5902"/>
    <w:rsid w:val="006C6D2A"/>
    <w:rsid w:val="006C6FA7"/>
    <w:rsid w:val="006C71C3"/>
    <w:rsid w:val="006C74BC"/>
    <w:rsid w:val="006C7C31"/>
    <w:rsid w:val="006D1297"/>
    <w:rsid w:val="006D2147"/>
    <w:rsid w:val="006D24E1"/>
    <w:rsid w:val="006D2A76"/>
    <w:rsid w:val="006D2F35"/>
    <w:rsid w:val="006D3187"/>
    <w:rsid w:val="006D3531"/>
    <w:rsid w:val="006D3B64"/>
    <w:rsid w:val="006D3EFD"/>
    <w:rsid w:val="006D5D2E"/>
    <w:rsid w:val="006D77F7"/>
    <w:rsid w:val="006E04DD"/>
    <w:rsid w:val="006E5119"/>
    <w:rsid w:val="006E57FE"/>
    <w:rsid w:val="006E6BD4"/>
    <w:rsid w:val="006F02B6"/>
    <w:rsid w:val="006F0946"/>
    <w:rsid w:val="006F0FBC"/>
    <w:rsid w:val="006F1220"/>
    <w:rsid w:val="006F172A"/>
    <w:rsid w:val="006F1B18"/>
    <w:rsid w:val="006F2CFF"/>
    <w:rsid w:val="006F3163"/>
    <w:rsid w:val="006F4C19"/>
    <w:rsid w:val="006F4E94"/>
    <w:rsid w:val="00700363"/>
    <w:rsid w:val="00702046"/>
    <w:rsid w:val="00702E95"/>
    <w:rsid w:val="00703FA4"/>
    <w:rsid w:val="00704456"/>
    <w:rsid w:val="007046C8"/>
    <w:rsid w:val="00707824"/>
    <w:rsid w:val="007102C0"/>
    <w:rsid w:val="007124B5"/>
    <w:rsid w:val="00712607"/>
    <w:rsid w:val="00712EBE"/>
    <w:rsid w:val="0071330B"/>
    <w:rsid w:val="00717115"/>
    <w:rsid w:val="00721D20"/>
    <w:rsid w:val="00723126"/>
    <w:rsid w:val="0072336E"/>
    <w:rsid w:val="007261FA"/>
    <w:rsid w:val="00727E94"/>
    <w:rsid w:val="0073241F"/>
    <w:rsid w:val="0073249B"/>
    <w:rsid w:val="007336E8"/>
    <w:rsid w:val="00733EE5"/>
    <w:rsid w:val="00734663"/>
    <w:rsid w:val="00734AEB"/>
    <w:rsid w:val="007374C3"/>
    <w:rsid w:val="007402D9"/>
    <w:rsid w:val="007405DC"/>
    <w:rsid w:val="00740C57"/>
    <w:rsid w:val="007416A0"/>
    <w:rsid w:val="00741B78"/>
    <w:rsid w:val="00743EAD"/>
    <w:rsid w:val="0074410B"/>
    <w:rsid w:val="0074470E"/>
    <w:rsid w:val="00747589"/>
    <w:rsid w:val="0075061B"/>
    <w:rsid w:val="00750DE8"/>
    <w:rsid w:val="00752E39"/>
    <w:rsid w:val="00755B20"/>
    <w:rsid w:val="00755FDD"/>
    <w:rsid w:val="00756A14"/>
    <w:rsid w:val="00756D1C"/>
    <w:rsid w:val="00760128"/>
    <w:rsid w:val="00760663"/>
    <w:rsid w:val="00760925"/>
    <w:rsid w:val="0076150C"/>
    <w:rsid w:val="0076178B"/>
    <w:rsid w:val="00762BDF"/>
    <w:rsid w:val="00763797"/>
    <w:rsid w:val="00764ACF"/>
    <w:rsid w:val="007658CE"/>
    <w:rsid w:val="00766558"/>
    <w:rsid w:val="00766673"/>
    <w:rsid w:val="00766BBC"/>
    <w:rsid w:val="00766F46"/>
    <w:rsid w:val="00767DCF"/>
    <w:rsid w:val="00771F2C"/>
    <w:rsid w:val="00771F50"/>
    <w:rsid w:val="007802F2"/>
    <w:rsid w:val="0078082F"/>
    <w:rsid w:val="0078089B"/>
    <w:rsid w:val="00780FAA"/>
    <w:rsid w:val="00783416"/>
    <w:rsid w:val="00783F91"/>
    <w:rsid w:val="00784202"/>
    <w:rsid w:val="00787A8A"/>
    <w:rsid w:val="007908C2"/>
    <w:rsid w:val="00795036"/>
    <w:rsid w:val="0079690E"/>
    <w:rsid w:val="007969F3"/>
    <w:rsid w:val="007A04DC"/>
    <w:rsid w:val="007A115A"/>
    <w:rsid w:val="007A4DE1"/>
    <w:rsid w:val="007A5930"/>
    <w:rsid w:val="007A628E"/>
    <w:rsid w:val="007A6D48"/>
    <w:rsid w:val="007B06E6"/>
    <w:rsid w:val="007B1483"/>
    <w:rsid w:val="007B21B6"/>
    <w:rsid w:val="007B271A"/>
    <w:rsid w:val="007B275B"/>
    <w:rsid w:val="007B4C09"/>
    <w:rsid w:val="007B4D46"/>
    <w:rsid w:val="007B735C"/>
    <w:rsid w:val="007B743C"/>
    <w:rsid w:val="007B7848"/>
    <w:rsid w:val="007C150D"/>
    <w:rsid w:val="007C1861"/>
    <w:rsid w:val="007C1A79"/>
    <w:rsid w:val="007D099C"/>
    <w:rsid w:val="007D0A78"/>
    <w:rsid w:val="007D0E95"/>
    <w:rsid w:val="007D183D"/>
    <w:rsid w:val="007D1BBD"/>
    <w:rsid w:val="007D3BA4"/>
    <w:rsid w:val="007D44F6"/>
    <w:rsid w:val="007D6280"/>
    <w:rsid w:val="007D6552"/>
    <w:rsid w:val="007D7C8E"/>
    <w:rsid w:val="007E4E83"/>
    <w:rsid w:val="007E5A77"/>
    <w:rsid w:val="007E69EF"/>
    <w:rsid w:val="007F073B"/>
    <w:rsid w:val="007F0989"/>
    <w:rsid w:val="007F23BC"/>
    <w:rsid w:val="007F3811"/>
    <w:rsid w:val="007F3C05"/>
    <w:rsid w:val="007F42E6"/>
    <w:rsid w:val="007F491D"/>
    <w:rsid w:val="007F58D5"/>
    <w:rsid w:val="007F706B"/>
    <w:rsid w:val="00800411"/>
    <w:rsid w:val="00801056"/>
    <w:rsid w:val="00801281"/>
    <w:rsid w:val="0080223B"/>
    <w:rsid w:val="008022B1"/>
    <w:rsid w:val="00803C96"/>
    <w:rsid w:val="0080406E"/>
    <w:rsid w:val="008047B2"/>
    <w:rsid w:val="00805E9A"/>
    <w:rsid w:val="00806BD6"/>
    <w:rsid w:val="0080736B"/>
    <w:rsid w:val="0081214C"/>
    <w:rsid w:val="00812C36"/>
    <w:rsid w:val="00812CAD"/>
    <w:rsid w:val="0081344D"/>
    <w:rsid w:val="00815574"/>
    <w:rsid w:val="0081610D"/>
    <w:rsid w:val="00816560"/>
    <w:rsid w:val="00817726"/>
    <w:rsid w:val="00817783"/>
    <w:rsid w:val="00817FA9"/>
    <w:rsid w:val="00821919"/>
    <w:rsid w:val="008234B5"/>
    <w:rsid w:val="00823C1C"/>
    <w:rsid w:val="00830CE9"/>
    <w:rsid w:val="00831C6E"/>
    <w:rsid w:val="008346A0"/>
    <w:rsid w:val="00834BDE"/>
    <w:rsid w:val="00835193"/>
    <w:rsid w:val="008353BC"/>
    <w:rsid w:val="008360C4"/>
    <w:rsid w:val="00842907"/>
    <w:rsid w:val="00842BDF"/>
    <w:rsid w:val="00842EF3"/>
    <w:rsid w:val="00843158"/>
    <w:rsid w:val="0084369E"/>
    <w:rsid w:val="008452C4"/>
    <w:rsid w:val="00846291"/>
    <w:rsid w:val="00846355"/>
    <w:rsid w:val="008523ED"/>
    <w:rsid w:val="00854031"/>
    <w:rsid w:val="00854D04"/>
    <w:rsid w:val="00854FFF"/>
    <w:rsid w:val="00855BDA"/>
    <w:rsid w:val="00856536"/>
    <w:rsid w:val="00856811"/>
    <w:rsid w:val="00856D61"/>
    <w:rsid w:val="00860129"/>
    <w:rsid w:val="008603D4"/>
    <w:rsid w:val="00860869"/>
    <w:rsid w:val="008621D3"/>
    <w:rsid w:val="008633AD"/>
    <w:rsid w:val="00864843"/>
    <w:rsid w:val="008666E1"/>
    <w:rsid w:val="00866D68"/>
    <w:rsid w:val="00866EC9"/>
    <w:rsid w:val="00871F76"/>
    <w:rsid w:val="00872326"/>
    <w:rsid w:val="008724BE"/>
    <w:rsid w:val="008739A4"/>
    <w:rsid w:val="00874509"/>
    <w:rsid w:val="00876837"/>
    <w:rsid w:val="0087748E"/>
    <w:rsid w:val="008801F7"/>
    <w:rsid w:val="00881443"/>
    <w:rsid w:val="008816B6"/>
    <w:rsid w:val="00881EDC"/>
    <w:rsid w:val="00882645"/>
    <w:rsid w:val="00883AA9"/>
    <w:rsid w:val="00887044"/>
    <w:rsid w:val="008905CE"/>
    <w:rsid w:val="00892D0C"/>
    <w:rsid w:val="00893885"/>
    <w:rsid w:val="00893B6F"/>
    <w:rsid w:val="008950D5"/>
    <w:rsid w:val="00897340"/>
    <w:rsid w:val="008A0BD1"/>
    <w:rsid w:val="008A3925"/>
    <w:rsid w:val="008A4112"/>
    <w:rsid w:val="008A4173"/>
    <w:rsid w:val="008A4828"/>
    <w:rsid w:val="008A63B0"/>
    <w:rsid w:val="008A7275"/>
    <w:rsid w:val="008A77CE"/>
    <w:rsid w:val="008A7FF5"/>
    <w:rsid w:val="008B07CA"/>
    <w:rsid w:val="008B1297"/>
    <w:rsid w:val="008B25FD"/>
    <w:rsid w:val="008B3067"/>
    <w:rsid w:val="008B505F"/>
    <w:rsid w:val="008B5670"/>
    <w:rsid w:val="008B58C4"/>
    <w:rsid w:val="008B5E22"/>
    <w:rsid w:val="008B6057"/>
    <w:rsid w:val="008B6B4E"/>
    <w:rsid w:val="008B7DE3"/>
    <w:rsid w:val="008C1134"/>
    <w:rsid w:val="008C3511"/>
    <w:rsid w:val="008C4FAB"/>
    <w:rsid w:val="008C508F"/>
    <w:rsid w:val="008C759C"/>
    <w:rsid w:val="008D412C"/>
    <w:rsid w:val="008D445E"/>
    <w:rsid w:val="008D4749"/>
    <w:rsid w:val="008D57C4"/>
    <w:rsid w:val="008D6E9C"/>
    <w:rsid w:val="008E2230"/>
    <w:rsid w:val="008E28A8"/>
    <w:rsid w:val="008E3CF0"/>
    <w:rsid w:val="008E4FB7"/>
    <w:rsid w:val="008E658B"/>
    <w:rsid w:val="008E6A3C"/>
    <w:rsid w:val="008E6B02"/>
    <w:rsid w:val="008E6B6B"/>
    <w:rsid w:val="008F11D9"/>
    <w:rsid w:val="008F1A67"/>
    <w:rsid w:val="008F284E"/>
    <w:rsid w:val="008F29FC"/>
    <w:rsid w:val="008F5C49"/>
    <w:rsid w:val="008F7B1F"/>
    <w:rsid w:val="0090081A"/>
    <w:rsid w:val="00901635"/>
    <w:rsid w:val="0090223B"/>
    <w:rsid w:val="0090227F"/>
    <w:rsid w:val="00904610"/>
    <w:rsid w:val="00904D8C"/>
    <w:rsid w:val="00905574"/>
    <w:rsid w:val="00907106"/>
    <w:rsid w:val="0091059F"/>
    <w:rsid w:val="00910A4F"/>
    <w:rsid w:val="00910BC9"/>
    <w:rsid w:val="0091165E"/>
    <w:rsid w:val="00911A85"/>
    <w:rsid w:val="00912756"/>
    <w:rsid w:val="00914451"/>
    <w:rsid w:val="00915A6A"/>
    <w:rsid w:val="0091752A"/>
    <w:rsid w:val="009214B8"/>
    <w:rsid w:val="00921CD7"/>
    <w:rsid w:val="009221E8"/>
    <w:rsid w:val="00922470"/>
    <w:rsid w:val="00922CB9"/>
    <w:rsid w:val="00924A05"/>
    <w:rsid w:val="00925BD9"/>
    <w:rsid w:val="00926B50"/>
    <w:rsid w:val="00926D3C"/>
    <w:rsid w:val="009322DD"/>
    <w:rsid w:val="00934134"/>
    <w:rsid w:val="00936871"/>
    <w:rsid w:val="00940342"/>
    <w:rsid w:val="009416BC"/>
    <w:rsid w:val="00941957"/>
    <w:rsid w:val="0094204A"/>
    <w:rsid w:val="00943904"/>
    <w:rsid w:val="0094501E"/>
    <w:rsid w:val="009466DA"/>
    <w:rsid w:val="0094670D"/>
    <w:rsid w:val="00947AFD"/>
    <w:rsid w:val="00950DCD"/>
    <w:rsid w:val="0095412D"/>
    <w:rsid w:val="00955E9D"/>
    <w:rsid w:val="00955F58"/>
    <w:rsid w:val="009601C0"/>
    <w:rsid w:val="00961740"/>
    <w:rsid w:val="0096203A"/>
    <w:rsid w:val="00962DC1"/>
    <w:rsid w:val="0096423C"/>
    <w:rsid w:val="009644DC"/>
    <w:rsid w:val="00964F21"/>
    <w:rsid w:val="009670A3"/>
    <w:rsid w:val="009673D3"/>
    <w:rsid w:val="0096796B"/>
    <w:rsid w:val="00967C58"/>
    <w:rsid w:val="00970975"/>
    <w:rsid w:val="00972BF2"/>
    <w:rsid w:val="009748CB"/>
    <w:rsid w:val="00976897"/>
    <w:rsid w:val="0097789D"/>
    <w:rsid w:val="00977AF1"/>
    <w:rsid w:val="00981DFD"/>
    <w:rsid w:val="0098239E"/>
    <w:rsid w:val="0098288E"/>
    <w:rsid w:val="00983518"/>
    <w:rsid w:val="00983748"/>
    <w:rsid w:val="0098376C"/>
    <w:rsid w:val="00983C80"/>
    <w:rsid w:val="00983E6A"/>
    <w:rsid w:val="009852CA"/>
    <w:rsid w:val="0098545E"/>
    <w:rsid w:val="009856FE"/>
    <w:rsid w:val="00985DD5"/>
    <w:rsid w:val="00985F47"/>
    <w:rsid w:val="00991F89"/>
    <w:rsid w:val="00992AE7"/>
    <w:rsid w:val="0099316C"/>
    <w:rsid w:val="00993CCD"/>
    <w:rsid w:val="00993E79"/>
    <w:rsid w:val="00994548"/>
    <w:rsid w:val="0099516F"/>
    <w:rsid w:val="0099646E"/>
    <w:rsid w:val="009A1178"/>
    <w:rsid w:val="009A1AE2"/>
    <w:rsid w:val="009A1D55"/>
    <w:rsid w:val="009A2196"/>
    <w:rsid w:val="009A2CD6"/>
    <w:rsid w:val="009A3A7D"/>
    <w:rsid w:val="009A46F7"/>
    <w:rsid w:val="009A4F58"/>
    <w:rsid w:val="009A5097"/>
    <w:rsid w:val="009A5D65"/>
    <w:rsid w:val="009A61E6"/>
    <w:rsid w:val="009A6DD0"/>
    <w:rsid w:val="009A7564"/>
    <w:rsid w:val="009B0003"/>
    <w:rsid w:val="009B0340"/>
    <w:rsid w:val="009B4055"/>
    <w:rsid w:val="009B67F6"/>
    <w:rsid w:val="009B7227"/>
    <w:rsid w:val="009C088A"/>
    <w:rsid w:val="009C0D54"/>
    <w:rsid w:val="009C27C2"/>
    <w:rsid w:val="009C60F3"/>
    <w:rsid w:val="009C7334"/>
    <w:rsid w:val="009D0CC1"/>
    <w:rsid w:val="009D0EB7"/>
    <w:rsid w:val="009D25CB"/>
    <w:rsid w:val="009D3461"/>
    <w:rsid w:val="009D417E"/>
    <w:rsid w:val="009D439E"/>
    <w:rsid w:val="009D4C0A"/>
    <w:rsid w:val="009D5247"/>
    <w:rsid w:val="009D64A5"/>
    <w:rsid w:val="009E0222"/>
    <w:rsid w:val="009E0CC7"/>
    <w:rsid w:val="009E3079"/>
    <w:rsid w:val="009E40C1"/>
    <w:rsid w:val="009E4870"/>
    <w:rsid w:val="009E5056"/>
    <w:rsid w:val="009E5D66"/>
    <w:rsid w:val="009E6103"/>
    <w:rsid w:val="009E73BC"/>
    <w:rsid w:val="009E7B77"/>
    <w:rsid w:val="009E7E29"/>
    <w:rsid w:val="009F04AE"/>
    <w:rsid w:val="009F36EA"/>
    <w:rsid w:val="009F4093"/>
    <w:rsid w:val="009F4453"/>
    <w:rsid w:val="009F56EF"/>
    <w:rsid w:val="009F6482"/>
    <w:rsid w:val="009F655C"/>
    <w:rsid w:val="00A00290"/>
    <w:rsid w:val="00A024E6"/>
    <w:rsid w:val="00A02F8A"/>
    <w:rsid w:val="00A03024"/>
    <w:rsid w:val="00A031D1"/>
    <w:rsid w:val="00A06A61"/>
    <w:rsid w:val="00A06D58"/>
    <w:rsid w:val="00A07EB7"/>
    <w:rsid w:val="00A1084B"/>
    <w:rsid w:val="00A123EF"/>
    <w:rsid w:val="00A13DFF"/>
    <w:rsid w:val="00A16F45"/>
    <w:rsid w:val="00A17DAF"/>
    <w:rsid w:val="00A2418B"/>
    <w:rsid w:val="00A24242"/>
    <w:rsid w:val="00A261DB"/>
    <w:rsid w:val="00A30CF0"/>
    <w:rsid w:val="00A31664"/>
    <w:rsid w:val="00A31BD9"/>
    <w:rsid w:val="00A32724"/>
    <w:rsid w:val="00A33A4C"/>
    <w:rsid w:val="00A34272"/>
    <w:rsid w:val="00A35C7B"/>
    <w:rsid w:val="00A35D56"/>
    <w:rsid w:val="00A35FD8"/>
    <w:rsid w:val="00A36BC0"/>
    <w:rsid w:val="00A372C0"/>
    <w:rsid w:val="00A4000B"/>
    <w:rsid w:val="00A40890"/>
    <w:rsid w:val="00A411DE"/>
    <w:rsid w:val="00A41A0C"/>
    <w:rsid w:val="00A4201A"/>
    <w:rsid w:val="00A424F5"/>
    <w:rsid w:val="00A43879"/>
    <w:rsid w:val="00A4445E"/>
    <w:rsid w:val="00A4469F"/>
    <w:rsid w:val="00A453BA"/>
    <w:rsid w:val="00A45B36"/>
    <w:rsid w:val="00A45BCE"/>
    <w:rsid w:val="00A50637"/>
    <w:rsid w:val="00A5113C"/>
    <w:rsid w:val="00A55D4D"/>
    <w:rsid w:val="00A568D3"/>
    <w:rsid w:val="00A56997"/>
    <w:rsid w:val="00A604B8"/>
    <w:rsid w:val="00A60A74"/>
    <w:rsid w:val="00A6169F"/>
    <w:rsid w:val="00A6267D"/>
    <w:rsid w:val="00A6290B"/>
    <w:rsid w:val="00A62D2D"/>
    <w:rsid w:val="00A632FF"/>
    <w:rsid w:val="00A637D4"/>
    <w:rsid w:val="00A64A29"/>
    <w:rsid w:val="00A66044"/>
    <w:rsid w:val="00A675BA"/>
    <w:rsid w:val="00A70D24"/>
    <w:rsid w:val="00A70E25"/>
    <w:rsid w:val="00A711C9"/>
    <w:rsid w:val="00A73451"/>
    <w:rsid w:val="00A75E34"/>
    <w:rsid w:val="00A769C4"/>
    <w:rsid w:val="00A76EB2"/>
    <w:rsid w:val="00A80E02"/>
    <w:rsid w:val="00A83A5B"/>
    <w:rsid w:val="00A84AD0"/>
    <w:rsid w:val="00A871D0"/>
    <w:rsid w:val="00A901C6"/>
    <w:rsid w:val="00A90918"/>
    <w:rsid w:val="00A9126C"/>
    <w:rsid w:val="00A923B5"/>
    <w:rsid w:val="00A94A55"/>
    <w:rsid w:val="00A964A3"/>
    <w:rsid w:val="00A96E7C"/>
    <w:rsid w:val="00A97B23"/>
    <w:rsid w:val="00AA0609"/>
    <w:rsid w:val="00AA1372"/>
    <w:rsid w:val="00AA1A22"/>
    <w:rsid w:val="00AA2490"/>
    <w:rsid w:val="00AA2659"/>
    <w:rsid w:val="00AA384D"/>
    <w:rsid w:val="00AA3EA6"/>
    <w:rsid w:val="00AA412E"/>
    <w:rsid w:val="00AA4F48"/>
    <w:rsid w:val="00AA6150"/>
    <w:rsid w:val="00AA7846"/>
    <w:rsid w:val="00AB0076"/>
    <w:rsid w:val="00AB209B"/>
    <w:rsid w:val="00AB2D59"/>
    <w:rsid w:val="00AB4315"/>
    <w:rsid w:val="00AB5376"/>
    <w:rsid w:val="00AB64E8"/>
    <w:rsid w:val="00AB6610"/>
    <w:rsid w:val="00AB6815"/>
    <w:rsid w:val="00AC0106"/>
    <w:rsid w:val="00AC0339"/>
    <w:rsid w:val="00AC0A36"/>
    <w:rsid w:val="00AC29F5"/>
    <w:rsid w:val="00AC4101"/>
    <w:rsid w:val="00AC5BBC"/>
    <w:rsid w:val="00AC5E35"/>
    <w:rsid w:val="00AC66EC"/>
    <w:rsid w:val="00AD0294"/>
    <w:rsid w:val="00AD2982"/>
    <w:rsid w:val="00AD435D"/>
    <w:rsid w:val="00AD4A38"/>
    <w:rsid w:val="00AD5F81"/>
    <w:rsid w:val="00AD64BA"/>
    <w:rsid w:val="00AD6CEA"/>
    <w:rsid w:val="00AD7A7F"/>
    <w:rsid w:val="00AE00C1"/>
    <w:rsid w:val="00AE1002"/>
    <w:rsid w:val="00AE1732"/>
    <w:rsid w:val="00AE1D86"/>
    <w:rsid w:val="00AE2F95"/>
    <w:rsid w:val="00AE6039"/>
    <w:rsid w:val="00AE6250"/>
    <w:rsid w:val="00AE74AB"/>
    <w:rsid w:val="00AF170F"/>
    <w:rsid w:val="00AF1E33"/>
    <w:rsid w:val="00AF20FC"/>
    <w:rsid w:val="00AF254C"/>
    <w:rsid w:val="00AF3257"/>
    <w:rsid w:val="00AF4073"/>
    <w:rsid w:val="00AF51D7"/>
    <w:rsid w:val="00AF5CD2"/>
    <w:rsid w:val="00AF6689"/>
    <w:rsid w:val="00AF7708"/>
    <w:rsid w:val="00B016AE"/>
    <w:rsid w:val="00B02E3F"/>
    <w:rsid w:val="00B03E90"/>
    <w:rsid w:val="00B045EE"/>
    <w:rsid w:val="00B047A5"/>
    <w:rsid w:val="00B04A0F"/>
    <w:rsid w:val="00B06785"/>
    <w:rsid w:val="00B1080A"/>
    <w:rsid w:val="00B10B5C"/>
    <w:rsid w:val="00B13421"/>
    <w:rsid w:val="00B13571"/>
    <w:rsid w:val="00B14F59"/>
    <w:rsid w:val="00B175ED"/>
    <w:rsid w:val="00B17653"/>
    <w:rsid w:val="00B20679"/>
    <w:rsid w:val="00B230F5"/>
    <w:rsid w:val="00B23B6D"/>
    <w:rsid w:val="00B24918"/>
    <w:rsid w:val="00B2535A"/>
    <w:rsid w:val="00B25B7C"/>
    <w:rsid w:val="00B262F1"/>
    <w:rsid w:val="00B274E7"/>
    <w:rsid w:val="00B30BC4"/>
    <w:rsid w:val="00B311D7"/>
    <w:rsid w:val="00B3141B"/>
    <w:rsid w:val="00B327DD"/>
    <w:rsid w:val="00B34021"/>
    <w:rsid w:val="00B3414A"/>
    <w:rsid w:val="00B36FD4"/>
    <w:rsid w:val="00B407A2"/>
    <w:rsid w:val="00B417E8"/>
    <w:rsid w:val="00B4217D"/>
    <w:rsid w:val="00B4223E"/>
    <w:rsid w:val="00B47710"/>
    <w:rsid w:val="00B4799F"/>
    <w:rsid w:val="00B47DA2"/>
    <w:rsid w:val="00B51BA7"/>
    <w:rsid w:val="00B52A86"/>
    <w:rsid w:val="00B52D4F"/>
    <w:rsid w:val="00B53615"/>
    <w:rsid w:val="00B536E6"/>
    <w:rsid w:val="00B54734"/>
    <w:rsid w:val="00B54A70"/>
    <w:rsid w:val="00B54E3C"/>
    <w:rsid w:val="00B55310"/>
    <w:rsid w:val="00B554F0"/>
    <w:rsid w:val="00B56A91"/>
    <w:rsid w:val="00B573EB"/>
    <w:rsid w:val="00B578A6"/>
    <w:rsid w:val="00B61048"/>
    <w:rsid w:val="00B612AA"/>
    <w:rsid w:val="00B62146"/>
    <w:rsid w:val="00B62846"/>
    <w:rsid w:val="00B63BCE"/>
    <w:rsid w:val="00B63C58"/>
    <w:rsid w:val="00B64514"/>
    <w:rsid w:val="00B64A14"/>
    <w:rsid w:val="00B66A92"/>
    <w:rsid w:val="00B66D12"/>
    <w:rsid w:val="00B7058E"/>
    <w:rsid w:val="00B717E8"/>
    <w:rsid w:val="00B76387"/>
    <w:rsid w:val="00B77C4C"/>
    <w:rsid w:val="00B80378"/>
    <w:rsid w:val="00B821C7"/>
    <w:rsid w:val="00B84015"/>
    <w:rsid w:val="00B844CF"/>
    <w:rsid w:val="00B8784A"/>
    <w:rsid w:val="00B9056E"/>
    <w:rsid w:val="00B909A2"/>
    <w:rsid w:val="00B92925"/>
    <w:rsid w:val="00B932B4"/>
    <w:rsid w:val="00B9536C"/>
    <w:rsid w:val="00BA0AA2"/>
    <w:rsid w:val="00BA0E3C"/>
    <w:rsid w:val="00BA16E2"/>
    <w:rsid w:val="00BA1D4D"/>
    <w:rsid w:val="00BA2C29"/>
    <w:rsid w:val="00BA4F79"/>
    <w:rsid w:val="00BA63D4"/>
    <w:rsid w:val="00BA63EA"/>
    <w:rsid w:val="00BA7F6E"/>
    <w:rsid w:val="00BB0AFF"/>
    <w:rsid w:val="00BB19FF"/>
    <w:rsid w:val="00BB3920"/>
    <w:rsid w:val="00BB5EAA"/>
    <w:rsid w:val="00BB6168"/>
    <w:rsid w:val="00BB63C1"/>
    <w:rsid w:val="00BB67CA"/>
    <w:rsid w:val="00BB6CF1"/>
    <w:rsid w:val="00BB6E6F"/>
    <w:rsid w:val="00BB7097"/>
    <w:rsid w:val="00BC18DF"/>
    <w:rsid w:val="00BC2447"/>
    <w:rsid w:val="00BC38BA"/>
    <w:rsid w:val="00BC4AD4"/>
    <w:rsid w:val="00BC57B1"/>
    <w:rsid w:val="00BC73D2"/>
    <w:rsid w:val="00BD0810"/>
    <w:rsid w:val="00BD0846"/>
    <w:rsid w:val="00BD1382"/>
    <w:rsid w:val="00BD3356"/>
    <w:rsid w:val="00BD3E2B"/>
    <w:rsid w:val="00BD4BA9"/>
    <w:rsid w:val="00BD6551"/>
    <w:rsid w:val="00BD7E4C"/>
    <w:rsid w:val="00BE0A29"/>
    <w:rsid w:val="00BE2FA4"/>
    <w:rsid w:val="00BE3143"/>
    <w:rsid w:val="00BE5787"/>
    <w:rsid w:val="00BE758B"/>
    <w:rsid w:val="00BF12F9"/>
    <w:rsid w:val="00BF1AC8"/>
    <w:rsid w:val="00BF2DB7"/>
    <w:rsid w:val="00BF3793"/>
    <w:rsid w:val="00BF44D0"/>
    <w:rsid w:val="00BF4925"/>
    <w:rsid w:val="00BF4C0F"/>
    <w:rsid w:val="00BF571D"/>
    <w:rsid w:val="00BF57AE"/>
    <w:rsid w:val="00BF5A0E"/>
    <w:rsid w:val="00BF66F3"/>
    <w:rsid w:val="00BF67CD"/>
    <w:rsid w:val="00C0083A"/>
    <w:rsid w:val="00C02284"/>
    <w:rsid w:val="00C03C7A"/>
    <w:rsid w:val="00C06CFB"/>
    <w:rsid w:val="00C074DD"/>
    <w:rsid w:val="00C07866"/>
    <w:rsid w:val="00C07A5E"/>
    <w:rsid w:val="00C07C11"/>
    <w:rsid w:val="00C1128F"/>
    <w:rsid w:val="00C12815"/>
    <w:rsid w:val="00C1295E"/>
    <w:rsid w:val="00C1353A"/>
    <w:rsid w:val="00C147E4"/>
    <w:rsid w:val="00C16DBF"/>
    <w:rsid w:val="00C21420"/>
    <w:rsid w:val="00C22DFB"/>
    <w:rsid w:val="00C23AB1"/>
    <w:rsid w:val="00C24DA4"/>
    <w:rsid w:val="00C2593A"/>
    <w:rsid w:val="00C26395"/>
    <w:rsid w:val="00C300B2"/>
    <w:rsid w:val="00C330C8"/>
    <w:rsid w:val="00C33783"/>
    <w:rsid w:val="00C33D70"/>
    <w:rsid w:val="00C34C40"/>
    <w:rsid w:val="00C35DD3"/>
    <w:rsid w:val="00C36FE1"/>
    <w:rsid w:val="00C4074B"/>
    <w:rsid w:val="00C44E1D"/>
    <w:rsid w:val="00C4502D"/>
    <w:rsid w:val="00C45AB5"/>
    <w:rsid w:val="00C4694F"/>
    <w:rsid w:val="00C471FF"/>
    <w:rsid w:val="00C472CC"/>
    <w:rsid w:val="00C47604"/>
    <w:rsid w:val="00C51157"/>
    <w:rsid w:val="00C5696A"/>
    <w:rsid w:val="00C56C55"/>
    <w:rsid w:val="00C56DB1"/>
    <w:rsid w:val="00C57035"/>
    <w:rsid w:val="00C5772B"/>
    <w:rsid w:val="00C57DD1"/>
    <w:rsid w:val="00C61575"/>
    <w:rsid w:val="00C62344"/>
    <w:rsid w:val="00C62533"/>
    <w:rsid w:val="00C62D5F"/>
    <w:rsid w:val="00C63B42"/>
    <w:rsid w:val="00C65B67"/>
    <w:rsid w:val="00C669E0"/>
    <w:rsid w:val="00C67B60"/>
    <w:rsid w:val="00C72DD2"/>
    <w:rsid w:val="00C74261"/>
    <w:rsid w:val="00C74C18"/>
    <w:rsid w:val="00C74C22"/>
    <w:rsid w:val="00C75F15"/>
    <w:rsid w:val="00C77C23"/>
    <w:rsid w:val="00C85C77"/>
    <w:rsid w:val="00C916A3"/>
    <w:rsid w:val="00C91853"/>
    <w:rsid w:val="00C93E79"/>
    <w:rsid w:val="00C94060"/>
    <w:rsid w:val="00C9415B"/>
    <w:rsid w:val="00C94497"/>
    <w:rsid w:val="00C946C0"/>
    <w:rsid w:val="00C94F0C"/>
    <w:rsid w:val="00C95A82"/>
    <w:rsid w:val="00CA02CA"/>
    <w:rsid w:val="00CA080C"/>
    <w:rsid w:val="00CA1A94"/>
    <w:rsid w:val="00CA1BB1"/>
    <w:rsid w:val="00CA1ECC"/>
    <w:rsid w:val="00CA3A9C"/>
    <w:rsid w:val="00CA4142"/>
    <w:rsid w:val="00CA4F62"/>
    <w:rsid w:val="00CA6758"/>
    <w:rsid w:val="00CB0115"/>
    <w:rsid w:val="00CB13C0"/>
    <w:rsid w:val="00CB2AB7"/>
    <w:rsid w:val="00CB44A9"/>
    <w:rsid w:val="00CB5137"/>
    <w:rsid w:val="00CB5DE2"/>
    <w:rsid w:val="00CB7AAD"/>
    <w:rsid w:val="00CC007D"/>
    <w:rsid w:val="00CC0127"/>
    <w:rsid w:val="00CC2776"/>
    <w:rsid w:val="00CC3311"/>
    <w:rsid w:val="00CC4A89"/>
    <w:rsid w:val="00CC4D5D"/>
    <w:rsid w:val="00CC50B5"/>
    <w:rsid w:val="00CC65D7"/>
    <w:rsid w:val="00CC7189"/>
    <w:rsid w:val="00CD01CC"/>
    <w:rsid w:val="00CD0C07"/>
    <w:rsid w:val="00CD4EE5"/>
    <w:rsid w:val="00CD6C7B"/>
    <w:rsid w:val="00CE246A"/>
    <w:rsid w:val="00CE2822"/>
    <w:rsid w:val="00CE2B14"/>
    <w:rsid w:val="00CE34D7"/>
    <w:rsid w:val="00CE3FD2"/>
    <w:rsid w:val="00CE5F1B"/>
    <w:rsid w:val="00CE6639"/>
    <w:rsid w:val="00CE68D7"/>
    <w:rsid w:val="00CF0946"/>
    <w:rsid w:val="00CF3056"/>
    <w:rsid w:val="00CF3B3B"/>
    <w:rsid w:val="00CF3B6E"/>
    <w:rsid w:val="00CF4588"/>
    <w:rsid w:val="00CF473F"/>
    <w:rsid w:val="00CF5023"/>
    <w:rsid w:val="00CF54BF"/>
    <w:rsid w:val="00CF61FC"/>
    <w:rsid w:val="00CF6B0E"/>
    <w:rsid w:val="00CF7356"/>
    <w:rsid w:val="00CF7495"/>
    <w:rsid w:val="00D01A8D"/>
    <w:rsid w:val="00D02916"/>
    <w:rsid w:val="00D02A41"/>
    <w:rsid w:val="00D0326D"/>
    <w:rsid w:val="00D04DE1"/>
    <w:rsid w:val="00D075AC"/>
    <w:rsid w:val="00D07F70"/>
    <w:rsid w:val="00D10733"/>
    <w:rsid w:val="00D109C3"/>
    <w:rsid w:val="00D121F0"/>
    <w:rsid w:val="00D138BE"/>
    <w:rsid w:val="00D1423F"/>
    <w:rsid w:val="00D14D18"/>
    <w:rsid w:val="00D174BB"/>
    <w:rsid w:val="00D17691"/>
    <w:rsid w:val="00D214A8"/>
    <w:rsid w:val="00D2249F"/>
    <w:rsid w:val="00D22BD5"/>
    <w:rsid w:val="00D22D48"/>
    <w:rsid w:val="00D2581C"/>
    <w:rsid w:val="00D25C64"/>
    <w:rsid w:val="00D276E6"/>
    <w:rsid w:val="00D319E9"/>
    <w:rsid w:val="00D31A07"/>
    <w:rsid w:val="00D322C1"/>
    <w:rsid w:val="00D343C6"/>
    <w:rsid w:val="00D35C18"/>
    <w:rsid w:val="00D36268"/>
    <w:rsid w:val="00D4255D"/>
    <w:rsid w:val="00D442A1"/>
    <w:rsid w:val="00D451A3"/>
    <w:rsid w:val="00D45933"/>
    <w:rsid w:val="00D460E1"/>
    <w:rsid w:val="00D47B6D"/>
    <w:rsid w:val="00D50547"/>
    <w:rsid w:val="00D539FC"/>
    <w:rsid w:val="00D56414"/>
    <w:rsid w:val="00D56995"/>
    <w:rsid w:val="00D61A16"/>
    <w:rsid w:val="00D639EB"/>
    <w:rsid w:val="00D64786"/>
    <w:rsid w:val="00D647C7"/>
    <w:rsid w:val="00D653E6"/>
    <w:rsid w:val="00D67A08"/>
    <w:rsid w:val="00D70A61"/>
    <w:rsid w:val="00D70E57"/>
    <w:rsid w:val="00D723F2"/>
    <w:rsid w:val="00D72477"/>
    <w:rsid w:val="00D73AAA"/>
    <w:rsid w:val="00D73CB0"/>
    <w:rsid w:val="00D73E2A"/>
    <w:rsid w:val="00D756E7"/>
    <w:rsid w:val="00D75EDF"/>
    <w:rsid w:val="00D76244"/>
    <w:rsid w:val="00D7782C"/>
    <w:rsid w:val="00D81783"/>
    <w:rsid w:val="00D82EC0"/>
    <w:rsid w:val="00D830E6"/>
    <w:rsid w:val="00D85591"/>
    <w:rsid w:val="00D86274"/>
    <w:rsid w:val="00D86DFB"/>
    <w:rsid w:val="00D87160"/>
    <w:rsid w:val="00D87BA7"/>
    <w:rsid w:val="00D90174"/>
    <w:rsid w:val="00D91E8B"/>
    <w:rsid w:val="00D9240A"/>
    <w:rsid w:val="00D9281C"/>
    <w:rsid w:val="00D92866"/>
    <w:rsid w:val="00D93F9D"/>
    <w:rsid w:val="00D94BFF"/>
    <w:rsid w:val="00D959AF"/>
    <w:rsid w:val="00D96F17"/>
    <w:rsid w:val="00DA0C9F"/>
    <w:rsid w:val="00DA2C54"/>
    <w:rsid w:val="00DA30FA"/>
    <w:rsid w:val="00DA36FD"/>
    <w:rsid w:val="00DA3A1B"/>
    <w:rsid w:val="00DA5988"/>
    <w:rsid w:val="00DA7048"/>
    <w:rsid w:val="00DB01C4"/>
    <w:rsid w:val="00DB0F60"/>
    <w:rsid w:val="00DB1315"/>
    <w:rsid w:val="00DB173E"/>
    <w:rsid w:val="00DB2A22"/>
    <w:rsid w:val="00DB2F10"/>
    <w:rsid w:val="00DB2F9F"/>
    <w:rsid w:val="00DB43AA"/>
    <w:rsid w:val="00DB4421"/>
    <w:rsid w:val="00DB4B6D"/>
    <w:rsid w:val="00DB645F"/>
    <w:rsid w:val="00DB7945"/>
    <w:rsid w:val="00DB7BD7"/>
    <w:rsid w:val="00DC15BD"/>
    <w:rsid w:val="00DC1609"/>
    <w:rsid w:val="00DC571F"/>
    <w:rsid w:val="00DC57DD"/>
    <w:rsid w:val="00DC634B"/>
    <w:rsid w:val="00DD02E2"/>
    <w:rsid w:val="00DD23A0"/>
    <w:rsid w:val="00DD3DFD"/>
    <w:rsid w:val="00DD5E3B"/>
    <w:rsid w:val="00DE051D"/>
    <w:rsid w:val="00DE0D4C"/>
    <w:rsid w:val="00DE1C8E"/>
    <w:rsid w:val="00DE2692"/>
    <w:rsid w:val="00DE299C"/>
    <w:rsid w:val="00DE2B42"/>
    <w:rsid w:val="00DE3C7E"/>
    <w:rsid w:val="00DE59B0"/>
    <w:rsid w:val="00DE5BFB"/>
    <w:rsid w:val="00DE5DD5"/>
    <w:rsid w:val="00DE6A66"/>
    <w:rsid w:val="00DE7377"/>
    <w:rsid w:val="00DF0543"/>
    <w:rsid w:val="00DF0B9D"/>
    <w:rsid w:val="00DF1BF4"/>
    <w:rsid w:val="00DF215F"/>
    <w:rsid w:val="00DF23CB"/>
    <w:rsid w:val="00DF3943"/>
    <w:rsid w:val="00DF3B42"/>
    <w:rsid w:val="00DF3C21"/>
    <w:rsid w:val="00DF6763"/>
    <w:rsid w:val="00DF7449"/>
    <w:rsid w:val="00E00F57"/>
    <w:rsid w:val="00E01893"/>
    <w:rsid w:val="00E019E0"/>
    <w:rsid w:val="00E02FC0"/>
    <w:rsid w:val="00E03B64"/>
    <w:rsid w:val="00E045B4"/>
    <w:rsid w:val="00E05112"/>
    <w:rsid w:val="00E05D88"/>
    <w:rsid w:val="00E07A7E"/>
    <w:rsid w:val="00E10851"/>
    <w:rsid w:val="00E121A0"/>
    <w:rsid w:val="00E12467"/>
    <w:rsid w:val="00E127EC"/>
    <w:rsid w:val="00E13A03"/>
    <w:rsid w:val="00E14036"/>
    <w:rsid w:val="00E14870"/>
    <w:rsid w:val="00E1652E"/>
    <w:rsid w:val="00E16860"/>
    <w:rsid w:val="00E16CD7"/>
    <w:rsid w:val="00E17DFC"/>
    <w:rsid w:val="00E20CC5"/>
    <w:rsid w:val="00E210C9"/>
    <w:rsid w:val="00E21730"/>
    <w:rsid w:val="00E21F79"/>
    <w:rsid w:val="00E231FE"/>
    <w:rsid w:val="00E234E4"/>
    <w:rsid w:val="00E2502A"/>
    <w:rsid w:val="00E26A0A"/>
    <w:rsid w:val="00E27971"/>
    <w:rsid w:val="00E30146"/>
    <w:rsid w:val="00E30740"/>
    <w:rsid w:val="00E32567"/>
    <w:rsid w:val="00E330C4"/>
    <w:rsid w:val="00E33880"/>
    <w:rsid w:val="00E33F0A"/>
    <w:rsid w:val="00E34046"/>
    <w:rsid w:val="00E342BF"/>
    <w:rsid w:val="00E3480C"/>
    <w:rsid w:val="00E3782A"/>
    <w:rsid w:val="00E409DA"/>
    <w:rsid w:val="00E4474C"/>
    <w:rsid w:val="00E448F7"/>
    <w:rsid w:val="00E44D1E"/>
    <w:rsid w:val="00E464E1"/>
    <w:rsid w:val="00E4650E"/>
    <w:rsid w:val="00E46542"/>
    <w:rsid w:val="00E478C3"/>
    <w:rsid w:val="00E479C5"/>
    <w:rsid w:val="00E52BE7"/>
    <w:rsid w:val="00E54C41"/>
    <w:rsid w:val="00E55C24"/>
    <w:rsid w:val="00E55E19"/>
    <w:rsid w:val="00E56C87"/>
    <w:rsid w:val="00E60AEB"/>
    <w:rsid w:val="00E6113E"/>
    <w:rsid w:val="00E61239"/>
    <w:rsid w:val="00E626A5"/>
    <w:rsid w:val="00E6328A"/>
    <w:rsid w:val="00E641FE"/>
    <w:rsid w:val="00E642DF"/>
    <w:rsid w:val="00E64B18"/>
    <w:rsid w:val="00E64FA7"/>
    <w:rsid w:val="00E65194"/>
    <w:rsid w:val="00E66214"/>
    <w:rsid w:val="00E70734"/>
    <w:rsid w:val="00E70E67"/>
    <w:rsid w:val="00E71383"/>
    <w:rsid w:val="00E71847"/>
    <w:rsid w:val="00E72BAD"/>
    <w:rsid w:val="00E735B1"/>
    <w:rsid w:val="00E74A90"/>
    <w:rsid w:val="00E74AD1"/>
    <w:rsid w:val="00E750D4"/>
    <w:rsid w:val="00E757F6"/>
    <w:rsid w:val="00E7671D"/>
    <w:rsid w:val="00E77983"/>
    <w:rsid w:val="00E77ED5"/>
    <w:rsid w:val="00E802DF"/>
    <w:rsid w:val="00E81EE8"/>
    <w:rsid w:val="00E8461C"/>
    <w:rsid w:val="00E85C1A"/>
    <w:rsid w:val="00E86664"/>
    <w:rsid w:val="00E869BB"/>
    <w:rsid w:val="00E913E9"/>
    <w:rsid w:val="00E91809"/>
    <w:rsid w:val="00E91939"/>
    <w:rsid w:val="00E96091"/>
    <w:rsid w:val="00E97EDC"/>
    <w:rsid w:val="00EA0064"/>
    <w:rsid w:val="00EA1275"/>
    <w:rsid w:val="00EA1415"/>
    <w:rsid w:val="00EA21EC"/>
    <w:rsid w:val="00EA29A7"/>
    <w:rsid w:val="00EA2D85"/>
    <w:rsid w:val="00EA3180"/>
    <w:rsid w:val="00EA32FE"/>
    <w:rsid w:val="00EA428B"/>
    <w:rsid w:val="00EA5764"/>
    <w:rsid w:val="00EA6DE7"/>
    <w:rsid w:val="00EA7F3D"/>
    <w:rsid w:val="00EB07F7"/>
    <w:rsid w:val="00EB1A4D"/>
    <w:rsid w:val="00EB22B1"/>
    <w:rsid w:val="00EB3E93"/>
    <w:rsid w:val="00EB4F5C"/>
    <w:rsid w:val="00EB6500"/>
    <w:rsid w:val="00EB67A1"/>
    <w:rsid w:val="00EB682E"/>
    <w:rsid w:val="00EB7234"/>
    <w:rsid w:val="00EB72A5"/>
    <w:rsid w:val="00EB759A"/>
    <w:rsid w:val="00EB765E"/>
    <w:rsid w:val="00EC1579"/>
    <w:rsid w:val="00EC484E"/>
    <w:rsid w:val="00EC4D0A"/>
    <w:rsid w:val="00EC4EEA"/>
    <w:rsid w:val="00EC50A7"/>
    <w:rsid w:val="00EC613D"/>
    <w:rsid w:val="00EC6759"/>
    <w:rsid w:val="00EC7AF0"/>
    <w:rsid w:val="00ED06AF"/>
    <w:rsid w:val="00ED1EFA"/>
    <w:rsid w:val="00ED2F86"/>
    <w:rsid w:val="00ED48EA"/>
    <w:rsid w:val="00ED49C5"/>
    <w:rsid w:val="00ED6637"/>
    <w:rsid w:val="00ED6AB1"/>
    <w:rsid w:val="00ED6B6C"/>
    <w:rsid w:val="00ED7032"/>
    <w:rsid w:val="00EE0123"/>
    <w:rsid w:val="00EE0927"/>
    <w:rsid w:val="00EE3C9C"/>
    <w:rsid w:val="00EE4276"/>
    <w:rsid w:val="00EE44E5"/>
    <w:rsid w:val="00EE46C1"/>
    <w:rsid w:val="00EE4FC1"/>
    <w:rsid w:val="00EE5D37"/>
    <w:rsid w:val="00EE6FEC"/>
    <w:rsid w:val="00EF113C"/>
    <w:rsid w:val="00EF1A63"/>
    <w:rsid w:val="00EF2835"/>
    <w:rsid w:val="00EF3B2C"/>
    <w:rsid w:val="00EF4BDD"/>
    <w:rsid w:val="00EF6B5D"/>
    <w:rsid w:val="00F014AB"/>
    <w:rsid w:val="00F04EE5"/>
    <w:rsid w:val="00F06740"/>
    <w:rsid w:val="00F07418"/>
    <w:rsid w:val="00F11369"/>
    <w:rsid w:val="00F12137"/>
    <w:rsid w:val="00F13373"/>
    <w:rsid w:val="00F13DE3"/>
    <w:rsid w:val="00F150D0"/>
    <w:rsid w:val="00F161C3"/>
    <w:rsid w:val="00F17D59"/>
    <w:rsid w:val="00F207F0"/>
    <w:rsid w:val="00F2172E"/>
    <w:rsid w:val="00F21AE6"/>
    <w:rsid w:val="00F21CD6"/>
    <w:rsid w:val="00F21DB8"/>
    <w:rsid w:val="00F224D6"/>
    <w:rsid w:val="00F24706"/>
    <w:rsid w:val="00F27225"/>
    <w:rsid w:val="00F3103A"/>
    <w:rsid w:val="00F312E0"/>
    <w:rsid w:val="00F31884"/>
    <w:rsid w:val="00F31D92"/>
    <w:rsid w:val="00F35D18"/>
    <w:rsid w:val="00F37617"/>
    <w:rsid w:val="00F37A2F"/>
    <w:rsid w:val="00F4088C"/>
    <w:rsid w:val="00F41493"/>
    <w:rsid w:val="00F41FAB"/>
    <w:rsid w:val="00F42D36"/>
    <w:rsid w:val="00F43B10"/>
    <w:rsid w:val="00F44A6B"/>
    <w:rsid w:val="00F50ECC"/>
    <w:rsid w:val="00F51263"/>
    <w:rsid w:val="00F5139C"/>
    <w:rsid w:val="00F5142A"/>
    <w:rsid w:val="00F52613"/>
    <w:rsid w:val="00F536B2"/>
    <w:rsid w:val="00F53B82"/>
    <w:rsid w:val="00F54801"/>
    <w:rsid w:val="00F56E3B"/>
    <w:rsid w:val="00F57820"/>
    <w:rsid w:val="00F60101"/>
    <w:rsid w:val="00F61233"/>
    <w:rsid w:val="00F6149B"/>
    <w:rsid w:val="00F61BB1"/>
    <w:rsid w:val="00F63720"/>
    <w:rsid w:val="00F64495"/>
    <w:rsid w:val="00F64AA3"/>
    <w:rsid w:val="00F64C3B"/>
    <w:rsid w:val="00F64F94"/>
    <w:rsid w:val="00F6523A"/>
    <w:rsid w:val="00F66633"/>
    <w:rsid w:val="00F7105A"/>
    <w:rsid w:val="00F720B5"/>
    <w:rsid w:val="00F72457"/>
    <w:rsid w:val="00F72B5D"/>
    <w:rsid w:val="00F753DB"/>
    <w:rsid w:val="00F755E4"/>
    <w:rsid w:val="00F75C66"/>
    <w:rsid w:val="00F7784B"/>
    <w:rsid w:val="00F779A1"/>
    <w:rsid w:val="00F80877"/>
    <w:rsid w:val="00F809F3"/>
    <w:rsid w:val="00F820EB"/>
    <w:rsid w:val="00F824CC"/>
    <w:rsid w:val="00F849E9"/>
    <w:rsid w:val="00F900FD"/>
    <w:rsid w:val="00F921A7"/>
    <w:rsid w:val="00F9489B"/>
    <w:rsid w:val="00F97EE3"/>
    <w:rsid w:val="00FA2238"/>
    <w:rsid w:val="00FA2D64"/>
    <w:rsid w:val="00FA3863"/>
    <w:rsid w:val="00FA391F"/>
    <w:rsid w:val="00FA5BF3"/>
    <w:rsid w:val="00FA5D15"/>
    <w:rsid w:val="00FA7681"/>
    <w:rsid w:val="00FA7892"/>
    <w:rsid w:val="00FA79F9"/>
    <w:rsid w:val="00FB396C"/>
    <w:rsid w:val="00FB4046"/>
    <w:rsid w:val="00FB4265"/>
    <w:rsid w:val="00FB4392"/>
    <w:rsid w:val="00FB4BC6"/>
    <w:rsid w:val="00FB517B"/>
    <w:rsid w:val="00FB619F"/>
    <w:rsid w:val="00FB7577"/>
    <w:rsid w:val="00FB7C5D"/>
    <w:rsid w:val="00FC0762"/>
    <w:rsid w:val="00FC17F3"/>
    <w:rsid w:val="00FC2628"/>
    <w:rsid w:val="00FC2C9B"/>
    <w:rsid w:val="00FC3773"/>
    <w:rsid w:val="00FC3BBA"/>
    <w:rsid w:val="00FC4BCD"/>
    <w:rsid w:val="00FC4E23"/>
    <w:rsid w:val="00FC6FE7"/>
    <w:rsid w:val="00FC7572"/>
    <w:rsid w:val="00FC7951"/>
    <w:rsid w:val="00FD072B"/>
    <w:rsid w:val="00FD227F"/>
    <w:rsid w:val="00FD48A1"/>
    <w:rsid w:val="00FD673B"/>
    <w:rsid w:val="00FE0488"/>
    <w:rsid w:val="00FE15DA"/>
    <w:rsid w:val="00FE18B2"/>
    <w:rsid w:val="00FE39FB"/>
    <w:rsid w:val="00FE42D7"/>
    <w:rsid w:val="00FE4AFE"/>
    <w:rsid w:val="00FE7FB0"/>
    <w:rsid w:val="00FF07DD"/>
    <w:rsid w:val="00FF0ABE"/>
    <w:rsid w:val="00FF1A76"/>
    <w:rsid w:val="00FF2CAC"/>
    <w:rsid w:val="00FF3855"/>
    <w:rsid w:val="00FF3D73"/>
    <w:rsid w:val="00FF42F4"/>
    <w:rsid w:val="00FF4641"/>
    <w:rsid w:val="00FF49C6"/>
    <w:rsid w:val="00FF4D83"/>
    <w:rsid w:val="01072644"/>
    <w:rsid w:val="01381AA3"/>
    <w:rsid w:val="01539E39"/>
    <w:rsid w:val="0163B500"/>
    <w:rsid w:val="01780F8A"/>
    <w:rsid w:val="01F5EC69"/>
    <w:rsid w:val="020B2776"/>
    <w:rsid w:val="024DBCF5"/>
    <w:rsid w:val="026304E4"/>
    <w:rsid w:val="0331335D"/>
    <w:rsid w:val="0625A541"/>
    <w:rsid w:val="06E98A86"/>
    <w:rsid w:val="08652DED"/>
    <w:rsid w:val="08FCC1AA"/>
    <w:rsid w:val="09B6386E"/>
    <w:rsid w:val="0A500CD7"/>
    <w:rsid w:val="0A9B2AE4"/>
    <w:rsid w:val="0C22C07E"/>
    <w:rsid w:val="0CD3F920"/>
    <w:rsid w:val="0EF9DA77"/>
    <w:rsid w:val="0F17BEFC"/>
    <w:rsid w:val="0FCC8787"/>
    <w:rsid w:val="100F5367"/>
    <w:rsid w:val="100FB665"/>
    <w:rsid w:val="11A13EFF"/>
    <w:rsid w:val="11F1E11F"/>
    <w:rsid w:val="121D3CE2"/>
    <w:rsid w:val="12B5BF83"/>
    <w:rsid w:val="132E2ECA"/>
    <w:rsid w:val="13C3B132"/>
    <w:rsid w:val="14180D08"/>
    <w:rsid w:val="1428E4CD"/>
    <w:rsid w:val="1442B4E8"/>
    <w:rsid w:val="148693DF"/>
    <w:rsid w:val="151B7B14"/>
    <w:rsid w:val="164A95E1"/>
    <w:rsid w:val="167E94EB"/>
    <w:rsid w:val="16C32733"/>
    <w:rsid w:val="1769C053"/>
    <w:rsid w:val="1835F86E"/>
    <w:rsid w:val="19B698AB"/>
    <w:rsid w:val="1A3C5C68"/>
    <w:rsid w:val="1A6630A1"/>
    <w:rsid w:val="1A85DB8E"/>
    <w:rsid w:val="1B14A0AC"/>
    <w:rsid w:val="1BC4526A"/>
    <w:rsid w:val="1D27B9A5"/>
    <w:rsid w:val="1DC8D403"/>
    <w:rsid w:val="1E11E9D4"/>
    <w:rsid w:val="1F514122"/>
    <w:rsid w:val="20F2AD3E"/>
    <w:rsid w:val="214EF277"/>
    <w:rsid w:val="21D619D1"/>
    <w:rsid w:val="22C6B6E9"/>
    <w:rsid w:val="2300CC0B"/>
    <w:rsid w:val="236928E7"/>
    <w:rsid w:val="242A14C3"/>
    <w:rsid w:val="252E7891"/>
    <w:rsid w:val="254899E8"/>
    <w:rsid w:val="26755F9D"/>
    <w:rsid w:val="26E46A49"/>
    <w:rsid w:val="277B668A"/>
    <w:rsid w:val="27DC825F"/>
    <w:rsid w:val="2863793C"/>
    <w:rsid w:val="2A47F8A1"/>
    <w:rsid w:val="2A483DC8"/>
    <w:rsid w:val="2A99C57F"/>
    <w:rsid w:val="2AA7570B"/>
    <w:rsid w:val="2ABE36D0"/>
    <w:rsid w:val="2B4268F2"/>
    <w:rsid w:val="2B56EF01"/>
    <w:rsid w:val="2BA136B1"/>
    <w:rsid w:val="2BB861FA"/>
    <w:rsid w:val="2C0FE85C"/>
    <w:rsid w:val="2CAFF382"/>
    <w:rsid w:val="2DA2BA56"/>
    <w:rsid w:val="2E31A062"/>
    <w:rsid w:val="2E9CCA2E"/>
    <w:rsid w:val="2EA4DEDE"/>
    <w:rsid w:val="2FE49F52"/>
    <w:rsid w:val="31A19B55"/>
    <w:rsid w:val="32B26AD9"/>
    <w:rsid w:val="3379A044"/>
    <w:rsid w:val="346F68DF"/>
    <w:rsid w:val="3483504C"/>
    <w:rsid w:val="34FDD147"/>
    <w:rsid w:val="35BD2EAA"/>
    <w:rsid w:val="3695449C"/>
    <w:rsid w:val="36B94C95"/>
    <w:rsid w:val="3785DA13"/>
    <w:rsid w:val="378DC799"/>
    <w:rsid w:val="38E56CFD"/>
    <w:rsid w:val="392997FA"/>
    <w:rsid w:val="3970F90A"/>
    <w:rsid w:val="3A5E810B"/>
    <w:rsid w:val="3A9088FA"/>
    <w:rsid w:val="3CC52467"/>
    <w:rsid w:val="3CDA82BE"/>
    <w:rsid w:val="3D404144"/>
    <w:rsid w:val="3DE9780A"/>
    <w:rsid w:val="3EACA113"/>
    <w:rsid w:val="3F7F3DB4"/>
    <w:rsid w:val="403FF091"/>
    <w:rsid w:val="405A0198"/>
    <w:rsid w:val="40D6F1DE"/>
    <w:rsid w:val="422F8A6D"/>
    <w:rsid w:val="425499AC"/>
    <w:rsid w:val="42AB2FE7"/>
    <w:rsid w:val="42D24E71"/>
    <w:rsid w:val="44E26408"/>
    <w:rsid w:val="478AC306"/>
    <w:rsid w:val="47CD57E8"/>
    <w:rsid w:val="480EBC97"/>
    <w:rsid w:val="48571E2A"/>
    <w:rsid w:val="4886709B"/>
    <w:rsid w:val="48911D49"/>
    <w:rsid w:val="48A36683"/>
    <w:rsid w:val="48A9D8AF"/>
    <w:rsid w:val="4939C0BC"/>
    <w:rsid w:val="494A7B29"/>
    <w:rsid w:val="499B71CA"/>
    <w:rsid w:val="4A7ADFC7"/>
    <w:rsid w:val="4B2F2FDE"/>
    <w:rsid w:val="4B6BC437"/>
    <w:rsid w:val="4C5E3429"/>
    <w:rsid w:val="4CBF8B51"/>
    <w:rsid w:val="4D39D5B6"/>
    <w:rsid w:val="4D51F71C"/>
    <w:rsid w:val="4D8389CE"/>
    <w:rsid w:val="4DA8E3E4"/>
    <w:rsid w:val="4DE440C0"/>
    <w:rsid w:val="4EA440A2"/>
    <w:rsid w:val="4EDA643B"/>
    <w:rsid w:val="4F921E06"/>
    <w:rsid w:val="4FD2ABA5"/>
    <w:rsid w:val="5021D3D6"/>
    <w:rsid w:val="505C8FF1"/>
    <w:rsid w:val="516DBCC2"/>
    <w:rsid w:val="523087F1"/>
    <w:rsid w:val="524853A3"/>
    <w:rsid w:val="5306F5E5"/>
    <w:rsid w:val="533045BB"/>
    <w:rsid w:val="5486D359"/>
    <w:rsid w:val="550CC25A"/>
    <w:rsid w:val="55307D62"/>
    <w:rsid w:val="5548E099"/>
    <w:rsid w:val="55F8B46A"/>
    <w:rsid w:val="5612009F"/>
    <w:rsid w:val="561C52CF"/>
    <w:rsid w:val="565068F6"/>
    <w:rsid w:val="57845446"/>
    <w:rsid w:val="57DA6708"/>
    <w:rsid w:val="59EC4F27"/>
    <w:rsid w:val="5AA828F9"/>
    <w:rsid w:val="5AC921D0"/>
    <w:rsid w:val="5B3718C1"/>
    <w:rsid w:val="5B651FA4"/>
    <w:rsid w:val="5B6CEC1B"/>
    <w:rsid w:val="5BF9F7BA"/>
    <w:rsid w:val="5C83CA3B"/>
    <w:rsid w:val="5C9D7857"/>
    <w:rsid w:val="5D388F57"/>
    <w:rsid w:val="5D681AE6"/>
    <w:rsid w:val="5E2D98BA"/>
    <w:rsid w:val="5E516FFA"/>
    <w:rsid w:val="5EEAC2EA"/>
    <w:rsid w:val="5F03EB47"/>
    <w:rsid w:val="5F34A79C"/>
    <w:rsid w:val="5F89AF04"/>
    <w:rsid w:val="607575F6"/>
    <w:rsid w:val="60D18ADE"/>
    <w:rsid w:val="61280D00"/>
    <w:rsid w:val="61558FEC"/>
    <w:rsid w:val="61FF4E92"/>
    <w:rsid w:val="6265FAE4"/>
    <w:rsid w:val="63290249"/>
    <w:rsid w:val="63CE0BE2"/>
    <w:rsid w:val="63D75C6A"/>
    <w:rsid w:val="6435DCFC"/>
    <w:rsid w:val="649E93BE"/>
    <w:rsid w:val="66C0E938"/>
    <w:rsid w:val="66FDC255"/>
    <w:rsid w:val="6771A625"/>
    <w:rsid w:val="68403B6B"/>
    <w:rsid w:val="69B878CC"/>
    <w:rsid w:val="6A179C62"/>
    <w:rsid w:val="6A2A0B64"/>
    <w:rsid w:val="6A3395B5"/>
    <w:rsid w:val="6A9A41A7"/>
    <w:rsid w:val="6BC27F68"/>
    <w:rsid w:val="6BD0D07A"/>
    <w:rsid w:val="6C2B8C4F"/>
    <w:rsid w:val="6C965362"/>
    <w:rsid w:val="6CA9A5A3"/>
    <w:rsid w:val="6D420139"/>
    <w:rsid w:val="6DE11E03"/>
    <w:rsid w:val="6E7CCA02"/>
    <w:rsid w:val="7187A049"/>
    <w:rsid w:val="7242DD88"/>
    <w:rsid w:val="72526F32"/>
    <w:rsid w:val="7259E336"/>
    <w:rsid w:val="729718A5"/>
    <w:rsid w:val="729B3CC6"/>
    <w:rsid w:val="72CCEBFF"/>
    <w:rsid w:val="749B8F2B"/>
    <w:rsid w:val="74BA8D9D"/>
    <w:rsid w:val="755419B5"/>
    <w:rsid w:val="755AA96A"/>
    <w:rsid w:val="75BB7ABF"/>
    <w:rsid w:val="76B5649A"/>
    <w:rsid w:val="76E9AEE8"/>
    <w:rsid w:val="7780B235"/>
    <w:rsid w:val="77B2A015"/>
    <w:rsid w:val="77E61BB5"/>
    <w:rsid w:val="781B4EA1"/>
    <w:rsid w:val="78B3D3FB"/>
    <w:rsid w:val="78C62CED"/>
    <w:rsid w:val="7A8C7B7B"/>
    <w:rsid w:val="7B375C4E"/>
    <w:rsid w:val="7BD8A8FD"/>
    <w:rsid w:val="7BE75742"/>
    <w:rsid w:val="7BE7F063"/>
    <w:rsid w:val="7C96EF38"/>
    <w:rsid w:val="7FDBF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0F91B"/>
  <w15:chartTrackingRefBased/>
  <w15:docId w15:val="{778B87ED-A956-4EB5-A1E5-75B1BD3B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1DE"/>
    <w:pPr>
      <w:jc w:val="both"/>
    </w:pPr>
    <w:rPr>
      <w:rFonts w:ascii="Roboto" w:eastAsiaTheme="minorEastAsia" w:hAnsi="Roboto" w:cs="Times New Roman (Body CS)"/>
      <w:color w:val="000000" w:themeColor="text1"/>
      <w:sz w:val="20"/>
      <w:szCs w:val="20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0C2"/>
    <w:pPr>
      <w:keepNext/>
      <w:numPr>
        <w:numId w:val="1"/>
      </w:numPr>
      <w:spacing w:before="420" w:after="160" w:line="240" w:lineRule="auto"/>
      <w:jc w:val="left"/>
      <w:outlineLvl w:val="0"/>
    </w:pPr>
    <w:rPr>
      <w:b/>
      <w:color w:val="2D6F77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0C2"/>
    <w:pPr>
      <w:keepNext/>
      <w:numPr>
        <w:ilvl w:val="1"/>
        <w:numId w:val="1"/>
      </w:numPr>
      <w:spacing w:before="360"/>
      <w:jc w:val="left"/>
      <w:outlineLvl w:val="1"/>
    </w:pPr>
    <w:rPr>
      <w:b/>
      <w:bCs/>
      <w:color w:val="007378" w:themeColor="accent1"/>
      <w:sz w:val="24"/>
      <w:szCs w:val="24"/>
      <w:lang w:val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0C2"/>
    <w:pPr>
      <w:keepNext/>
      <w:numPr>
        <w:ilvl w:val="2"/>
        <w:numId w:val="1"/>
      </w:numPr>
      <w:spacing w:after="0"/>
      <w:outlineLvl w:val="2"/>
    </w:pPr>
    <w:rPr>
      <w:rFonts w:ascii="Arial" w:hAnsi="Arial"/>
      <w:b/>
      <w:bCs/>
      <w:color w:val="007378" w:themeColor="accent1"/>
      <w:lang w:val="pt-PT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0C2"/>
    <w:pPr>
      <w:numPr>
        <w:ilvl w:val="3"/>
        <w:numId w:val="1"/>
      </w:numPr>
      <w:spacing w:before="240" w:after="0"/>
      <w:outlineLvl w:val="3"/>
    </w:pPr>
    <w:rPr>
      <w:smallCaps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50C2"/>
    <w:pPr>
      <w:numPr>
        <w:ilvl w:val="4"/>
        <w:numId w:val="1"/>
      </w:numPr>
      <w:spacing w:before="200" w:after="0"/>
      <w:outlineLvl w:val="4"/>
    </w:pPr>
    <w:rPr>
      <w:smallCaps/>
      <w:color w:val="8EC2C5" w:themeColor="accent2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C2"/>
    <w:pPr>
      <w:numPr>
        <w:ilvl w:val="5"/>
        <w:numId w:val="1"/>
      </w:numPr>
      <w:spacing w:after="0"/>
      <w:outlineLvl w:val="5"/>
    </w:pPr>
    <w:rPr>
      <w:smallCaps/>
      <w:color w:val="DAEBEC" w:themeColor="accent2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C2"/>
    <w:pPr>
      <w:numPr>
        <w:ilvl w:val="6"/>
        <w:numId w:val="1"/>
      </w:numPr>
      <w:spacing w:after="0"/>
      <w:outlineLvl w:val="6"/>
    </w:pPr>
    <w:rPr>
      <w:b/>
      <w:bCs/>
      <w:smallCaps/>
      <w:color w:val="DAEBEC" w:themeColor="accent2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C2"/>
    <w:pPr>
      <w:numPr>
        <w:ilvl w:val="7"/>
        <w:numId w:val="1"/>
      </w:numPr>
      <w:spacing w:after="0"/>
      <w:outlineLvl w:val="7"/>
    </w:pPr>
    <w:rPr>
      <w:b/>
      <w:bCs/>
      <w:i/>
      <w:iCs/>
      <w:smallCaps/>
      <w:color w:val="8EC2C5" w:themeColor="accent2" w:themeShade="BF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C2"/>
    <w:pPr>
      <w:numPr>
        <w:ilvl w:val="8"/>
        <w:numId w:val="1"/>
      </w:numPr>
      <w:spacing w:after="0"/>
      <w:outlineLvl w:val="8"/>
    </w:pPr>
    <w:rPr>
      <w:b/>
      <w:bCs/>
      <w:i/>
      <w:iCs/>
      <w:smallCaps/>
      <w:color w:val="4C9095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DE299C"/>
    <w:pPr>
      <w:spacing w:before="400"/>
      <w:jc w:val="left"/>
    </w:pPr>
    <w:rPr>
      <w:rFonts w:cstheme="minorBidi"/>
      <w:b/>
      <w:color w:val="2D6F77"/>
      <w:sz w:val="48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DE299C"/>
    <w:rPr>
      <w:rFonts w:ascii="Roboto" w:eastAsiaTheme="minorEastAsia" w:hAnsi="Roboto"/>
      <w:b/>
      <w:color w:val="2D6F77"/>
      <w:sz w:val="48"/>
      <w:szCs w:val="56"/>
      <w:lang w:eastAsia="ja-JP"/>
    </w:rPr>
  </w:style>
  <w:style w:type="character" w:styleId="Strong">
    <w:name w:val="Strong"/>
    <w:basedOn w:val="DefaultParagraphFont"/>
    <w:uiPriority w:val="22"/>
    <w:qFormat/>
    <w:rsid w:val="00100D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21151"/>
    <w:rPr>
      <w:rFonts w:ascii="Roboto" w:eastAsiaTheme="minorEastAsia" w:hAnsi="Roboto" w:cs="Times New Roman (Body CS)"/>
      <w:b/>
      <w:color w:val="2D6F77"/>
      <w:sz w:val="28"/>
      <w:szCs w:val="32"/>
      <w:lang w:val="en-US" w:eastAsia="ja-JP"/>
    </w:rPr>
  </w:style>
  <w:style w:type="paragraph" w:styleId="ListParagraph">
    <w:name w:val="List Paragraph"/>
    <w:basedOn w:val="Normal"/>
    <w:autoRedefine/>
    <w:uiPriority w:val="34"/>
    <w:qFormat/>
    <w:rsid w:val="00BB3920"/>
    <w:pPr>
      <w:numPr>
        <w:ilvl w:val="1"/>
        <w:numId w:val="29"/>
      </w:numPr>
      <w:contextualSpacing/>
    </w:pPr>
    <w:rPr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21151"/>
    <w:rPr>
      <w:rFonts w:ascii="Roboto" w:eastAsiaTheme="minorEastAsia" w:hAnsi="Roboto" w:cs="Times New Roman (Body CS)"/>
      <w:b/>
      <w:bCs/>
      <w:color w:val="007378" w:themeColor="accent1"/>
      <w:sz w:val="24"/>
      <w:szCs w:val="24"/>
      <w:lang w:val="pt-PT" w:eastAsia="ja-JP"/>
    </w:rPr>
  </w:style>
  <w:style w:type="table" w:styleId="TableGrid">
    <w:name w:val="Table Grid"/>
    <w:basedOn w:val="TableNormal"/>
    <w:uiPriority w:val="1"/>
    <w:rsid w:val="00100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6BC27F68"/>
    <w:rPr>
      <w:rFonts w:ascii="Arial" w:eastAsiaTheme="minorEastAsia" w:hAnsi="Arial" w:cs="Times New Roman (Body CS)"/>
      <w:b/>
      <w:bCs/>
      <w:color w:val="007378" w:themeColor="accent1"/>
      <w:sz w:val="20"/>
      <w:szCs w:val="20"/>
      <w:lang w:val="pt-PT" w:eastAsia="ja-JP"/>
    </w:rPr>
  </w:style>
  <w:style w:type="table" w:styleId="TableGridLight">
    <w:name w:val="Grid Table Light"/>
    <w:basedOn w:val="TableNormal"/>
    <w:uiPriority w:val="40"/>
    <w:rsid w:val="00E26A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6BC27F68"/>
    <w:rPr>
      <w:rFonts w:ascii="Roboto" w:eastAsiaTheme="minorEastAsia" w:hAnsi="Roboto" w:cs="Times New Roman (Body CS)"/>
      <w:smallCaps/>
      <w:color w:val="000000" w:themeColor="text1"/>
      <w:sz w:val="20"/>
      <w:szCs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6BC27F68"/>
    <w:rPr>
      <w:rFonts w:ascii="Roboto" w:eastAsiaTheme="minorEastAsia" w:hAnsi="Roboto" w:cs="Times New Roman (Body CS)"/>
      <w:smallCaps/>
      <w:color w:val="8EC2C5" w:themeColor="accent2" w:themeShade="BF"/>
      <w:sz w:val="20"/>
      <w:szCs w:val="20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6BC27F68"/>
    <w:rPr>
      <w:rFonts w:ascii="Roboto" w:eastAsiaTheme="minorEastAsia" w:hAnsi="Roboto" w:cs="Times New Roman (Body CS)"/>
      <w:smallCaps/>
      <w:color w:val="DAEBEC" w:themeColor="accent2"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6BC27F68"/>
    <w:rPr>
      <w:rFonts w:ascii="Roboto" w:eastAsiaTheme="minorEastAsia" w:hAnsi="Roboto" w:cs="Times New Roman (Body CS)"/>
      <w:b/>
      <w:bCs/>
      <w:smallCaps/>
      <w:color w:val="DAEBEC" w:themeColor="accent2"/>
      <w:sz w:val="20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6BC27F68"/>
    <w:rPr>
      <w:rFonts w:ascii="Roboto" w:eastAsiaTheme="minorEastAsia" w:hAnsi="Roboto" w:cs="Times New Roman (Body CS)"/>
      <w:b/>
      <w:bCs/>
      <w:i/>
      <w:iCs/>
      <w:smallCaps/>
      <w:color w:val="8EC2C5" w:themeColor="accent2" w:themeShade="BF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6BC27F68"/>
    <w:rPr>
      <w:rFonts w:ascii="Roboto" w:eastAsiaTheme="minorEastAsia" w:hAnsi="Roboto" w:cs="Times New Roman (Body CS)"/>
      <w:b/>
      <w:bCs/>
      <w:i/>
      <w:iCs/>
      <w:smallCaps/>
      <w:color w:val="4C9095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6BC27F68"/>
    <w:pPr>
      <w:tabs>
        <w:tab w:val="center" w:pos="4513"/>
        <w:tab w:val="right" w:pos="9026"/>
      </w:tabs>
      <w:spacing w:after="0"/>
    </w:pPr>
    <w:rPr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6BC27F68"/>
    <w:pPr>
      <w:spacing w:after="160"/>
    </w:pPr>
    <w:rPr>
      <w:rFonts w:cstheme="minorBidi"/>
      <w:color w:val="5A5A5A"/>
      <w:sz w:val="22"/>
      <w:szCs w:val="22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6BC27F68"/>
    <w:rPr>
      <w:rFonts w:asciiTheme="minorHAnsi" w:eastAsiaTheme="minorEastAsia" w:hAnsiTheme="minorHAnsi" w:cstheme="minorBidi"/>
      <w:noProof w:val="0"/>
      <w:color w:val="5A5A5A"/>
      <w:lang w:val="en-GB" w:eastAsia="ja-JP"/>
    </w:rPr>
  </w:style>
  <w:style w:type="paragraph" w:styleId="NoSpacing">
    <w:name w:val="No Spacing"/>
    <w:link w:val="NoSpacingChar"/>
    <w:uiPriority w:val="1"/>
    <w:qFormat/>
    <w:rsid w:val="00521151"/>
    <w:pPr>
      <w:spacing w:after="0" w:line="240" w:lineRule="auto"/>
    </w:pPr>
    <w:rPr>
      <w:rFonts w:ascii="Roboto" w:eastAsiaTheme="minorEastAsia" w:hAnsi="Roboto"/>
      <w:sz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21151"/>
    <w:rPr>
      <w:rFonts w:ascii="Roboto" w:eastAsiaTheme="minorEastAsia" w:hAnsi="Roboto"/>
      <w:sz w:val="20"/>
      <w:lang w:val="en-US"/>
    </w:rPr>
  </w:style>
  <w:style w:type="table" w:styleId="GridTable1Light">
    <w:name w:val="Grid Table 1 Light"/>
    <w:basedOn w:val="TableNormal"/>
    <w:uiPriority w:val="46"/>
    <w:rsid w:val="004605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63F8FF" w:themeColor="accent1" w:themeTint="66"/>
        <w:left w:val="single" w:sz="4" w:space="0" w:color="63F8FF" w:themeColor="accent1" w:themeTint="66"/>
        <w:bottom w:val="single" w:sz="4" w:space="0" w:color="63F8FF" w:themeColor="accent1" w:themeTint="66"/>
        <w:right w:val="single" w:sz="4" w:space="0" w:color="63F8FF" w:themeColor="accent1" w:themeTint="66"/>
        <w:insideH w:val="single" w:sz="4" w:space="0" w:color="63F8FF" w:themeColor="accent1" w:themeTint="66"/>
        <w:insideV w:val="single" w:sz="4" w:space="0" w:color="63F8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5F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5F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3">
    <w:name w:val="List Table 3 Accent 3"/>
    <w:basedOn w:val="TableNormal"/>
    <w:uiPriority w:val="48"/>
    <w:rsid w:val="004174F2"/>
    <w:pPr>
      <w:spacing w:after="0" w:line="240" w:lineRule="auto"/>
    </w:pPr>
    <w:tblPr>
      <w:tblStyleRowBandSize w:val="1"/>
      <w:tblStyleColBandSize w:val="1"/>
      <w:tblBorders>
        <w:top w:val="single" w:sz="4" w:space="0" w:color="C62034" w:themeColor="accent3"/>
        <w:left w:val="single" w:sz="4" w:space="0" w:color="C62034" w:themeColor="accent3"/>
        <w:bottom w:val="single" w:sz="4" w:space="0" w:color="C62034" w:themeColor="accent3"/>
        <w:right w:val="single" w:sz="4" w:space="0" w:color="C6203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2034" w:themeFill="accent3"/>
      </w:tcPr>
    </w:tblStylePr>
    <w:tblStylePr w:type="lastRow">
      <w:rPr>
        <w:b/>
        <w:bCs/>
      </w:rPr>
      <w:tblPr/>
      <w:tcPr>
        <w:tcBorders>
          <w:top w:val="double" w:sz="4" w:space="0" w:color="C6203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2034" w:themeColor="accent3"/>
          <w:right w:val="single" w:sz="4" w:space="0" w:color="C62034" w:themeColor="accent3"/>
        </w:tcBorders>
      </w:tcPr>
    </w:tblStylePr>
    <w:tblStylePr w:type="band1Horz">
      <w:tblPr/>
      <w:tcPr>
        <w:tcBorders>
          <w:top w:val="single" w:sz="4" w:space="0" w:color="C62034" w:themeColor="accent3"/>
          <w:bottom w:val="single" w:sz="4" w:space="0" w:color="C6203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2034" w:themeColor="accent3"/>
          <w:left w:val="nil"/>
        </w:tcBorders>
      </w:tcPr>
    </w:tblStylePr>
    <w:tblStylePr w:type="swCell">
      <w:tblPr/>
      <w:tcPr>
        <w:tcBorders>
          <w:top w:val="double" w:sz="4" w:space="0" w:color="C62034" w:themeColor="accent3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DAEBEC" w:themeColor="accent2"/>
        <w:left w:val="single" w:sz="4" w:space="0" w:color="DAEBEC" w:themeColor="accent2"/>
        <w:bottom w:val="single" w:sz="4" w:space="0" w:color="DAEBEC" w:themeColor="accent2"/>
        <w:right w:val="single" w:sz="4" w:space="0" w:color="DAEBE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AEBEC" w:themeFill="accent2"/>
      </w:tcPr>
    </w:tblStylePr>
    <w:tblStylePr w:type="lastRow">
      <w:rPr>
        <w:b/>
        <w:bCs/>
      </w:rPr>
      <w:tblPr/>
      <w:tcPr>
        <w:tcBorders>
          <w:top w:val="double" w:sz="4" w:space="0" w:color="DAEBE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AEBEC" w:themeColor="accent2"/>
          <w:right w:val="single" w:sz="4" w:space="0" w:color="DAEBEC" w:themeColor="accent2"/>
        </w:tcBorders>
      </w:tcPr>
    </w:tblStylePr>
    <w:tblStylePr w:type="band1Horz">
      <w:tblPr/>
      <w:tcPr>
        <w:tcBorders>
          <w:top w:val="single" w:sz="4" w:space="0" w:color="DAEBEC" w:themeColor="accent2"/>
          <w:bottom w:val="single" w:sz="4" w:space="0" w:color="DAEBE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AEBEC" w:themeColor="accent2"/>
          <w:left w:val="nil"/>
        </w:tcBorders>
      </w:tcPr>
    </w:tblStylePr>
    <w:tblStylePr w:type="swCell">
      <w:tblPr/>
      <w:tcPr>
        <w:tcBorders>
          <w:top w:val="double" w:sz="4" w:space="0" w:color="DAEBEC" w:themeColor="accent2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007378" w:themeColor="accent1"/>
        <w:left w:val="single" w:sz="4" w:space="0" w:color="007378" w:themeColor="accent1"/>
        <w:bottom w:val="single" w:sz="4" w:space="0" w:color="007378" w:themeColor="accent1"/>
        <w:right w:val="single" w:sz="4" w:space="0" w:color="00737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378" w:themeFill="accent1"/>
      </w:tcPr>
    </w:tblStylePr>
    <w:tblStylePr w:type="lastRow">
      <w:rPr>
        <w:b/>
        <w:bCs/>
      </w:rPr>
      <w:tblPr/>
      <w:tcPr>
        <w:tcBorders>
          <w:top w:val="double" w:sz="4" w:space="0" w:color="00737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378" w:themeColor="accent1"/>
          <w:right w:val="single" w:sz="4" w:space="0" w:color="007378" w:themeColor="accent1"/>
        </w:tcBorders>
      </w:tcPr>
    </w:tblStylePr>
    <w:tblStylePr w:type="band1Horz">
      <w:tblPr/>
      <w:tcPr>
        <w:tcBorders>
          <w:top w:val="single" w:sz="4" w:space="0" w:color="007378" w:themeColor="accent1"/>
          <w:bottom w:val="single" w:sz="4" w:space="0" w:color="00737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378" w:themeColor="accent1"/>
          <w:left w:val="nil"/>
        </w:tcBorders>
      </w:tcPr>
    </w:tblStylePr>
    <w:tblStylePr w:type="swCell">
      <w:tblPr/>
      <w:tcPr>
        <w:tcBorders>
          <w:top w:val="double" w:sz="4" w:space="0" w:color="007378" w:themeColor="accent1"/>
          <w:right w:val="nil"/>
        </w:tcBorders>
      </w:tcPr>
    </w:tblStylePr>
  </w:style>
  <w:style w:type="table" w:styleId="GridTable1LightAccent2">
    <w:name w:val="Grid Table 1 Light Accent 2"/>
    <w:basedOn w:val="TableNormal"/>
    <w:uiPriority w:val="46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F0F6F7" w:themeColor="accent2" w:themeTint="66"/>
        <w:left w:val="single" w:sz="4" w:space="0" w:color="F0F6F7" w:themeColor="accent2" w:themeTint="66"/>
        <w:bottom w:val="single" w:sz="4" w:space="0" w:color="F0F6F7" w:themeColor="accent2" w:themeTint="66"/>
        <w:right w:val="single" w:sz="4" w:space="0" w:color="F0F6F7" w:themeColor="accent2" w:themeTint="66"/>
        <w:insideH w:val="single" w:sz="4" w:space="0" w:color="F0F6F7" w:themeColor="accent2" w:themeTint="66"/>
        <w:insideV w:val="single" w:sz="4" w:space="0" w:color="F0F6F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8F3F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F3F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EF9EA8" w:themeColor="accent3" w:themeTint="66"/>
        <w:left w:val="single" w:sz="4" w:space="0" w:color="EF9EA8" w:themeColor="accent3" w:themeTint="66"/>
        <w:bottom w:val="single" w:sz="4" w:space="0" w:color="EF9EA8" w:themeColor="accent3" w:themeTint="66"/>
        <w:right w:val="single" w:sz="4" w:space="0" w:color="EF9EA8" w:themeColor="accent3" w:themeTint="66"/>
        <w:insideH w:val="single" w:sz="4" w:space="0" w:color="EF9EA8" w:themeColor="accent3" w:themeTint="66"/>
        <w:insideV w:val="single" w:sz="4" w:space="0" w:color="EF9EA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76E7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6E7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B4D6D8" w:themeColor="accent4" w:themeTint="66"/>
        <w:left w:val="single" w:sz="4" w:space="0" w:color="B4D6D8" w:themeColor="accent4" w:themeTint="66"/>
        <w:bottom w:val="single" w:sz="4" w:space="0" w:color="B4D6D8" w:themeColor="accent4" w:themeTint="66"/>
        <w:right w:val="single" w:sz="4" w:space="0" w:color="B4D6D8" w:themeColor="accent4" w:themeTint="66"/>
        <w:insideH w:val="single" w:sz="4" w:space="0" w:color="B4D6D8" w:themeColor="accent4" w:themeTint="66"/>
        <w:insideV w:val="single" w:sz="4" w:space="0" w:color="B4D6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EC1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C1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-Accent6">
    <w:name w:val="List Table 5 Dark Accent 6"/>
    <w:basedOn w:val="TableNormal"/>
    <w:uiPriority w:val="50"/>
    <w:rsid w:val="007126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6E7C" w:themeColor="accent6"/>
        <w:left w:val="single" w:sz="24" w:space="0" w:color="E76E7C" w:themeColor="accent6"/>
        <w:bottom w:val="single" w:sz="24" w:space="0" w:color="E76E7C" w:themeColor="accent6"/>
        <w:right w:val="single" w:sz="24" w:space="0" w:color="E76E7C" w:themeColor="accent6"/>
      </w:tblBorders>
    </w:tblPr>
    <w:tcPr>
      <w:shd w:val="clear" w:color="auto" w:fill="E76E7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712607"/>
    <w:pPr>
      <w:spacing w:after="0" w:line="240" w:lineRule="auto"/>
    </w:pPr>
    <w:rPr>
      <w:color w:val="DA24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6E7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6E7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6E7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6E7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1E4" w:themeFill="accent6" w:themeFillTint="33"/>
      </w:tcPr>
    </w:tblStylePr>
    <w:tblStylePr w:type="band1Horz">
      <w:tblPr/>
      <w:tcPr>
        <w:shd w:val="clear" w:color="auto" w:fill="FAE1E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712607"/>
    <w:pPr>
      <w:spacing w:after="0" w:line="240" w:lineRule="auto"/>
    </w:pPr>
    <w:rPr>
      <w:color w:val="C4BC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ECE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ECE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ECE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ECE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8" w:themeFill="accent5" w:themeFillTint="33"/>
      </w:tcPr>
    </w:tblStylePr>
    <w:tblStylePr w:type="band1Horz">
      <w:tblPr/>
      <w:tcPr>
        <w:shd w:val="clear" w:color="auto" w:fill="FBFBF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F8F7F2" w:themeColor="accent5" w:themeTint="66"/>
        <w:left w:val="single" w:sz="4" w:space="0" w:color="F8F7F2" w:themeColor="accent5" w:themeTint="66"/>
        <w:bottom w:val="single" w:sz="4" w:space="0" w:color="F8F7F2" w:themeColor="accent5" w:themeTint="66"/>
        <w:right w:val="single" w:sz="4" w:space="0" w:color="F8F7F2" w:themeColor="accent5" w:themeTint="66"/>
        <w:insideH w:val="single" w:sz="4" w:space="0" w:color="F8F7F2" w:themeColor="accent5" w:themeTint="66"/>
        <w:insideV w:val="single" w:sz="4" w:space="0" w:color="F8F7F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4F3E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F3E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aliases w:val="Grid Table VN"/>
    <w:basedOn w:val="TableNormal"/>
    <w:uiPriority w:val="49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007378"/>
        <w:left w:val="single" w:sz="4" w:space="0" w:color="007378"/>
        <w:bottom w:val="single" w:sz="4" w:space="0" w:color="007378"/>
        <w:right w:val="single" w:sz="4" w:space="0" w:color="007378"/>
        <w:insideH w:val="single" w:sz="4" w:space="0" w:color="007378"/>
        <w:insideV w:val="single" w:sz="4" w:space="0" w:color="007378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AEBEC" w:themeColor="accent2"/>
          <w:left w:val="single" w:sz="4" w:space="0" w:color="DAEBEC" w:themeColor="accent2"/>
          <w:bottom w:val="single" w:sz="4" w:space="0" w:color="DAEBEC" w:themeColor="accent2"/>
          <w:right w:val="single" w:sz="4" w:space="0" w:color="DAEBEC" w:themeColor="accent2"/>
          <w:insideH w:val="nil"/>
          <w:insideV w:val="nil"/>
        </w:tcBorders>
        <w:shd w:val="clear" w:color="auto" w:fill="DAEBEC" w:themeFill="accent2"/>
      </w:tcPr>
    </w:tblStylePr>
    <w:tblStylePr w:type="lastRow">
      <w:rPr>
        <w:b/>
        <w:bCs/>
      </w:rPr>
      <w:tblPr/>
      <w:tcPr>
        <w:tcBorders>
          <w:top w:val="double" w:sz="4" w:space="0" w:color="DAEBE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AFB" w:themeFill="accent2" w:themeFillTint="33"/>
      </w:tcPr>
    </w:tblStylePr>
    <w:tblStylePr w:type="band1Horz">
      <w:tblPr/>
      <w:tcPr>
        <w:shd w:val="clear" w:color="auto" w:fill="F7FAF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12607"/>
    <w:pPr>
      <w:spacing w:after="0" w:line="240" w:lineRule="auto"/>
    </w:pPr>
    <w:tblPr>
      <w:tblStyleRowBandSize w:val="1"/>
      <w:tblStyleColBandSize w:val="1"/>
      <w:tblBorders>
        <w:top w:val="single" w:sz="4" w:space="0" w:color="E76E7C" w:themeColor="accent3" w:themeTint="99"/>
        <w:left w:val="single" w:sz="4" w:space="0" w:color="E76E7C" w:themeColor="accent3" w:themeTint="99"/>
        <w:bottom w:val="single" w:sz="4" w:space="0" w:color="E76E7C" w:themeColor="accent3" w:themeTint="99"/>
        <w:right w:val="single" w:sz="4" w:space="0" w:color="E76E7C" w:themeColor="accent3" w:themeTint="99"/>
        <w:insideH w:val="single" w:sz="4" w:space="0" w:color="E76E7C" w:themeColor="accent3" w:themeTint="99"/>
        <w:insideV w:val="single" w:sz="4" w:space="0" w:color="E76E7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034" w:themeColor="accent3"/>
          <w:left w:val="single" w:sz="4" w:space="0" w:color="C62034" w:themeColor="accent3"/>
          <w:bottom w:val="single" w:sz="4" w:space="0" w:color="C62034" w:themeColor="accent3"/>
          <w:right w:val="single" w:sz="4" w:space="0" w:color="C62034" w:themeColor="accent3"/>
          <w:insideH w:val="nil"/>
          <w:insideV w:val="nil"/>
        </w:tcBorders>
        <w:shd w:val="clear" w:color="auto" w:fill="C62034" w:themeFill="accent3"/>
      </w:tcPr>
    </w:tblStylePr>
    <w:tblStylePr w:type="lastRow">
      <w:rPr>
        <w:b/>
        <w:bCs/>
      </w:rPr>
      <w:tblPr/>
      <w:tcPr>
        <w:tcBorders>
          <w:top w:val="double" w:sz="4" w:space="0" w:color="C6203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ED3" w:themeFill="accent3" w:themeFillTint="33"/>
      </w:tcPr>
    </w:tblStylePr>
    <w:tblStylePr w:type="band1Horz">
      <w:tblPr/>
      <w:tcPr>
        <w:shd w:val="clear" w:color="auto" w:fill="F7CED3" w:themeFill="accent3" w:themeFillTint="33"/>
      </w:tcPr>
    </w:tblStylePr>
  </w:style>
  <w:style w:type="table" w:customStyle="1" w:styleId="ProposalTable">
    <w:name w:val="Proposal Table"/>
    <w:basedOn w:val="TableNormal"/>
    <w:uiPriority w:val="99"/>
    <w:rsid w:val="00B13421"/>
    <w:pPr>
      <w:spacing w:before="40" w:after="40" w:line="240" w:lineRule="auto"/>
    </w:pPr>
    <w:rPr>
      <w:rFonts w:eastAsiaTheme="minorEastAsia"/>
      <w:color w:val="000000" w:themeColor="text1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007378"/>
        <w:left w:val="single" w:sz="4" w:space="0" w:color="007378"/>
        <w:bottom w:val="single" w:sz="4" w:space="0" w:color="007378"/>
        <w:right w:val="single" w:sz="4" w:space="0" w:color="007378"/>
        <w:insideH w:val="single" w:sz="4" w:space="0" w:color="007378"/>
        <w:insideV w:val="single" w:sz="4" w:space="0" w:color="007378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keepNext/>
        <w:wordWrap/>
      </w:pPr>
      <w:rPr>
        <w:b/>
      </w:rPr>
      <w:tblPr/>
      <w:tcPr>
        <w:shd w:val="clear" w:color="auto" w:fill="DAEBEC"/>
      </w:tcPr>
    </w:tblStylePr>
    <w:tblStylePr w:type="lastRow">
      <w:rPr>
        <w:b/>
        <w:color w:val="FFFFFF" w:themeColor="background1"/>
      </w:rPr>
      <w:tblPr/>
      <w:tcPr>
        <w:shd w:val="clear" w:color="auto" w:fill="DAEBEC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6BC27F68"/>
    <w:rPr>
      <w:rFonts w:asciiTheme="minorHAnsi" w:eastAsiaTheme="minorEastAsia" w:hAnsiTheme="minorHAnsi" w:cs="Times New Roman (Body CS)"/>
      <w:noProof w:val="0"/>
      <w:color w:val="000000" w:themeColor="text1"/>
      <w:sz w:val="20"/>
      <w:szCs w:val="20"/>
      <w:lang w:val="en-GB" w:eastAsia="ja-JP"/>
    </w:rPr>
  </w:style>
  <w:style w:type="paragraph" w:styleId="Footer">
    <w:name w:val="footer"/>
    <w:basedOn w:val="Normal"/>
    <w:link w:val="FooterChar"/>
    <w:uiPriority w:val="99"/>
    <w:unhideWhenUsed/>
    <w:rsid w:val="00C06CFB"/>
    <w:pPr>
      <w:tabs>
        <w:tab w:val="center" w:pos="4513"/>
        <w:tab w:val="right" w:pos="9026"/>
      </w:tabs>
      <w:spacing w:after="0"/>
      <w:jc w:val="left"/>
    </w:pPr>
    <w:rPr>
      <w:sz w:val="13"/>
      <w:szCs w:val="13"/>
      <w:lang w:val="pt-PT"/>
    </w:rPr>
  </w:style>
  <w:style w:type="character" w:customStyle="1" w:styleId="FooterChar">
    <w:name w:val="Footer Char"/>
    <w:basedOn w:val="DefaultParagraphFont"/>
    <w:link w:val="Footer"/>
    <w:uiPriority w:val="99"/>
    <w:rsid w:val="00C06CFB"/>
    <w:rPr>
      <w:rFonts w:ascii="Roboto" w:eastAsiaTheme="minorEastAsia" w:hAnsi="Roboto" w:cs="Times New Roman (Body CS)"/>
      <w:color w:val="000000" w:themeColor="text1"/>
      <w:sz w:val="13"/>
      <w:szCs w:val="13"/>
      <w:lang w:val="pt-PT" w:eastAsia="ja-JP"/>
    </w:rPr>
  </w:style>
  <w:style w:type="character" w:styleId="Hyperlink">
    <w:name w:val="Hyperlink"/>
    <w:basedOn w:val="DefaultParagraphFont"/>
    <w:uiPriority w:val="99"/>
    <w:unhideWhenUsed/>
    <w:rsid w:val="003973BC"/>
    <w:rPr>
      <w:color w:val="00737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3B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6BC27F68"/>
    <w:pPr>
      <w:spacing w:after="0"/>
    </w:pPr>
    <w:rPr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6BC27F68"/>
    <w:rPr>
      <w:rFonts w:asciiTheme="minorHAnsi" w:eastAsiaTheme="minorEastAsia" w:hAnsiTheme="minorHAnsi" w:cs="Times New Roman (Body CS)"/>
      <w:noProof w:val="0"/>
      <w:color w:val="000000" w:themeColor="text1"/>
      <w:sz w:val="20"/>
      <w:szCs w:val="20"/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C33D70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01635"/>
    <w:pPr>
      <w:keepLines/>
    </w:pPr>
    <w:rPr>
      <w:rFonts w:eastAsiaTheme="majorEastAsia" w:cstheme="majorBidi"/>
      <w:b w:val="0"/>
      <w:color w:val="005559" w:themeColor="accent1" w:themeShade="BF"/>
      <w:sz w:val="32"/>
      <w:lang w:val="en-GB" w:eastAsia="en-US"/>
    </w:rPr>
  </w:style>
  <w:style w:type="paragraph" w:styleId="TOC1">
    <w:name w:val="toc 1"/>
    <w:basedOn w:val="Normal"/>
    <w:next w:val="Normal"/>
    <w:uiPriority w:val="39"/>
    <w:unhideWhenUsed/>
    <w:rsid w:val="6BC27F68"/>
    <w:pPr>
      <w:tabs>
        <w:tab w:val="left" w:pos="426"/>
        <w:tab w:val="right" w:leader="dot" w:pos="9016"/>
      </w:tabs>
      <w:spacing w:after="100"/>
    </w:pPr>
    <w:rPr>
      <w:lang w:val="en-GB"/>
    </w:rPr>
  </w:style>
  <w:style w:type="paragraph" w:styleId="TOC2">
    <w:name w:val="toc 2"/>
    <w:basedOn w:val="Normal"/>
    <w:next w:val="Normal"/>
    <w:uiPriority w:val="39"/>
    <w:unhideWhenUsed/>
    <w:rsid w:val="6BC27F68"/>
    <w:pPr>
      <w:spacing w:after="100"/>
      <w:ind w:left="200"/>
    </w:pPr>
    <w:rPr>
      <w:lang w:val="en-GB"/>
    </w:rPr>
  </w:style>
  <w:style w:type="paragraph" w:styleId="TOC3">
    <w:name w:val="toc 3"/>
    <w:basedOn w:val="Normal"/>
    <w:next w:val="Normal"/>
    <w:uiPriority w:val="39"/>
    <w:unhideWhenUsed/>
    <w:rsid w:val="6BC27F68"/>
    <w:pPr>
      <w:spacing w:after="100"/>
      <w:ind w:left="400"/>
    </w:pPr>
    <w:rPr>
      <w:lang w:val="en-GB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51EAE"/>
    <w:pPr>
      <w:spacing w:before="100"/>
      <w:jc w:val="left"/>
    </w:pPr>
    <w:rPr>
      <w:i/>
      <w:iCs/>
      <w:color w:val="007378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32"/>
    <w:qFormat/>
    <w:rsid w:val="000C6719"/>
    <w:rPr>
      <w:b/>
      <w:bCs/>
      <w:smallCaps/>
      <w:color w:val="007378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0C6719"/>
    <w:rPr>
      <w:i/>
      <w:iCs/>
      <w:color w:val="007378" w:themeColor="accent1"/>
    </w:rPr>
  </w:style>
  <w:style w:type="character" w:styleId="Emphasis">
    <w:name w:val="Emphasis"/>
    <w:uiPriority w:val="20"/>
    <w:qFormat/>
    <w:rsid w:val="00ED1EFA"/>
    <w:rPr>
      <w:rFonts w:asciiTheme="minorHAnsi" w:hAnsiTheme="minorHAnsi"/>
      <w:b/>
      <w:color w:val="DAEBEC" w:themeColor="accent2"/>
      <w:spacing w:val="10"/>
    </w:rPr>
  </w:style>
  <w:style w:type="paragraph" w:styleId="TableofFigures">
    <w:name w:val="table of figures"/>
    <w:basedOn w:val="Normal"/>
    <w:next w:val="Normal"/>
    <w:uiPriority w:val="99"/>
    <w:unhideWhenUsed/>
    <w:rsid w:val="6BC27F68"/>
    <w:pPr>
      <w:spacing w:after="0"/>
    </w:pPr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6BC27F68"/>
    <w:pPr>
      <w:spacing w:after="0"/>
    </w:pPr>
    <w:rPr>
      <w:rFonts w:ascii="Segoe U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6BC27F68"/>
    <w:rPr>
      <w:rFonts w:ascii="Segoe UI" w:eastAsiaTheme="minorEastAsia" w:hAnsi="Segoe UI" w:cs="Segoe UI"/>
      <w:noProof w:val="0"/>
      <w:color w:val="000000" w:themeColor="text1"/>
      <w:sz w:val="18"/>
      <w:szCs w:val="18"/>
      <w:lang w:val="en-GB" w:eastAsia="ja-JP"/>
    </w:rPr>
  </w:style>
  <w:style w:type="paragraph" w:customStyle="1" w:styleId="DecimalAligned">
    <w:name w:val="Decimal Aligned"/>
    <w:basedOn w:val="Normal"/>
    <w:uiPriority w:val="40"/>
    <w:qFormat/>
    <w:rsid w:val="6BC27F68"/>
    <w:pPr>
      <w:tabs>
        <w:tab w:val="decimal" w:pos="360"/>
      </w:tabs>
      <w:jc w:val="left"/>
    </w:pPr>
    <w:rPr>
      <w:rFonts w:cs="Times New Roman"/>
      <w:color w:val="auto"/>
      <w:sz w:val="22"/>
      <w:szCs w:val="22"/>
      <w:lang w:val="en-GB" w:eastAsia="en-US"/>
    </w:rPr>
  </w:style>
  <w:style w:type="character" w:styleId="SubtleEmphasis">
    <w:name w:val="Subtle Emphasis"/>
    <w:basedOn w:val="DefaultParagraphFont"/>
    <w:uiPriority w:val="19"/>
    <w:qFormat/>
    <w:rsid w:val="00505AE1"/>
    <w:rPr>
      <w:i/>
      <w:iCs/>
    </w:rPr>
  </w:style>
  <w:style w:type="table" w:styleId="LightShading-Accent1">
    <w:name w:val="Light Shading Accent 1"/>
    <w:basedOn w:val="TableNormal"/>
    <w:uiPriority w:val="60"/>
    <w:rsid w:val="00505AE1"/>
    <w:pPr>
      <w:spacing w:after="0" w:line="240" w:lineRule="auto"/>
    </w:pPr>
    <w:rPr>
      <w:rFonts w:eastAsiaTheme="minorEastAsia"/>
      <w:color w:val="005559" w:themeColor="accent1" w:themeShade="BF"/>
      <w:lang w:val="en-US"/>
    </w:rPr>
    <w:tblPr>
      <w:tblStyleRowBandSize w:val="1"/>
      <w:tblStyleColBandSize w:val="1"/>
      <w:tblBorders>
        <w:top w:val="single" w:sz="8" w:space="0" w:color="007378" w:themeColor="accent1"/>
        <w:bottom w:val="single" w:sz="8" w:space="0" w:color="00737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378" w:themeColor="accent1"/>
          <w:left w:val="nil"/>
          <w:bottom w:val="single" w:sz="8" w:space="0" w:color="00737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378" w:themeColor="accent1"/>
          <w:left w:val="nil"/>
          <w:bottom w:val="single" w:sz="8" w:space="0" w:color="00737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F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EFAFF" w:themeFill="accent1" w:themeFillTint="3F"/>
      </w:tcPr>
    </w:tblStylePr>
  </w:style>
  <w:style w:type="table" w:styleId="LightList-Accent3">
    <w:name w:val="Light List Accent 3"/>
    <w:basedOn w:val="TableNormal"/>
    <w:uiPriority w:val="61"/>
    <w:rsid w:val="00505AE1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62034" w:themeColor="accent3"/>
        <w:left w:val="single" w:sz="8" w:space="0" w:color="C62034" w:themeColor="accent3"/>
        <w:bottom w:val="single" w:sz="8" w:space="0" w:color="C62034" w:themeColor="accent3"/>
        <w:right w:val="single" w:sz="8" w:space="0" w:color="C6203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203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2034" w:themeColor="accent3"/>
          <w:left w:val="single" w:sz="8" w:space="0" w:color="C62034" w:themeColor="accent3"/>
          <w:bottom w:val="single" w:sz="8" w:space="0" w:color="C62034" w:themeColor="accent3"/>
          <w:right w:val="single" w:sz="8" w:space="0" w:color="C6203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2034" w:themeColor="accent3"/>
          <w:left w:val="single" w:sz="8" w:space="0" w:color="C62034" w:themeColor="accent3"/>
          <w:bottom w:val="single" w:sz="8" w:space="0" w:color="C62034" w:themeColor="accent3"/>
          <w:right w:val="single" w:sz="8" w:space="0" w:color="C62034" w:themeColor="accent3"/>
        </w:tcBorders>
      </w:tcPr>
    </w:tblStylePr>
    <w:tblStylePr w:type="band1Horz">
      <w:tblPr/>
      <w:tcPr>
        <w:tcBorders>
          <w:top w:val="single" w:sz="8" w:space="0" w:color="C62034" w:themeColor="accent3"/>
          <w:left w:val="single" w:sz="8" w:space="0" w:color="C62034" w:themeColor="accent3"/>
          <w:bottom w:val="single" w:sz="8" w:space="0" w:color="C62034" w:themeColor="accent3"/>
          <w:right w:val="single" w:sz="8" w:space="0" w:color="C62034" w:themeColor="accent3"/>
        </w:tcBorders>
      </w:tcPr>
    </w:tblStylePr>
  </w:style>
  <w:style w:type="paragraph" w:styleId="Revision">
    <w:name w:val="Revision"/>
    <w:hidden/>
    <w:uiPriority w:val="99"/>
    <w:semiHidden/>
    <w:rsid w:val="000870E0"/>
    <w:pPr>
      <w:spacing w:after="0" w:line="240" w:lineRule="auto"/>
    </w:pPr>
    <w:rPr>
      <w:rFonts w:eastAsiaTheme="minorEastAsia" w:cs="Times New Roman (Body CS)"/>
      <w:color w:val="000000" w:themeColor="text1"/>
      <w:sz w:val="20"/>
      <w:szCs w:val="20"/>
      <w:lang w:val="en-US"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407F4C"/>
    <w:rPr>
      <w:color w:val="954F72"/>
      <w:u w:val="single"/>
    </w:rPr>
  </w:style>
  <w:style w:type="paragraph" w:customStyle="1" w:styleId="msonormal0">
    <w:name w:val="msonormal"/>
    <w:basedOn w:val="Normal"/>
    <w:uiPriority w:val="1"/>
    <w:rsid w:val="6BC27F68"/>
    <w:pPr>
      <w:spacing w:beforeAutospacing="1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pt-PT" w:eastAsia="pt-PT"/>
    </w:rPr>
  </w:style>
  <w:style w:type="paragraph" w:customStyle="1" w:styleId="xl65">
    <w:name w:val="xl65"/>
    <w:basedOn w:val="Normal"/>
    <w:uiPriority w:val="1"/>
    <w:rsid w:val="6BC27F68"/>
    <w:pPr>
      <w:spacing w:beforeAutospacing="1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pt-PT" w:eastAsia="pt-PT"/>
    </w:rPr>
  </w:style>
  <w:style w:type="paragraph" w:customStyle="1" w:styleId="xl66">
    <w:name w:val="xl66"/>
    <w:basedOn w:val="Normal"/>
    <w:uiPriority w:val="1"/>
    <w:rsid w:val="6BC27F68"/>
    <w:pPr>
      <w:spacing w:beforeAutospacing="1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pt-PT" w:eastAsia="pt-PT"/>
    </w:rPr>
  </w:style>
  <w:style w:type="paragraph" w:customStyle="1" w:styleId="xl67">
    <w:name w:val="xl67"/>
    <w:basedOn w:val="Normal"/>
    <w:uiPriority w:val="1"/>
    <w:rsid w:val="6BC27F68"/>
    <w:pPr>
      <w:spacing w:beforeAutospacing="1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pt-PT" w:eastAsia="pt-PT"/>
    </w:rPr>
  </w:style>
  <w:style w:type="paragraph" w:customStyle="1" w:styleId="xl68">
    <w:name w:val="xl68"/>
    <w:basedOn w:val="Normal"/>
    <w:uiPriority w:val="1"/>
    <w:rsid w:val="6BC27F68"/>
    <w:pPr>
      <w:spacing w:beforeAutospacing="1" w:afterAutospacing="1"/>
      <w:jc w:val="right"/>
    </w:pPr>
    <w:rPr>
      <w:rFonts w:ascii="Times New Roman" w:eastAsia="Times New Roman" w:hAnsi="Times New Roman" w:cs="Times New Roman"/>
      <w:color w:val="auto"/>
      <w:sz w:val="24"/>
      <w:szCs w:val="24"/>
      <w:lang w:val="pt-PT" w:eastAsia="pt-PT"/>
    </w:rPr>
  </w:style>
  <w:style w:type="paragraph" w:customStyle="1" w:styleId="xl69">
    <w:name w:val="xl69"/>
    <w:basedOn w:val="Normal"/>
    <w:uiPriority w:val="1"/>
    <w:rsid w:val="6BC27F68"/>
    <w:pPr>
      <w:spacing w:beforeAutospacing="1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pt-PT" w:eastAsia="pt-PT"/>
    </w:rPr>
  </w:style>
  <w:style w:type="paragraph" w:customStyle="1" w:styleId="xl70">
    <w:name w:val="xl70"/>
    <w:basedOn w:val="Normal"/>
    <w:uiPriority w:val="1"/>
    <w:rsid w:val="6BC27F68"/>
    <w:pPr>
      <w:spacing w:beforeAutospacing="1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pt-PT" w:eastAsia="pt-PT"/>
    </w:rPr>
  </w:style>
  <w:style w:type="paragraph" w:styleId="Quote">
    <w:name w:val="Quote"/>
    <w:basedOn w:val="Normal"/>
    <w:next w:val="Normal"/>
    <w:link w:val="QuoteChar"/>
    <w:uiPriority w:val="29"/>
    <w:qFormat/>
    <w:rsid w:val="6BC27F68"/>
    <w:pPr>
      <w:spacing w:before="200"/>
      <w:ind w:left="864" w:right="864"/>
      <w:jc w:val="center"/>
    </w:pPr>
    <w:rPr>
      <w:i/>
      <w:iCs/>
      <w:color w:val="404040" w:themeColor="text1" w:themeTint="BF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BC27F68"/>
    <w:pPr>
      <w:spacing w:before="360" w:after="360"/>
      <w:ind w:left="864" w:right="864"/>
      <w:jc w:val="center"/>
    </w:pPr>
    <w:rPr>
      <w:i/>
      <w:iCs/>
      <w:color w:val="007378" w:themeColor="accent1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6BC27F68"/>
    <w:rPr>
      <w:i/>
      <w:iCs/>
      <w:noProof w:val="0"/>
      <w:color w:val="404040" w:themeColor="text1" w:themeTint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BC27F68"/>
    <w:rPr>
      <w:i/>
      <w:iCs/>
      <w:noProof w:val="0"/>
      <w:color w:val="007378" w:themeColor="accent1"/>
      <w:lang w:val="en-GB"/>
    </w:rPr>
  </w:style>
  <w:style w:type="paragraph" w:styleId="TOC4">
    <w:name w:val="toc 4"/>
    <w:basedOn w:val="Normal"/>
    <w:next w:val="Normal"/>
    <w:uiPriority w:val="39"/>
    <w:unhideWhenUsed/>
    <w:rsid w:val="6BC27F68"/>
    <w:pPr>
      <w:spacing w:after="100"/>
      <w:ind w:left="660"/>
    </w:pPr>
    <w:rPr>
      <w:lang w:val="en-GB"/>
    </w:rPr>
  </w:style>
  <w:style w:type="paragraph" w:styleId="TOC5">
    <w:name w:val="toc 5"/>
    <w:basedOn w:val="Normal"/>
    <w:next w:val="Normal"/>
    <w:uiPriority w:val="39"/>
    <w:unhideWhenUsed/>
    <w:rsid w:val="6BC27F68"/>
    <w:pPr>
      <w:spacing w:after="100"/>
      <w:ind w:left="880"/>
    </w:pPr>
    <w:rPr>
      <w:lang w:val="en-GB"/>
    </w:rPr>
  </w:style>
  <w:style w:type="paragraph" w:styleId="TOC6">
    <w:name w:val="toc 6"/>
    <w:basedOn w:val="Normal"/>
    <w:next w:val="Normal"/>
    <w:uiPriority w:val="39"/>
    <w:unhideWhenUsed/>
    <w:rsid w:val="6BC27F68"/>
    <w:pPr>
      <w:spacing w:after="100"/>
      <w:ind w:left="1100"/>
    </w:pPr>
    <w:rPr>
      <w:lang w:val="en-GB"/>
    </w:rPr>
  </w:style>
  <w:style w:type="paragraph" w:styleId="TOC7">
    <w:name w:val="toc 7"/>
    <w:basedOn w:val="Normal"/>
    <w:next w:val="Normal"/>
    <w:uiPriority w:val="39"/>
    <w:unhideWhenUsed/>
    <w:rsid w:val="6BC27F68"/>
    <w:pPr>
      <w:spacing w:after="100"/>
      <w:ind w:left="1320"/>
    </w:pPr>
    <w:rPr>
      <w:lang w:val="en-GB"/>
    </w:rPr>
  </w:style>
  <w:style w:type="paragraph" w:styleId="TOC8">
    <w:name w:val="toc 8"/>
    <w:basedOn w:val="Normal"/>
    <w:next w:val="Normal"/>
    <w:uiPriority w:val="39"/>
    <w:unhideWhenUsed/>
    <w:rsid w:val="6BC27F68"/>
    <w:pPr>
      <w:spacing w:after="100"/>
      <w:ind w:left="1540"/>
    </w:pPr>
    <w:rPr>
      <w:lang w:val="en-GB"/>
    </w:rPr>
  </w:style>
  <w:style w:type="paragraph" w:styleId="TOC9">
    <w:name w:val="toc 9"/>
    <w:basedOn w:val="Normal"/>
    <w:next w:val="Normal"/>
    <w:uiPriority w:val="39"/>
    <w:unhideWhenUsed/>
    <w:rsid w:val="6BC27F68"/>
    <w:pPr>
      <w:spacing w:after="100"/>
      <w:ind w:left="1760"/>
    </w:pPr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6BC27F68"/>
    <w:pPr>
      <w:spacing w:after="0"/>
    </w:pPr>
    <w:rPr>
      <w:lang w:val="en-GB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6BC27F68"/>
    <w:rPr>
      <w:noProof w:val="0"/>
      <w:sz w:val="20"/>
      <w:szCs w:val="20"/>
      <w:lang w:val="en-GB"/>
    </w:rPr>
  </w:style>
  <w:style w:type="numbering" w:customStyle="1" w:styleId="CurrentList1">
    <w:name w:val="Current List1"/>
    <w:uiPriority w:val="99"/>
    <w:rsid w:val="00026E17"/>
    <w:pPr>
      <w:numPr>
        <w:numId w:val="2"/>
      </w:numPr>
    </w:pPr>
  </w:style>
  <w:style w:type="numbering" w:customStyle="1" w:styleId="CurrentList2">
    <w:name w:val="Current List2"/>
    <w:uiPriority w:val="99"/>
    <w:rsid w:val="00026E17"/>
    <w:pPr>
      <w:numPr>
        <w:numId w:val="3"/>
      </w:numPr>
    </w:pPr>
  </w:style>
  <w:style w:type="numbering" w:customStyle="1" w:styleId="CurrentList3">
    <w:name w:val="Current List3"/>
    <w:uiPriority w:val="99"/>
    <w:rsid w:val="00962DC1"/>
    <w:pPr>
      <w:numPr>
        <w:numId w:val="4"/>
      </w:numPr>
    </w:pPr>
  </w:style>
  <w:style w:type="numbering" w:customStyle="1" w:styleId="CurrentList4">
    <w:name w:val="Current List4"/>
    <w:uiPriority w:val="99"/>
    <w:rsid w:val="00962DC1"/>
    <w:pPr>
      <w:numPr>
        <w:numId w:val="5"/>
      </w:numPr>
    </w:pPr>
  </w:style>
  <w:style w:type="paragraph" w:customStyle="1" w:styleId="Nomedodocumento">
    <w:name w:val="Nome do documento"/>
    <w:basedOn w:val="NoSpacing"/>
    <w:qFormat/>
    <w:rsid w:val="008A0BD1"/>
    <w:pPr>
      <w:framePr w:hSpace="187" w:wrap="around" w:vAnchor="page" w:hAnchor="margin" w:xAlign="center" w:y="7801"/>
      <w:spacing w:line="216" w:lineRule="auto"/>
    </w:pPr>
    <w:rPr>
      <w:rFonts w:eastAsiaTheme="majorEastAsia" w:cstheme="majorBidi"/>
      <w:b/>
      <w:color w:val="2D6F77"/>
      <w:sz w:val="32"/>
      <w:szCs w:val="32"/>
      <w:lang w:val="en-GB"/>
    </w:rPr>
  </w:style>
  <w:style w:type="table" w:styleId="PlainTable4">
    <w:name w:val="Plain Table 4"/>
    <w:basedOn w:val="TableNormal"/>
    <w:uiPriority w:val="44"/>
    <w:rsid w:val="009A3A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274024"/>
    <w:rPr>
      <w:rFonts w:ascii="Times New Roman" w:hAnsi="Times New Roman" w:cs="Times New Roman"/>
      <w:sz w:val="24"/>
      <w:szCs w:val="24"/>
    </w:rPr>
  </w:style>
  <w:style w:type="character" w:customStyle="1" w:styleId="fui-primitive">
    <w:name w:val="fui-primitive"/>
    <w:basedOn w:val="DefaultParagraphFont"/>
    <w:rsid w:val="000555F3"/>
  </w:style>
  <w:style w:type="paragraph" w:customStyle="1" w:styleId="xmsolistparagraph">
    <w:name w:val="x_msolistparagraph"/>
    <w:basedOn w:val="Normal"/>
    <w:rsid w:val="00E626A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B00BA9958108478E710955CCDAC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9B70E-D197-5047-B533-70BD14E89382}"/>
      </w:docPartPr>
      <w:docPartBody>
        <w:p w:rsidR="000512B7" w:rsidRDefault="00121014" w:rsidP="00121014">
          <w:pPr>
            <w:pStyle w:val="2AB00BA9958108478E710955CCDACC23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16C3253ABDD76140B50A92393714D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0DDE9-6BA6-8A4F-BBAB-CDD3619C9352}"/>
      </w:docPartPr>
      <w:docPartBody>
        <w:p w:rsidR="000512B7" w:rsidRDefault="00121014" w:rsidP="00121014">
          <w:pPr>
            <w:pStyle w:val="16C3253ABDD76140B50A92393714D0E8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05"/>
    <w:rsid w:val="00025BCC"/>
    <w:rsid w:val="0004144A"/>
    <w:rsid w:val="000512B7"/>
    <w:rsid w:val="00052F66"/>
    <w:rsid w:val="00066958"/>
    <w:rsid w:val="000A22A2"/>
    <w:rsid w:val="000A6199"/>
    <w:rsid w:val="000E76D3"/>
    <w:rsid w:val="00111970"/>
    <w:rsid w:val="00121014"/>
    <w:rsid w:val="00134EF9"/>
    <w:rsid w:val="00140F4B"/>
    <w:rsid w:val="0018679A"/>
    <w:rsid w:val="001A455A"/>
    <w:rsid w:val="001A7897"/>
    <w:rsid w:val="001C2033"/>
    <w:rsid w:val="001C31C2"/>
    <w:rsid w:val="001F2DF5"/>
    <w:rsid w:val="002349E6"/>
    <w:rsid w:val="0023693B"/>
    <w:rsid w:val="0024124C"/>
    <w:rsid w:val="0024566A"/>
    <w:rsid w:val="00246808"/>
    <w:rsid w:val="00257A40"/>
    <w:rsid w:val="00293775"/>
    <w:rsid w:val="002C0C54"/>
    <w:rsid w:val="002F22F9"/>
    <w:rsid w:val="00365C04"/>
    <w:rsid w:val="00391DB0"/>
    <w:rsid w:val="003A5AA9"/>
    <w:rsid w:val="00466357"/>
    <w:rsid w:val="004671A9"/>
    <w:rsid w:val="004A4082"/>
    <w:rsid w:val="004D2B92"/>
    <w:rsid w:val="00532CEF"/>
    <w:rsid w:val="00540DFF"/>
    <w:rsid w:val="00564B22"/>
    <w:rsid w:val="005A4C72"/>
    <w:rsid w:val="00600476"/>
    <w:rsid w:val="00620473"/>
    <w:rsid w:val="00640512"/>
    <w:rsid w:val="00640877"/>
    <w:rsid w:val="00670373"/>
    <w:rsid w:val="006A6B93"/>
    <w:rsid w:val="006B7283"/>
    <w:rsid w:val="006E0B7F"/>
    <w:rsid w:val="00710169"/>
    <w:rsid w:val="00735EE7"/>
    <w:rsid w:val="00766DFC"/>
    <w:rsid w:val="00766EDB"/>
    <w:rsid w:val="00777D9E"/>
    <w:rsid w:val="00787A8A"/>
    <w:rsid w:val="007E69EF"/>
    <w:rsid w:val="007F1B9F"/>
    <w:rsid w:val="00800D75"/>
    <w:rsid w:val="00816560"/>
    <w:rsid w:val="008368DE"/>
    <w:rsid w:val="00846FCE"/>
    <w:rsid w:val="00850505"/>
    <w:rsid w:val="0085670F"/>
    <w:rsid w:val="008F11D9"/>
    <w:rsid w:val="008F284E"/>
    <w:rsid w:val="00964CFD"/>
    <w:rsid w:val="00970975"/>
    <w:rsid w:val="00994BDB"/>
    <w:rsid w:val="009A7615"/>
    <w:rsid w:val="009D417E"/>
    <w:rsid w:val="009E5930"/>
    <w:rsid w:val="00A01984"/>
    <w:rsid w:val="00A04C2F"/>
    <w:rsid w:val="00A10928"/>
    <w:rsid w:val="00A73070"/>
    <w:rsid w:val="00A77CC2"/>
    <w:rsid w:val="00AB6815"/>
    <w:rsid w:val="00AC3393"/>
    <w:rsid w:val="00AF299D"/>
    <w:rsid w:val="00B4451E"/>
    <w:rsid w:val="00B717E8"/>
    <w:rsid w:val="00BA0E3C"/>
    <w:rsid w:val="00BA11B2"/>
    <w:rsid w:val="00BC0B10"/>
    <w:rsid w:val="00CA322A"/>
    <w:rsid w:val="00CB0532"/>
    <w:rsid w:val="00CD6C5B"/>
    <w:rsid w:val="00CE246A"/>
    <w:rsid w:val="00D00F52"/>
    <w:rsid w:val="00D10733"/>
    <w:rsid w:val="00D129DF"/>
    <w:rsid w:val="00D137E5"/>
    <w:rsid w:val="00D56414"/>
    <w:rsid w:val="00D87015"/>
    <w:rsid w:val="00D9575A"/>
    <w:rsid w:val="00DA0718"/>
    <w:rsid w:val="00DA2C54"/>
    <w:rsid w:val="00DC57DD"/>
    <w:rsid w:val="00DE0EAE"/>
    <w:rsid w:val="00E07A7E"/>
    <w:rsid w:val="00E16E4A"/>
    <w:rsid w:val="00E21144"/>
    <w:rsid w:val="00E34744"/>
    <w:rsid w:val="00E44D1E"/>
    <w:rsid w:val="00E65194"/>
    <w:rsid w:val="00E77983"/>
    <w:rsid w:val="00EE3C9C"/>
    <w:rsid w:val="00EE4276"/>
    <w:rsid w:val="00F07861"/>
    <w:rsid w:val="00F10ED4"/>
    <w:rsid w:val="00F12FFF"/>
    <w:rsid w:val="00F2013E"/>
    <w:rsid w:val="00F205EA"/>
    <w:rsid w:val="00F3588B"/>
    <w:rsid w:val="00F414FB"/>
    <w:rsid w:val="00F4544E"/>
    <w:rsid w:val="00F720B5"/>
    <w:rsid w:val="00FA2F7F"/>
    <w:rsid w:val="00FC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3775"/>
    <w:rPr>
      <w:color w:val="808080"/>
    </w:rPr>
  </w:style>
  <w:style w:type="paragraph" w:customStyle="1" w:styleId="2AB00BA9958108478E710955CCDACC23">
    <w:name w:val="2AB00BA9958108478E710955CCDACC23"/>
    <w:rsid w:val="00121014"/>
    <w:pPr>
      <w:spacing w:after="0" w:line="240" w:lineRule="auto"/>
    </w:pPr>
    <w:rPr>
      <w:sz w:val="24"/>
      <w:szCs w:val="24"/>
    </w:rPr>
  </w:style>
  <w:style w:type="paragraph" w:customStyle="1" w:styleId="16C3253ABDD76140B50A92393714D0E8">
    <w:name w:val="16C3253ABDD76140B50A92393714D0E8"/>
    <w:rsid w:val="00121014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era Navis 2.0">
      <a:dk1>
        <a:srgbClr val="000000"/>
      </a:dk1>
      <a:lt1>
        <a:sysClr val="window" lastClr="FFFFFF"/>
      </a:lt1>
      <a:dk2>
        <a:srgbClr val="1F497D"/>
      </a:dk2>
      <a:lt2>
        <a:srgbClr val="EEECE1"/>
      </a:lt2>
      <a:accent1>
        <a:srgbClr val="007378"/>
      </a:accent1>
      <a:accent2>
        <a:srgbClr val="DAEBEC"/>
      </a:accent2>
      <a:accent3>
        <a:srgbClr val="C62034"/>
      </a:accent3>
      <a:accent4>
        <a:srgbClr val="4D9195"/>
      </a:accent4>
      <a:accent5>
        <a:srgbClr val="EEECE1"/>
      </a:accent5>
      <a:accent6>
        <a:srgbClr val="E76E7C"/>
      </a:accent6>
      <a:hlink>
        <a:srgbClr val="007378"/>
      </a:hlink>
      <a:folHlink>
        <a:srgbClr val="0073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c32715-00cc-42ca-8579-8c5d2def180d" xsi:nil="true"/>
    <lcf76f155ced4ddcb4097134ff3c332f xmlns="d7f460ef-2d7e-4dfd-9156-6c74c6dd2ee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0360EBDE7F6C4A9AFEE2830A2ECA9F" ma:contentTypeVersion="12" ma:contentTypeDescription="Criar um novo documento." ma:contentTypeScope="" ma:versionID="eeca7c456c4575f978af94c24479e939">
  <xsd:schema xmlns:xsd="http://www.w3.org/2001/XMLSchema" xmlns:xs="http://www.w3.org/2001/XMLSchema" xmlns:p="http://schemas.microsoft.com/office/2006/metadata/properties" xmlns:ns2="d7f460ef-2d7e-4dfd-9156-6c74c6dd2eeb" xmlns:ns3="fac32715-00cc-42ca-8579-8c5d2def180d" targetNamespace="http://schemas.microsoft.com/office/2006/metadata/properties" ma:root="true" ma:fieldsID="3c74fae882840d5ba42ec700a42516bb" ns2:_="" ns3:_="">
    <xsd:import namespace="d7f460ef-2d7e-4dfd-9156-6c74c6dd2eeb"/>
    <xsd:import namespace="fac32715-00cc-42ca-8579-8c5d2def18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460ef-2d7e-4dfd-9156-6c74c6dd2e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3ec6dcb2-de6c-47ea-b3c1-d1ad9e5f8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c32715-00cc-42ca-8579-8c5d2def180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1a7aa6-8d33-4dc3-a5f1-bd7f283eae04}" ma:internalName="TaxCatchAll" ma:showField="CatchAllData" ma:web="fac32715-00cc-42ca-8579-8c5d2def18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900B12-EB75-4F35-811E-B652F4481F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44EB24-F0D8-41DA-AC1F-0B26D379BC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F87387-A33E-411D-B3B7-0C7188193293}">
  <ds:schemaRefs>
    <ds:schemaRef ds:uri="http://schemas.microsoft.com/office/2006/metadata/properties"/>
    <ds:schemaRef ds:uri="http://schemas.microsoft.com/office/infopath/2007/PartnerControls"/>
    <ds:schemaRef ds:uri="fac32715-00cc-42ca-8579-8c5d2def180d"/>
    <ds:schemaRef ds:uri="d7f460ef-2d7e-4dfd-9156-6c74c6dd2eeb"/>
  </ds:schemaRefs>
</ds:datastoreItem>
</file>

<file path=customXml/itemProps4.xml><?xml version="1.0" encoding="utf-8"?>
<ds:datastoreItem xmlns:ds="http://schemas.openxmlformats.org/officeDocument/2006/customXml" ds:itemID="{08054C19-8A26-4BA1-8A26-4631B4D72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f460ef-2d7e-4dfd-9156-6c74c6dd2eeb"/>
    <ds:schemaRef ds:uri="fac32715-00cc-42ca-8579-8c5d2def1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7</Pages>
  <Words>1337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the Meeting P321</vt:lpstr>
    </vt:vector>
  </TitlesOfParts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the Meeting P321</dc:title>
  <dc:subject>Vera Navis Ship Design (VNSD) – CorPower Ocean (CPO)</dc:subject>
  <dc:creator>Pedro Antunes</dc:creator>
  <cp:keywords/>
  <dc:description/>
  <cp:lastModifiedBy>Filipe Belga | Veranavis</cp:lastModifiedBy>
  <cp:revision>169</cp:revision>
  <cp:lastPrinted>2026-09-16T17:47:00Z</cp:lastPrinted>
  <dcterms:created xsi:type="dcterms:W3CDTF">2026-10-13T15:07:00Z</dcterms:created>
  <dcterms:modified xsi:type="dcterms:W3CDTF">2026-10-28T11:25:00Z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0x010100FC0360EBDE7F6C4A9AFEE2830A2ECA9F</vt:lpwstr>
  </property>
  <property fmtid="{D5CDD505-2E9C-101B-9397-08002B2CF9AE}" pid="3" name="MediaServiceImageTags">
    <vt:lpwstr/>
  </property>
</Properties>
</file>