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Base de dados</w:t>
      </w:r>
    </w:p>
    <w:p w:rsidR="00000000" w:rsidDel="00000000" w:rsidP="00000000" w:rsidRDefault="00000000" w:rsidRPr="00000000" w14:paraId="0000000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Baixei um csv, da sessão série histórica mensal a partir de 2013(MENSAL_ESTADOS-DESDE_Fev2013), do site: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http://www.anp.gov.br/precos-e-defesa-da-concorrencia/precos/levantamento-de-precos/serie-historica-do-levantamento-de-precos-e-de-margens-de-comercializacao-de-combustiveis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Seleção, Pré-Processamento, Transformação, Mineração</w:t>
      </w:r>
    </w:p>
    <w:p w:rsidR="00000000" w:rsidDel="00000000" w:rsidP="00000000" w:rsidRDefault="00000000" w:rsidRPr="00000000" w14:paraId="0000000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Usei o </w:t>
      </w:r>
      <w:r w:rsidDel="00000000" w:rsidR="00000000" w:rsidRPr="00000000">
        <w:rPr>
          <w:i w:val="1"/>
          <w:rtl w:val="0"/>
        </w:rPr>
        <w:t xml:space="preserve">profile_report </w:t>
      </w:r>
      <w:r w:rsidDel="00000000" w:rsidR="00000000" w:rsidRPr="00000000">
        <w:rPr>
          <w:rtl w:val="0"/>
        </w:rPr>
        <w:t xml:space="preserve">do pandas para obter um relatório detalhado dos dados, e pude constatar uma grande correlação entre as colunas </w:t>
      </w:r>
      <w:r w:rsidDel="00000000" w:rsidR="00000000" w:rsidRPr="00000000">
        <w:rPr>
          <w:i w:val="1"/>
          <w:rtl w:val="0"/>
        </w:rPr>
        <w:t xml:space="preserve">PREÇO MÉDIO REVENDA, DESVIO PADRÃO REVENDA, PREÇO MÍNIMO REVENDA,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i w:val="1"/>
          <w:rtl w:val="0"/>
        </w:rPr>
        <w:t xml:space="preserve"> PREÇO MÁXIMO REVENDA</w:t>
      </w:r>
      <w:r w:rsidDel="00000000" w:rsidR="00000000" w:rsidRPr="00000000">
        <w:rPr>
          <w:rtl w:val="0"/>
        </w:rPr>
        <w:t xml:space="preserve">. Foram encontrados alguns atributos com valores ausentes ou zerados, porém não relevantes. Foi preciso converter o tipo de algumas colunas que estavam como </w:t>
      </w:r>
      <w:r w:rsidDel="00000000" w:rsidR="00000000" w:rsidRPr="00000000">
        <w:rPr>
          <w:i w:val="1"/>
          <w:rtl w:val="0"/>
        </w:rPr>
        <w:t xml:space="preserve">OBJECT </w:t>
      </w: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i w:val="1"/>
          <w:rtl w:val="0"/>
        </w:rPr>
        <w:t xml:space="preserve">FLOAT/INT</w:t>
      </w:r>
      <w:r w:rsidDel="00000000" w:rsidR="00000000" w:rsidRPr="00000000">
        <w:rPr>
          <w:rtl w:val="0"/>
        </w:rPr>
        <w:t xml:space="preserve">, a fim de facilitar o tratamento e enxergar novas correlações. Após esse procedimento, usei o </w:t>
      </w:r>
      <w:r w:rsidDel="00000000" w:rsidR="00000000" w:rsidRPr="00000000">
        <w:rPr>
          <w:i w:val="1"/>
          <w:rtl w:val="0"/>
        </w:rPr>
        <w:t xml:space="preserve">profile_report </w:t>
      </w:r>
      <w:r w:rsidDel="00000000" w:rsidR="00000000" w:rsidRPr="00000000">
        <w:rPr>
          <w:rtl w:val="0"/>
        </w:rPr>
        <w:t xml:space="preserve">novamente, e encontrei novas correlações entre os campos de valores max, min, e médio de revenda e distribuição. Após analisar os dados visualmente, constatei que esses não eram relevantes para conseguir visualizar os dados dos valores médios dos  combustíveis nos estados/regiões. O atributo </w:t>
      </w:r>
      <w:r w:rsidDel="00000000" w:rsidR="00000000" w:rsidRPr="00000000">
        <w:rPr>
          <w:i w:val="1"/>
          <w:rtl w:val="0"/>
        </w:rPr>
        <w:t xml:space="preserve">MÊS</w:t>
      </w:r>
      <w:r w:rsidDel="00000000" w:rsidR="00000000" w:rsidRPr="00000000">
        <w:rPr>
          <w:rtl w:val="0"/>
        </w:rPr>
        <w:t xml:space="preserve"> é concatenado com o </w:t>
      </w:r>
      <w:r w:rsidDel="00000000" w:rsidR="00000000" w:rsidRPr="00000000">
        <w:rPr>
          <w:i w:val="1"/>
          <w:rtl w:val="0"/>
        </w:rPr>
        <w:t xml:space="preserve">ANO</w:t>
      </w:r>
      <w:r w:rsidDel="00000000" w:rsidR="00000000" w:rsidRPr="00000000">
        <w:rPr>
          <w:rtl w:val="0"/>
        </w:rPr>
        <w:t xml:space="preserve">(mês/ano) e foi dividido em suas respectivas colunas(MES, ANO). Ao final a quantidade de atributos foi reduzida de 17 para 8, com 3 numéricos e 5 categóricos.              </w:t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Resultado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Desde 2013, as regiões Norte e Nordeste são as que possuem em média os combustíveis, ETANOL e GASOLINA, mais caros do país, enquanto a SUL possui os menos caros. Da região Nordeste, Ceará e Alagoas possuem os maiores preços, enquanto Paraíba e Pernambuco os menores desde 2017.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anp.gov.br/precos-e-defesa-da-concorrencia/precos/levantamento-de-precos/serie-historica-do-levantamento-de-precos-e-de-margens-de-comercializacao-de-combustive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