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5961" w14:textId="3E3B54EF" w:rsidR="009D1DAE" w:rsidRDefault="009D1DAE" w:rsidP="009D1DAE">
      <w:pPr>
        <w:spacing w:after="80"/>
        <w:jc w:val="center"/>
        <w:rPr>
          <w:rFonts w:ascii="Arial" w:hAnsi="Arial" w:cs="Arial"/>
          <w:sz w:val="32"/>
          <w:szCs w:val="32"/>
        </w:rPr>
      </w:pPr>
      <w:r w:rsidRPr="009D1DAE">
        <w:rPr>
          <w:rFonts w:ascii="Arial" w:hAnsi="Arial" w:cs="Arial"/>
          <w:sz w:val="32"/>
          <w:szCs w:val="32"/>
        </w:rPr>
        <w:t>Estudante: Filipe Luiz Orlamünder</w:t>
      </w:r>
    </w:p>
    <w:p w14:paraId="3DED1621" w14:textId="1489129E" w:rsidR="009D1DAE" w:rsidRPr="009D1DAE" w:rsidRDefault="009D1DAE" w:rsidP="009D1DAE">
      <w:pPr>
        <w:spacing w:after="8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Instituição: </w:t>
      </w:r>
      <w:r w:rsidRPr="009D1DAE">
        <w:rPr>
          <w:rFonts w:ascii="Arial" w:hAnsi="Arial" w:cs="Arial"/>
          <w:sz w:val="32"/>
          <w:szCs w:val="32"/>
        </w:rPr>
        <w:t>Católica SC - Centro Universitário</w:t>
      </w:r>
    </w:p>
    <w:p w14:paraId="1C83AFFD" w14:textId="77777777" w:rsidR="009D1DAE" w:rsidRPr="009D1DAE" w:rsidRDefault="009D1DAE" w:rsidP="009D1DAE">
      <w:pPr>
        <w:spacing w:after="80"/>
        <w:jc w:val="center"/>
        <w:rPr>
          <w:rFonts w:ascii="Arial" w:hAnsi="Arial" w:cs="Arial"/>
          <w:sz w:val="32"/>
          <w:szCs w:val="32"/>
        </w:rPr>
      </w:pPr>
      <w:r w:rsidRPr="009D1DAE">
        <w:rPr>
          <w:rFonts w:ascii="Arial" w:hAnsi="Arial" w:cs="Arial"/>
          <w:sz w:val="32"/>
          <w:szCs w:val="32"/>
        </w:rPr>
        <w:t>Curso: Engenharia de Software</w:t>
      </w:r>
    </w:p>
    <w:p w14:paraId="030336E9" w14:textId="74FE4FA2" w:rsidR="009D1DAE" w:rsidRDefault="009D1DAE" w:rsidP="009D1DAE">
      <w:pPr>
        <w:spacing w:after="80"/>
        <w:jc w:val="center"/>
        <w:rPr>
          <w:rFonts w:ascii="Arial" w:hAnsi="Arial" w:cs="Arial"/>
          <w:sz w:val="32"/>
          <w:szCs w:val="32"/>
        </w:rPr>
      </w:pPr>
      <w:r w:rsidRPr="009D1DAE">
        <w:rPr>
          <w:rFonts w:ascii="Arial" w:hAnsi="Arial" w:cs="Arial"/>
          <w:sz w:val="32"/>
          <w:szCs w:val="32"/>
        </w:rPr>
        <w:t xml:space="preserve">Data de Entrega: </w:t>
      </w:r>
      <w:r w:rsidR="00CB149B">
        <w:rPr>
          <w:rFonts w:ascii="Arial" w:hAnsi="Arial" w:cs="Arial"/>
          <w:sz w:val="32"/>
          <w:szCs w:val="32"/>
        </w:rPr>
        <w:t>07</w:t>
      </w:r>
      <w:r w:rsidRPr="009D1DAE">
        <w:rPr>
          <w:rFonts w:ascii="Arial" w:hAnsi="Arial" w:cs="Arial"/>
          <w:sz w:val="32"/>
          <w:szCs w:val="32"/>
        </w:rPr>
        <w:t>/</w:t>
      </w:r>
      <w:r w:rsidR="00CB149B">
        <w:rPr>
          <w:rFonts w:ascii="Arial" w:hAnsi="Arial" w:cs="Arial"/>
          <w:sz w:val="32"/>
          <w:szCs w:val="32"/>
        </w:rPr>
        <w:t>11</w:t>
      </w:r>
      <w:r w:rsidRPr="009D1DAE">
        <w:rPr>
          <w:rFonts w:ascii="Arial" w:hAnsi="Arial" w:cs="Arial"/>
          <w:sz w:val="32"/>
          <w:szCs w:val="32"/>
        </w:rPr>
        <w:t>/2025</w:t>
      </w:r>
    </w:p>
    <w:p w14:paraId="05E20B0E" w14:textId="77777777" w:rsidR="004C18C1" w:rsidRPr="009D1DAE" w:rsidRDefault="004C18C1" w:rsidP="009D1DAE">
      <w:pPr>
        <w:spacing w:after="80"/>
        <w:jc w:val="center"/>
        <w:rPr>
          <w:rFonts w:ascii="Arial" w:hAnsi="Arial" w:cs="Arial"/>
          <w:sz w:val="32"/>
          <w:szCs w:val="32"/>
        </w:rPr>
      </w:pPr>
    </w:p>
    <w:p w14:paraId="648235DF" w14:textId="77777777" w:rsidR="009D1DAE" w:rsidRDefault="009D1DAE" w:rsidP="009D1DAE">
      <w:pPr>
        <w:spacing w:after="80"/>
        <w:jc w:val="center"/>
        <w:rPr>
          <w:rFonts w:ascii="Arial" w:hAnsi="Arial" w:cs="Arial"/>
          <w:sz w:val="64"/>
          <w:szCs w:val="64"/>
        </w:rPr>
      </w:pPr>
    </w:p>
    <w:p w14:paraId="6FB00B05" w14:textId="77777777" w:rsidR="009D1DAE" w:rsidRDefault="009D1DAE" w:rsidP="009D1DAE">
      <w:pPr>
        <w:spacing w:after="80"/>
        <w:jc w:val="center"/>
        <w:rPr>
          <w:rFonts w:ascii="Arial" w:hAnsi="Arial" w:cs="Arial"/>
          <w:sz w:val="64"/>
          <w:szCs w:val="64"/>
        </w:rPr>
      </w:pPr>
    </w:p>
    <w:p w14:paraId="55BC0D65" w14:textId="77777777" w:rsidR="009D1DAE" w:rsidRDefault="009D1DAE" w:rsidP="009D1DAE">
      <w:pPr>
        <w:spacing w:after="80"/>
        <w:jc w:val="center"/>
        <w:rPr>
          <w:rFonts w:ascii="Arial" w:hAnsi="Arial" w:cs="Arial"/>
          <w:sz w:val="64"/>
          <w:szCs w:val="64"/>
        </w:rPr>
      </w:pPr>
    </w:p>
    <w:p w14:paraId="2498DC34" w14:textId="77777777" w:rsidR="009D1DAE" w:rsidRDefault="009D1DAE" w:rsidP="009D1DAE">
      <w:pPr>
        <w:spacing w:after="80"/>
        <w:rPr>
          <w:rFonts w:ascii="Arial" w:hAnsi="Arial" w:cs="Arial"/>
          <w:sz w:val="64"/>
          <w:szCs w:val="64"/>
        </w:rPr>
      </w:pPr>
    </w:p>
    <w:p w14:paraId="761DDED3" w14:textId="60359562" w:rsidR="009D1DAE" w:rsidRPr="009D1DAE" w:rsidRDefault="00302B12" w:rsidP="009D1DAE">
      <w:pPr>
        <w:spacing w:after="80"/>
        <w:jc w:val="center"/>
        <w:rPr>
          <w:rFonts w:ascii="Arial" w:hAnsi="Arial" w:cs="Arial"/>
          <w:sz w:val="56"/>
          <w:szCs w:val="56"/>
        </w:rPr>
      </w:pPr>
      <w:r w:rsidRPr="009D1DAE">
        <w:rPr>
          <w:rFonts w:ascii="Arial" w:hAnsi="Arial" w:cs="Arial"/>
          <w:sz w:val="56"/>
          <w:szCs w:val="56"/>
        </w:rPr>
        <w:t xml:space="preserve">Projeto: Check Milhas </w:t>
      </w:r>
      <w:r w:rsidR="009D1DAE" w:rsidRPr="009D1DAE">
        <w:rPr>
          <w:rFonts w:ascii="Arial" w:hAnsi="Arial" w:cs="Arial"/>
          <w:sz w:val="56"/>
          <w:szCs w:val="56"/>
        </w:rPr>
        <w:t>–</w:t>
      </w:r>
    </w:p>
    <w:p w14:paraId="588B32D1" w14:textId="4D594E4E" w:rsidR="00302B12" w:rsidRPr="009D1DAE" w:rsidRDefault="00302B12" w:rsidP="009D1DAE">
      <w:pPr>
        <w:spacing w:after="80"/>
        <w:jc w:val="center"/>
        <w:rPr>
          <w:rFonts w:ascii="Arial" w:hAnsi="Arial" w:cs="Arial"/>
          <w:sz w:val="56"/>
          <w:szCs w:val="56"/>
        </w:rPr>
      </w:pPr>
      <w:r w:rsidRPr="009D1DAE">
        <w:rPr>
          <w:rFonts w:ascii="Arial" w:hAnsi="Arial" w:cs="Arial"/>
          <w:sz w:val="56"/>
          <w:szCs w:val="56"/>
        </w:rPr>
        <w:t>Gestão Inteligente de Emissões de Passagens Aéreas com Milhas</w:t>
      </w:r>
    </w:p>
    <w:p w14:paraId="60DDDFEC" w14:textId="77777777" w:rsidR="009D1DAE" w:rsidRDefault="009D1DAE" w:rsidP="00302B12">
      <w:pPr>
        <w:spacing w:after="80"/>
        <w:jc w:val="both"/>
        <w:rPr>
          <w:rFonts w:ascii="Arial" w:hAnsi="Arial" w:cs="Arial"/>
        </w:rPr>
      </w:pPr>
    </w:p>
    <w:p w14:paraId="21707725" w14:textId="3B661E4A" w:rsidR="007A48EF" w:rsidRPr="007A48EF" w:rsidRDefault="007A48EF" w:rsidP="007A48EF">
      <w:pPr>
        <w:spacing w:after="80"/>
        <w:jc w:val="both"/>
        <w:rPr>
          <w:rFonts w:ascii="Arial" w:hAnsi="Arial" w:cs="Arial"/>
        </w:rPr>
      </w:pPr>
    </w:p>
    <w:p w14:paraId="0A9074D0" w14:textId="77777777" w:rsidR="009D1DAE" w:rsidRDefault="009D1DAE" w:rsidP="00302B12">
      <w:pPr>
        <w:spacing w:after="80"/>
        <w:jc w:val="both"/>
        <w:rPr>
          <w:rFonts w:ascii="Arial" w:hAnsi="Arial" w:cs="Arial"/>
        </w:rPr>
      </w:pPr>
    </w:p>
    <w:p w14:paraId="79D9CBCB" w14:textId="77777777" w:rsidR="009D1DAE" w:rsidRDefault="009D1DAE" w:rsidP="00302B12">
      <w:pPr>
        <w:spacing w:after="80"/>
        <w:jc w:val="both"/>
        <w:rPr>
          <w:rFonts w:ascii="Arial" w:hAnsi="Arial" w:cs="Arial"/>
        </w:rPr>
      </w:pPr>
    </w:p>
    <w:p w14:paraId="5714A578" w14:textId="77777777" w:rsidR="009D1DAE" w:rsidRDefault="009D1DAE" w:rsidP="00302B12">
      <w:pPr>
        <w:spacing w:after="80"/>
        <w:jc w:val="both"/>
        <w:rPr>
          <w:rFonts w:ascii="Arial" w:hAnsi="Arial" w:cs="Arial"/>
        </w:rPr>
      </w:pPr>
    </w:p>
    <w:p w14:paraId="584D3322" w14:textId="77777777" w:rsidR="007A48EF" w:rsidRDefault="007A48EF" w:rsidP="00302B12">
      <w:pPr>
        <w:spacing w:after="80"/>
        <w:jc w:val="both"/>
        <w:rPr>
          <w:rFonts w:ascii="Arial" w:hAnsi="Arial" w:cs="Arial"/>
        </w:rPr>
      </w:pPr>
    </w:p>
    <w:p w14:paraId="7EE24F44" w14:textId="77777777" w:rsidR="007A48EF" w:rsidRDefault="007A48EF" w:rsidP="00302B12">
      <w:pPr>
        <w:spacing w:after="80"/>
        <w:jc w:val="both"/>
        <w:rPr>
          <w:rFonts w:ascii="Arial" w:hAnsi="Arial" w:cs="Arial"/>
        </w:rPr>
      </w:pPr>
    </w:p>
    <w:p w14:paraId="077A3BB8" w14:textId="77777777" w:rsidR="007A48EF" w:rsidRDefault="007A48EF" w:rsidP="00302B12">
      <w:pPr>
        <w:spacing w:after="80"/>
        <w:jc w:val="both"/>
        <w:rPr>
          <w:rFonts w:ascii="Arial" w:hAnsi="Arial" w:cs="Arial"/>
        </w:rPr>
      </w:pPr>
    </w:p>
    <w:p w14:paraId="17775C01" w14:textId="77777777" w:rsidR="007A48EF" w:rsidRDefault="007A48EF" w:rsidP="00302B12">
      <w:pPr>
        <w:spacing w:after="80"/>
        <w:jc w:val="both"/>
        <w:rPr>
          <w:rFonts w:ascii="Arial" w:hAnsi="Arial" w:cs="Arial"/>
        </w:rPr>
      </w:pPr>
    </w:p>
    <w:p w14:paraId="3710458E" w14:textId="06DF385C" w:rsidR="009D1DAE" w:rsidRDefault="009D1DAE" w:rsidP="00302B12">
      <w:pPr>
        <w:spacing w:after="80"/>
        <w:jc w:val="both"/>
        <w:rPr>
          <w:rFonts w:ascii="Arial" w:hAnsi="Arial" w:cs="Arial"/>
        </w:rPr>
      </w:pPr>
    </w:p>
    <w:p w14:paraId="3AFD0E05" w14:textId="77777777" w:rsidR="007A48EF" w:rsidRDefault="007A48EF" w:rsidP="00302B12">
      <w:pPr>
        <w:spacing w:after="80"/>
        <w:jc w:val="both"/>
        <w:rPr>
          <w:rFonts w:ascii="Arial" w:hAnsi="Arial" w:cs="Arial"/>
        </w:rPr>
      </w:pPr>
    </w:p>
    <w:p w14:paraId="07F85E0C" w14:textId="72CAFCFB" w:rsidR="007A48EF" w:rsidRDefault="007A48EF" w:rsidP="007A48EF">
      <w:pPr>
        <w:spacing w:after="80"/>
        <w:jc w:val="center"/>
        <w:rPr>
          <w:rFonts w:ascii="Arial" w:hAnsi="Arial" w:cs="Arial"/>
        </w:rPr>
      </w:pPr>
      <w:r w:rsidRPr="007A48EF">
        <w:rPr>
          <w:rFonts w:ascii="Arial" w:hAnsi="Arial" w:cs="Arial"/>
          <w:noProof/>
        </w:rPr>
        <w:drawing>
          <wp:inline distT="0" distB="0" distL="0" distR="0" wp14:anchorId="70581395" wp14:editId="19846C72">
            <wp:extent cx="3230858" cy="1074420"/>
            <wp:effectExtent l="0" t="0" r="0" b="0"/>
            <wp:docPr id="3758660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298" cy="108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4DC4" w14:textId="0536315D" w:rsidR="00302B12" w:rsidRPr="00302B12" w:rsidRDefault="00302B12" w:rsidP="00302B12">
      <w:pPr>
        <w:spacing w:after="80"/>
        <w:jc w:val="both"/>
        <w:rPr>
          <w:rFonts w:ascii="Arial" w:hAnsi="Arial" w:cs="Arial"/>
          <w:sz w:val="32"/>
          <w:szCs w:val="32"/>
        </w:rPr>
      </w:pPr>
      <w:r w:rsidRPr="00302B12">
        <w:rPr>
          <w:rFonts w:ascii="Arial" w:hAnsi="Arial" w:cs="Arial"/>
          <w:sz w:val="32"/>
          <w:szCs w:val="32"/>
        </w:rPr>
        <w:lastRenderedPageBreak/>
        <w:t>Resumo</w:t>
      </w:r>
    </w:p>
    <w:p w14:paraId="1AE5083E" w14:textId="1B08091B" w:rsidR="00095AE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Este projeto propõe o desenvolvimento do Check Milhas, um sistema digital intuitivo dedicado ao controle e à gestão da emissão de passagens aéreas utilizando milhas acumuladas nos programas de fidelidade Latam Pass, Smiles e Azul Fidelidade.</w:t>
      </w:r>
    </w:p>
    <w:p w14:paraId="2A7847EC" w14:textId="599A3168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A crescente complexidade das regras específicas de cada programa, especialmente no que tange ao cadastro e gerenciamento de beneficiários, representa um desafio significativo para os usuários. O Check Milhas visa solucionar essa questão, permitindo o cadastro de múltiplos perfis de usuário e o controle individualizado de beneficiários para cada programa, respeitando seus limites e prazos. O sistema oferecerá funcionalidades como adição, edição, exclusão e verificação do status dos beneficiários, com uma exibição dinâmica e clara das informações</w:t>
      </w:r>
      <w:r w:rsidR="007A5107">
        <w:rPr>
          <w:rFonts w:ascii="Arial" w:hAnsi="Arial" w:cs="Arial"/>
        </w:rPr>
        <w:t xml:space="preserve">, proporcionando </w:t>
      </w:r>
      <w:r w:rsidRPr="00302B12">
        <w:rPr>
          <w:rFonts w:ascii="Arial" w:hAnsi="Arial" w:cs="Arial"/>
        </w:rPr>
        <w:t>maior eficiência no uso estratégico das milhas, prevenindo bloqueios ou restrições por descumprimento das normativas dos programas de fidelidade. Este documento detalha o contexto, os objetivos, a descrição funcional e técnica, as considerações de design e a stack tecnológica do projeto.</w:t>
      </w:r>
    </w:p>
    <w:p w14:paraId="636BFBE7" w14:textId="77777777" w:rsidR="00302B12" w:rsidRPr="00302B12" w:rsidRDefault="00000000" w:rsidP="00302B12">
      <w:p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99E19EB">
          <v:rect id="_x0000_i1025" style="width:0;height:1.5pt" o:hralign="center" o:hrstd="t" o:hr="t" fillcolor="#a0a0a0" stroked="f"/>
        </w:pict>
      </w:r>
    </w:p>
    <w:p w14:paraId="40ABBE96" w14:textId="77777777" w:rsidR="00302B12" w:rsidRPr="00302B12" w:rsidRDefault="00302B12" w:rsidP="00302B12">
      <w:pPr>
        <w:spacing w:after="80"/>
        <w:jc w:val="both"/>
        <w:rPr>
          <w:rFonts w:ascii="Arial" w:hAnsi="Arial" w:cs="Arial"/>
          <w:sz w:val="32"/>
          <w:szCs w:val="32"/>
        </w:rPr>
      </w:pPr>
      <w:r w:rsidRPr="00302B12">
        <w:rPr>
          <w:rFonts w:ascii="Arial" w:hAnsi="Arial" w:cs="Arial"/>
          <w:sz w:val="32"/>
          <w:szCs w:val="32"/>
        </w:rPr>
        <w:t>1. Introdução</w:t>
      </w:r>
    </w:p>
    <w:p w14:paraId="17BB4907" w14:textId="3757095E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Contexto</w:t>
      </w:r>
    </w:p>
    <w:p w14:paraId="06ED3E6E" w14:textId="614EAD3A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A utilização de milhas aéreas como forma de pagamento para emissão de passagens tornou-se uma prática disseminada entre os consumidores, impulsionada pela expansão dos programas de fidelidade oferecidos pelas companhias aéreas. Apesar da popularidade, essa modalidade de resgate é permeada por uma série de regras e restrições específicas impostas por cada programa</w:t>
      </w:r>
      <w:r w:rsidR="00095AE2">
        <w:rPr>
          <w:rFonts w:ascii="Arial" w:hAnsi="Arial" w:cs="Arial"/>
        </w:rPr>
        <w:t xml:space="preserve"> </w:t>
      </w:r>
      <w:r w:rsidRPr="00302B12">
        <w:rPr>
          <w:rFonts w:ascii="Arial" w:hAnsi="Arial" w:cs="Arial"/>
        </w:rPr>
        <w:t>em relação ao número de beneficiários permitidos para a emissão de passagens em nome de terceiros.</w:t>
      </w:r>
    </w:p>
    <w:p w14:paraId="5680ADDE" w14:textId="3FA4ECDE" w:rsid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Para o usuário comum, acompanhar e gerenciar essas informações, que frequentemente variam entre os programas, pode se configurar como uma taref</w:t>
      </w:r>
      <w:r w:rsidR="0023515E">
        <w:rPr>
          <w:rFonts w:ascii="Arial" w:hAnsi="Arial" w:cs="Arial"/>
        </w:rPr>
        <w:t xml:space="preserve">a </w:t>
      </w:r>
      <w:r w:rsidRPr="00302B12">
        <w:rPr>
          <w:rFonts w:ascii="Arial" w:hAnsi="Arial" w:cs="Arial"/>
        </w:rPr>
        <w:t>complexa. Essa complexidade é intensificada em situações onde um indivíduo administra as milhas de diversos membros da família, busca otimizar o resgate de passagens para grupos ou atua informalmente na intermediação de passagens aéreas utilizando seu saldo de milhas. Esta última prática, embora comum, exige um controle extremamente rigoroso para evitar a infração das regras dos programas, que podem resultar em penalidades como o bloqueio da conta.</w:t>
      </w:r>
    </w:p>
    <w:p w14:paraId="5DF73601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</w:p>
    <w:p w14:paraId="219B086C" w14:textId="210F32BF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Justificativa</w:t>
      </w:r>
    </w:p>
    <w:p w14:paraId="539EEADA" w14:textId="6720F11A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A idealização do projeto Check Milhas emerge da necessidade </w:t>
      </w:r>
      <w:r w:rsidR="0023515E">
        <w:rPr>
          <w:rFonts w:ascii="Arial" w:hAnsi="Arial" w:cs="Arial"/>
        </w:rPr>
        <w:t>de</w:t>
      </w:r>
      <w:r w:rsidRPr="00302B12">
        <w:rPr>
          <w:rFonts w:ascii="Arial" w:hAnsi="Arial" w:cs="Arial"/>
        </w:rPr>
        <w:t xml:space="preserve"> ferramentas que auxiliem no gerenciamento eficaz e seguro de milhas aéreas. Erros no controle de beneficiários ou o descumprimento das regras de emissão podem acarretar consequências severas, incluindo a perda temporária do acesso </w:t>
      </w:r>
      <w:r w:rsidR="007A5107">
        <w:rPr>
          <w:rFonts w:ascii="Arial" w:hAnsi="Arial" w:cs="Arial"/>
        </w:rPr>
        <w:t>a</w:t>
      </w:r>
      <w:r w:rsidRPr="00302B12">
        <w:rPr>
          <w:rFonts w:ascii="Arial" w:hAnsi="Arial" w:cs="Arial"/>
        </w:rPr>
        <w:t xml:space="preserve"> conta ou, em casos mais graves, o bloqueio vitalício do usuário no programa de fidelidade. Diante desse cenário, um sistema centralizado, com interface intuitiva e que automatize parte desse controle, apresenta-se como uma solução valiosa para indivíduos que buscam maximizar o uso estratégico de seus programas de fidelidade com segurança.</w:t>
      </w:r>
    </w:p>
    <w:p w14:paraId="12A4A250" w14:textId="726695AE" w:rsid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Ademais, à medida que um número crescente de pessoas adota as milhas como um meio de economizar em viagens aéreas, a demanda por sistemas que simplifiquem esse processo também aumenta. Do ponto de vista da Engenharia de Software, o projeto oferece desafios interessantes no que tange à modelagem de regras de negócio </w:t>
      </w:r>
      <w:r w:rsidRPr="00302B12">
        <w:rPr>
          <w:rFonts w:ascii="Arial" w:hAnsi="Arial" w:cs="Arial"/>
        </w:rPr>
        <w:lastRenderedPageBreak/>
        <w:t>variáveis e complexas, ao design de uma interface de usuário clara e eficiente para apresentação de dados dinâmicos e à garantia da integridade e segurança das informações gerenciadas pelo sistema.</w:t>
      </w:r>
    </w:p>
    <w:p w14:paraId="5AA32CF8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</w:p>
    <w:p w14:paraId="50F386DE" w14:textId="5F1A7A77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Objetivos</w:t>
      </w:r>
    </w:p>
    <w:p w14:paraId="5633FFC9" w14:textId="77777777" w:rsidR="0023515E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Objetivo Geral: </w:t>
      </w:r>
    </w:p>
    <w:p w14:paraId="207D7F35" w14:textId="66634A7F" w:rsidR="0023515E" w:rsidRDefault="000E547C" w:rsidP="00D7683E">
      <w:pPr>
        <w:pStyle w:val="PargrafodaLista"/>
        <w:numPr>
          <w:ilvl w:val="0"/>
          <w:numId w:val="25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Analisar</w:t>
      </w:r>
      <w:r w:rsidRPr="000E547C">
        <w:rPr>
          <w:rFonts w:ascii="Arial" w:hAnsi="Arial" w:cs="Arial"/>
        </w:rPr>
        <w:t xml:space="preserve"> a complexidade crescente na gestão de milhas aéreas para a emissão de passagens, identificando os principais desafios enfrentados pelos usuários. Pretende-se aprofundar o entendimento sobre as </w:t>
      </w:r>
      <w:r>
        <w:rPr>
          <w:rFonts w:ascii="Arial" w:hAnsi="Arial" w:cs="Arial"/>
        </w:rPr>
        <w:t xml:space="preserve">diversas </w:t>
      </w:r>
      <w:r w:rsidRPr="000E547C">
        <w:rPr>
          <w:rFonts w:ascii="Arial" w:hAnsi="Arial" w:cs="Arial"/>
        </w:rPr>
        <w:t>regras e restrições dos programas de fidelidade, visando elucidar o cenário atual e as dificuldades inerentes ao uso estratégico desses benefícios</w:t>
      </w:r>
      <w:r w:rsidR="007A5107">
        <w:rPr>
          <w:rFonts w:ascii="Arial" w:hAnsi="Arial" w:cs="Arial"/>
        </w:rPr>
        <w:t xml:space="preserve"> para desenvolvimento do Check Milhas.</w:t>
      </w:r>
    </w:p>
    <w:p w14:paraId="7C75DE77" w14:textId="77777777" w:rsidR="000E547C" w:rsidRPr="000E547C" w:rsidRDefault="000E547C" w:rsidP="000E547C">
      <w:pPr>
        <w:spacing w:after="80"/>
        <w:ind w:left="360"/>
        <w:jc w:val="both"/>
        <w:rPr>
          <w:rFonts w:ascii="Arial" w:hAnsi="Arial" w:cs="Arial"/>
        </w:rPr>
      </w:pPr>
    </w:p>
    <w:p w14:paraId="25CFF096" w14:textId="69B35980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Objetivos Específicos:</w:t>
      </w:r>
    </w:p>
    <w:p w14:paraId="51B9A7D7" w14:textId="77777777" w:rsidR="000E547C" w:rsidRDefault="000E547C" w:rsidP="000E547C">
      <w:pPr>
        <w:numPr>
          <w:ilvl w:val="0"/>
          <w:numId w:val="8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0E547C">
        <w:rPr>
          <w:rFonts w:ascii="Arial" w:hAnsi="Arial" w:cs="Arial"/>
        </w:rPr>
        <w:t xml:space="preserve">xpor as dificuldades na administração de múltiplos perfis e contas de milhas, destacando o empenho necessário para manter a organização e o controle eficaz. </w:t>
      </w:r>
    </w:p>
    <w:p w14:paraId="7891CE79" w14:textId="1367CE09" w:rsidR="00302B12" w:rsidRDefault="000E547C" w:rsidP="000E547C">
      <w:pPr>
        <w:numPr>
          <w:ilvl w:val="0"/>
          <w:numId w:val="8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Propor uma</w:t>
      </w:r>
      <w:r w:rsidRPr="000E547C">
        <w:rPr>
          <w:rFonts w:ascii="Arial" w:hAnsi="Arial" w:cs="Arial"/>
        </w:rPr>
        <w:t xml:space="preserve"> forma de acompanhar o status de beneficiários em diferentes plataformas, que muitas vezes levam a equívocos e perdas de oportunidades. </w:t>
      </w:r>
    </w:p>
    <w:p w14:paraId="5A99BEE8" w14:textId="448C93A9" w:rsidR="00246537" w:rsidRDefault="00246537" w:rsidP="000E547C">
      <w:pPr>
        <w:numPr>
          <w:ilvl w:val="0"/>
          <w:numId w:val="8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Consultar o futuro status dos beneficiários em datas futuras, acompanhando dessa forma as liberações.</w:t>
      </w:r>
    </w:p>
    <w:p w14:paraId="1754C30B" w14:textId="74F24DE6" w:rsidR="000E547C" w:rsidRPr="00302B12" w:rsidRDefault="00000000" w:rsidP="000E547C">
      <w:p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29CB3D10">
          <v:rect id="_x0000_i1026" style="width:0;height:1.5pt" o:hralign="center" o:hrstd="t" o:hr="t" fillcolor="#a0a0a0" stroked="f"/>
        </w:pict>
      </w:r>
    </w:p>
    <w:p w14:paraId="0CAAE32F" w14:textId="77777777" w:rsidR="00302B12" w:rsidRPr="00302B12" w:rsidRDefault="00302B12" w:rsidP="00302B12">
      <w:pPr>
        <w:spacing w:after="80"/>
        <w:jc w:val="both"/>
        <w:rPr>
          <w:rFonts w:ascii="Arial" w:hAnsi="Arial" w:cs="Arial"/>
          <w:sz w:val="32"/>
          <w:szCs w:val="32"/>
        </w:rPr>
      </w:pPr>
      <w:r w:rsidRPr="00302B12">
        <w:rPr>
          <w:rFonts w:ascii="Arial" w:hAnsi="Arial" w:cs="Arial"/>
          <w:sz w:val="32"/>
          <w:szCs w:val="32"/>
        </w:rPr>
        <w:t>2. Descrição do Projeto</w:t>
      </w:r>
    </w:p>
    <w:p w14:paraId="12DA32DB" w14:textId="77777777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Tema do Projeto</w:t>
      </w:r>
    </w:p>
    <w:p w14:paraId="57DDB88D" w14:textId="755B8D2C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O Check Milhas será um sistema web projetado para centralizar e automatizar</w:t>
      </w:r>
      <w:r>
        <w:rPr>
          <w:rFonts w:ascii="Arial" w:hAnsi="Arial" w:cs="Arial"/>
        </w:rPr>
        <w:t xml:space="preserve"> </w:t>
      </w:r>
      <w:r w:rsidRPr="00302B12">
        <w:rPr>
          <w:rFonts w:ascii="Arial" w:hAnsi="Arial" w:cs="Arial"/>
        </w:rPr>
        <w:t>o controle de beneficiários na emissão de passagens aéreas com milhas. O foco estará nas regras específicas dos principais programas de fidelidade brasileiros: Latam Pass, Smiles e Azul Fidelidade.</w:t>
      </w:r>
    </w:p>
    <w:p w14:paraId="6FFDCD84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Cada usuário do Check Milhas poderá cadastrar e gerenciar até 10 perfis distintos. Esses perfis podem representar diferentes pessoas físicas (o próprio usuário, familiares, amigos ou clientes para quem o usuário presta algum tipo de assessoria informal). Para cada um desses perfis, será possível vincular contas dos três programas de fidelidade mencionados, permitindo um controle individualizado das regras e limitações aplicáveis a cada conta de milhagem.</w:t>
      </w:r>
    </w:p>
    <w:p w14:paraId="46DE13C8" w14:textId="77777777" w:rsid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O sistema tem como diferencial a exibição clara e objetiva do status atualizado de cada beneficiário, diretamente na listagem do respectivo programa de fidelidade. Essa visualização permitirá que o usuário acompanhe prazos, limites e restrições com base nas informações de emissão de passagens que ele mesmo insere e atualiza no sistema.</w:t>
      </w:r>
    </w:p>
    <w:p w14:paraId="6B0FAD63" w14:textId="434396BE" w:rsidR="00246537" w:rsidRDefault="00246537" w:rsidP="00302B12">
      <w:p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Além disso, o sistema permitirá através do botão Validação Dinâmica verificar status dos beneficiários em datas futuras, entregando dessa forma um planejamento para o cadastro de novos beneficiários.</w:t>
      </w:r>
    </w:p>
    <w:p w14:paraId="76C2280D" w14:textId="46D7261D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Dessa forma, o Check Milhas auxiliará na prevenção de erros comuns, como a extrapolação do limite de beneficiários, contribuindo para o uso consciente e seguro das contas de milhas e evitando surpresas desagradáveis como suspensões ou bloqueios.</w:t>
      </w:r>
    </w:p>
    <w:p w14:paraId="11877888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As regras específicas consideradas para cada programa são:</w:t>
      </w:r>
    </w:p>
    <w:p w14:paraId="1527ABFC" w14:textId="77777777" w:rsidR="00302B12" w:rsidRPr="00302B12" w:rsidRDefault="00302B12" w:rsidP="00302B12">
      <w:pPr>
        <w:numPr>
          <w:ilvl w:val="0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lastRenderedPageBreak/>
        <w:t>Latam Pass:</w:t>
      </w:r>
    </w:p>
    <w:p w14:paraId="2DFDAD54" w14:textId="77777777" w:rsidR="00302B12" w:rsidRP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O titular da conta pode emitir passagens para si de forma ilimitada.</w:t>
      </w:r>
    </w:p>
    <w:p w14:paraId="77EF2DA1" w14:textId="77777777" w:rsidR="00302B12" w:rsidRP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Para terceiros, o programa permite a emissão para até 25 CPFs distintos em um período de 12 meses.</w:t>
      </w:r>
    </w:p>
    <w:p w14:paraId="2DB66995" w14:textId="77777777" w:rsidR="00302B12" w:rsidRP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Não há exigência de cadastro prévio de beneficiários; o controle é feito pela Latam no momento da emissão, com base nos CPFs para os quais passagens foram emitidas no período.</w:t>
      </w:r>
    </w:p>
    <w:p w14:paraId="49FD48C7" w14:textId="0107E2FF" w:rsidR="00302B12" w:rsidRPr="00302B12" w:rsidRDefault="00302B12" w:rsidP="00302B12">
      <w:pPr>
        <w:numPr>
          <w:ilvl w:val="0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Smiles:</w:t>
      </w:r>
    </w:p>
    <w:p w14:paraId="14DDD75B" w14:textId="77777777" w:rsidR="00302B12" w:rsidRP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O titular da conta pode emitir passagens para si de forma ilimitada.</w:t>
      </w:r>
    </w:p>
    <w:p w14:paraId="1D9B8877" w14:textId="436352B3" w:rsidR="00302B12" w:rsidRP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Para terceiros, o programa permite a emissão para até 25 </w:t>
      </w:r>
      <w:r w:rsidR="0023515E">
        <w:rPr>
          <w:rFonts w:ascii="Arial" w:hAnsi="Arial" w:cs="Arial"/>
        </w:rPr>
        <w:t>CPFs distintos</w:t>
      </w:r>
      <w:r w:rsidRPr="00302B12">
        <w:rPr>
          <w:rFonts w:ascii="Arial" w:hAnsi="Arial" w:cs="Arial"/>
        </w:rPr>
        <w:t xml:space="preserve"> por ano civil (1º de janeiro a 31 de dezembro).</w:t>
      </w:r>
    </w:p>
    <w:p w14:paraId="72CEFEDD" w14:textId="77777777" w:rsidR="00302B12" w:rsidRP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Similar ao Latam Pass, não há necessidade de cadastro prévio de beneficiários; o controle é realizado pela Smiles no momento da emissão.</w:t>
      </w:r>
    </w:p>
    <w:p w14:paraId="0A1468FD" w14:textId="5735ACAE" w:rsidR="00302B12" w:rsidRPr="00302B12" w:rsidRDefault="00302B12" w:rsidP="00302B12">
      <w:pPr>
        <w:numPr>
          <w:ilvl w:val="0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Azul Fidelidade:</w:t>
      </w:r>
    </w:p>
    <w:p w14:paraId="4C0C5966" w14:textId="77777777" w:rsidR="00302B12" w:rsidRP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O titular da conta pode emitir passagens para si de forma ilimitada.</w:t>
      </w:r>
    </w:p>
    <w:p w14:paraId="10CE6D55" w14:textId="77777777" w:rsidR="00302B12" w:rsidRP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É permitido cadastrar uma lista de até 5 beneficiários fixos vinculados à conta.</w:t>
      </w:r>
    </w:p>
    <w:p w14:paraId="5A451019" w14:textId="19FD9AD1" w:rsidR="00302B12" w:rsidRP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A substituição de um beneficiário nesta lista implica um período de carência de </w:t>
      </w:r>
      <w:r w:rsidR="008E58A6">
        <w:rPr>
          <w:rFonts w:ascii="Arial" w:hAnsi="Arial" w:cs="Arial"/>
        </w:rPr>
        <w:t>30</w:t>
      </w:r>
      <w:r w:rsidRPr="00302B12">
        <w:rPr>
          <w:rFonts w:ascii="Arial" w:hAnsi="Arial" w:cs="Arial"/>
        </w:rPr>
        <w:t xml:space="preserve"> dias, durante o qual nenhuma passagem pode ser emitida para o beneficiário que está sendo substituído nem para o novo beneficiário </w:t>
      </w:r>
      <w:r w:rsidR="0023515E">
        <w:rPr>
          <w:rFonts w:ascii="Arial" w:hAnsi="Arial" w:cs="Arial"/>
        </w:rPr>
        <w:t>cadastrado</w:t>
      </w:r>
      <w:r w:rsidRPr="00302B12">
        <w:rPr>
          <w:rFonts w:ascii="Arial" w:hAnsi="Arial" w:cs="Arial"/>
        </w:rPr>
        <w:t>.</w:t>
      </w:r>
    </w:p>
    <w:p w14:paraId="26876E18" w14:textId="77777777" w:rsidR="00302B12" w:rsidRDefault="00302B12" w:rsidP="00302B12">
      <w:pPr>
        <w:numPr>
          <w:ilvl w:val="1"/>
          <w:numId w:val="9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Caso o usuário necessite emitir uma passagem para um beneficiário durante o período de carência de substituição, o processo de alteração vigente deverá ser cancelado, pois emissões são bloqueadas durante essa janela de troca.</w:t>
      </w:r>
    </w:p>
    <w:p w14:paraId="5FD0270B" w14:textId="521BABEE" w:rsidR="00C619F1" w:rsidRDefault="00C619F1" w:rsidP="00C619F1">
      <w:pPr>
        <w:spacing w:after="80"/>
        <w:jc w:val="both"/>
        <w:rPr>
          <w:rFonts w:ascii="Arial" w:hAnsi="Arial" w:cs="Arial"/>
        </w:rPr>
      </w:pPr>
      <w:r w:rsidRPr="00C619F1">
        <w:rPr>
          <w:rFonts w:ascii="Arial" w:hAnsi="Arial" w:cs="Arial"/>
        </w:rPr>
        <w:t xml:space="preserve">A funcionalidade Validação Dinâmica </w:t>
      </w:r>
      <w:r>
        <w:rPr>
          <w:rFonts w:ascii="Arial" w:hAnsi="Arial" w:cs="Arial"/>
        </w:rPr>
        <w:t xml:space="preserve">será um botão que </w:t>
      </w:r>
      <w:r w:rsidRPr="00C619F1">
        <w:rPr>
          <w:rFonts w:ascii="Arial" w:hAnsi="Arial" w:cs="Arial"/>
        </w:rPr>
        <w:t>permit</w:t>
      </w:r>
      <w:r>
        <w:rPr>
          <w:rFonts w:ascii="Arial" w:hAnsi="Arial" w:cs="Arial"/>
        </w:rPr>
        <w:t>irá</w:t>
      </w:r>
      <w:r w:rsidRPr="00C619F1">
        <w:rPr>
          <w:rFonts w:ascii="Arial" w:hAnsi="Arial" w:cs="Arial"/>
        </w:rPr>
        <w:t xml:space="preserve"> ao usuário verificar a quantidade de beneficiários que ainda podem ser adicionados em cada programa de fidelidade</w:t>
      </w:r>
      <w:r>
        <w:rPr>
          <w:rFonts w:ascii="Arial" w:hAnsi="Arial" w:cs="Arial"/>
        </w:rPr>
        <w:t xml:space="preserve">, listando essa informação de todos os perfis já cadastrados e possibilitando </w:t>
      </w:r>
      <w:r w:rsidR="00246537">
        <w:rPr>
          <w:rFonts w:ascii="Arial" w:hAnsi="Arial" w:cs="Arial"/>
        </w:rPr>
        <w:t xml:space="preserve">inclusive </w:t>
      </w:r>
      <w:r>
        <w:rPr>
          <w:rFonts w:ascii="Arial" w:hAnsi="Arial" w:cs="Arial"/>
        </w:rPr>
        <w:t xml:space="preserve">informar uma data futura para </w:t>
      </w:r>
      <w:r w:rsidR="00246537">
        <w:rPr>
          <w:rFonts w:ascii="Arial" w:hAnsi="Arial" w:cs="Arial"/>
        </w:rPr>
        <w:t>efetuar previsões</w:t>
      </w:r>
      <w:r>
        <w:rPr>
          <w:rFonts w:ascii="Arial" w:hAnsi="Arial" w:cs="Arial"/>
        </w:rPr>
        <w:t xml:space="preserve">.  </w:t>
      </w:r>
    </w:p>
    <w:p w14:paraId="3E7321A5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</w:p>
    <w:p w14:paraId="34974E7C" w14:textId="77777777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Problemas a Resolver</w:t>
      </w:r>
    </w:p>
    <w:p w14:paraId="2BAAB4A1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O projeto Check Milhas visa solucionar os seguintes problemas principais enfrentados pelos usuários de programas de milhagem:</w:t>
      </w:r>
    </w:p>
    <w:p w14:paraId="4EE04633" w14:textId="77777777" w:rsidR="00302B12" w:rsidRPr="00302B12" w:rsidRDefault="00302B12" w:rsidP="00302B12">
      <w:pPr>
        <w:numPr>
          <w:ilvl w:val="0"/>
          <w:numId w:val="1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Complexidade no Gerenciamento Manual: Dificuldade em rastrear manualmente os limites de beneficiários, datas de emissão e períodos de carência em múltiplos programas de fidelidade, cada um com suas regras distintas.</w:t>
      </w:r>
    </w:p>
    <w:p w14:paraId="0CF1F7D5" w14:textId="77777777" w:rsidR="00302B12" w:rsidRPr="00302B12" w:rsidRDefault="00302B12" w:rsidP="00302B12">
      <w:pPr>
        <w:numPr>
          <w:ilvl w:val="0"/>
          <w:numId w:val="1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Risco de Penalidades: Desconhecimento, esquecimento ou interpretação equivocada das regras pode levar ao bloqueio de contas ou outras penalidades impostas pelas companhias aéreas.</w:t>
      </w:r>
    </w:p>
    <w:p w14:paraId="39BD7009" w14:textId="77777777" w:rsidR="00302B12" w:rsidRPr="00302B12" w:rsidRDefault="00302B12" w:rsidP="00302B12">
      <w:pPr>
        <w:numPr>
          <w:ilvl w:val="0"/>
          <w:numId w:val="1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Falta de Visão Centralizada: Ausência de uma ferramenta que consolide as informações de diferentes programas e perfis, dificultando uma visão clara do status dos beneficiários e dos limites disponíveis.</w:t>
      </w:r>
    </w:p>
    <w:p w14:paraId="337FD1F3" w14:textId="77777777" w:rsidR="00302B12" w:rsidRPr="00302B12" w:rsidRDefault="00302B12" w:rsidP="00302B12">
      <w:pPr>
        <w:numPr>
          <w:ilvl w:val="0"/>
          <w:numId w:val="1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Gestão Ineficiente para Múltiplas Contas: Dificuldade em gerenciar milhas e beneficiários para diferentes pessoas (familiares, amigos, ou em cenários de venda informal de passagens), o que exige controle individualizado e rigoroso.</w:t>
      </w:r>
    </w:p>
    <w:p w14:paraId="1946D9EF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</w:p>
    <w:p w14:paraId="08D0D0E6" w14:textId="77777777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Limitações</w:t>
      </w:r>
    </w:p>
    <w:p w14:paraId="4DEACCB7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É importante delimitar o escopo do projeto Check Milhas. O sistema não abordará:</w:t>
      </w:r>
    </w:p>
    <w:p w14:paraId="43BC550F" w14:textId="208935EE" w:rsidR="00302B12" w:rsidRPr="00302B12" w:rsidRDefault="00302B12" w:rsidP="00302B12">
      <w:pPr>
        <w:numPr>
          <w:ilvl w:val="0"/>
          <w:numId w:val="11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Integração Automática com APIs das Companhias Aéreas: O sistema não se conectará diretamente aos sistemas das companhias aéreas para buscar saldos de milhas</w:t>
      </w:r>
      <w:r w:rsidR="008E58A6">
        <w:rPr>
          <w:rFonts w:ascii="Arial" w:hAnsi="Arial" w:cs="Arial"/>
        </w:rPr>
        <w:t xml:space="preserve"> e</w:t>
      </w:r>
      <w:r w:rsidRPr="00302B12">
        <w:rPr>
          <w:rFonts w:ascii="Arial" w:hAnsi="Arial" w:cs="Arial"/>
        </w:rPr>
        <w:t xml:space="preserve"> verificar status de beneficiários em tempo real</w:t>
      </w:r>
      <w:r w:rsidR="00994A00">
        <w:rPr>
          <w:rFonts w:ascii="Arial" w:hAnsi="Arial" w:cs="Arial"/>
        </w:rPr>
        <w:t>.</w:t>
      </w:r>
    </w:p>
    <w:p w14:paraId="2B17EC5A" w14:textId="77777777" w:rsidR="00302B12" w:rsidRPr="00302B12" w:rsidRDefault="00302B12" w:rsidP="00302B12">
      <w:pPr>
        <w:numPr>
          <w:ilvl w:val="0"/>
          <w:numId w:val="11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Compra e Venda de Milhas: O sistema é focado na gestão de beneficiários e não incluirá funcionalidades para transacionar milhas.</w:t>
      </w:r>
    </w:p>
    <w:p w14:paraId="6F7DC34F" w14:textId="77777777" w:rsidR="00302B12" w:rsidRPr="00302B12" w:rsidRDefault="00302B12" w:rsidP="00302B12">
      <w:pPr>
        <w:numPr>
          <w:ilvl w:val="0"/>
          <w:numId w:val="11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Cobertura de Todos os Programas de Fidelidade: Inicialmente, o sistema se concentrará exclusivamente nos programas Latam Pass, Smiles e Azul Fidelidade.</w:t>
      </w:r>
    </w:p>
    <w:p w14:paraId="01FEF0A2" w14:textId="77777777" w:rsidR="00302B12" w:rsidRPr="00302B12" w:rsidRDefault="00000000" w:rsidP="00302B12">
      <w:p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6D6AD779">
          <v:rect id="_x0000_i1027" style="width:0;height:1.5pt" o:hralign="center" o:hrstd="t" o:hr="t" fillcolor="#a0a0a0" stroked="f"/>
        </w:pict>
      </w:r>
    </w:p>
    <w:p w14:paraId="2C6226A8" w14:textId="77777777" w:rsidR="00302B12" w:rsidRPr="00302B12" w:rsidRDefault="00302B12" w:rsidP="00302B12">
      <w:pPr>
        <w:spacing w:after="80"/>
        <w:jc w:val="both"/>
        <w:rPr>
          <w:rFonts w:ascii="Arial" w:hAnsi="Arial" w:cs="Arial"/>
          <w:sz w:val="32"/>
          <w:szCs w:val="32"/>
        </w:rPr>
      </w:pPr>
      <w:r w:rsidRPr="00302B12">
        <w:rPr>
          <w:rFonts w:ascii="Arial" w:hAnsi="Arial" w:cs="Arial"/>
          <w:sz w:val="32"/>
          <w:szCs w:val="32"/>
        </w:rPr>
        <w:t>3. Especificação Técnica</w:t>
      </w:r>
    </w:p>
    <w:p w14:paraId="4C71D087" w14:textId="120C8CF6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Requisitos de Software</w:t>
      </w:r>
    </w:p>
    <w:p w14:paraId="45599F30" w14:textId="77777777" w:rsid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Os requisitos foram definidos com base nas necessidades práticas dos usuários e nas restrições impostas pelos programas de fidelidade abordados.</w:t>
      </w:r>
    </w:p>
    <w:p w14:paraId="3B6844C5" w14:textId="77777777" w:rsidR="00994A00" w:rsidRPr="00302B12" w:rsidRDefault="00994A00" w:rsidP="00302B12">
      <w:pPr>
        <w:spacing w:after="80"/>
        <w:jc w:val="both"/>
        <w:rPr>
          <w:rFonts w:ascii="Arial" w:hAnsi="Arial" w:cs="Arial"/>
        </w:rPr>
      </w:pPr>
    </w:p>
    <w:p w14:paraId="1A3CCD9B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Requisitos Funcionais (RF):</w:t>
      </w:r>
    </w:p>
    <w:p w14:paraId="7522B14A" w14:textId="1E8D90C3" w:rsidR="00DE1519" w:rsidRDefault="00302B12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RF01: </w:t>
      </w:r>
      <w:r w:rsidR="00DE1519">
        <w:rPr>
          <w:rFonts w:ascii="Arial" w:hAnsi="Arial" w:cs="Arial"/>
        </w:rPr>
        <w:t>Permitir a criação de cadastro de um novo usuário, com login e senha.</w:t>
      </w:r>
    </w:p>
    <w:p w14:paraId="6F807788" w14:textId="77777777" w:rsidR="004510EA" w:rsidRDefault="00DE1519" w:rsidP="00EA6240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 w:rsidRPr="004510EA">
        <w:rPr>
          <w:rFonts w:ascii="Arial" w:hAnsi="Arial" w:cs="Arial"/>
        </w:rPr>
        <w:t xml:space="preserve">RF02: </w:t>
      </w:r>
      <w:r w:rsidR="004510EA" w:rsidRPr="004510EA">
        <w:rPr>
          <w:rFonts w:ascii="Arial" w:hAnsi="Arial" w:cs="Arial"/>
        </w:rPr>
        <w:t>Permitir login com e-mail e senha válidos.</w:t>
      </w:r>
    </w:p>
    <w:p w14:paraId="6B68EE61" w14:textId="6E55E008" w:rsidR="00DE1519" w:rsidRPr="004510EA" w:rsidRDefault="00DE1519" w:rsidP="00EA6240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 w:rsidRPr="004510EA">
        <w:rPr>
          <w:rFonts w:ascii="Arial" w:hAnsi="Arial" w:cs="Arial"/>
        </w:rPr>
        <w:t>RF03: Permitir o cadastro de até 10 perfis por usuário.</w:t>
      </w:r>
    </w:p>
    <w:p w14:paraId="134F7C86" w14:textId="3747FA4B" w:rsidR="00DE1519" w:rsidRPr="00302B12" w:rsidRDefault="00DE1519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RF0</w:t>
      </w:r>
      <w:r>
        <w:rPr>
          <w:rFonts w:ascii="Arial" w:hAnsi="Arial" w:cs="Arial"/>
        </w:rPr>
        <w:t xml:space="preserve">4: Permitir que cada perfil possa acessar os 3 </w:t>
      </w:r>
      <w:r w:rsidRPr="00DE1519">
        <w:rPr>
          <w:rFonts w:ascii="Arial" w:hAnsi="Arial" w:cs="Arial"/>
        </w:rPr>
        <w:t>programas de fidelidade</w:t>
      </w:r>
      <w:r w:rsidR="004510EA">
        <w:rPr>
          <w:rFonts w:ascii="Arial" w:hAnsi="Arial" w:cs="Arial"/>
        </w:rPr>
        <w:t xml:space="preserve"> </w:t>
      </w:r>
      <w:r w:rsidRPr="00DE1519">
        <w:rPr>
          <w:rFonts w:ascii="Arial" w:hAnsi="Arial" w:cs="Arial"/>
        </w:rPr>
        <w:t>(Latam Pass, Smiles, Azul Fidelidade)</w:t>
      </w:r>
      <w:r>
        <w:rPr>
          <w:rFonts w:ascii="Arial" w:hAnsi="Arial" w:cs="Arial"/>
        </w:rPr>
        <w:t>.</w:t>
      </w:r>
    </w:p>
    <w:p w14:paraId="3D5C349B" w14:textId="458093F3" w:rsidR="00302B12" w:rsidRPr="00302B12" w:rsidRDefault="00302B12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RF0</w:t>
      </w:r>
      <w:r w:rsidR="00DE1519">
        <w:rPr>
          <w:rFonts w:ascii="Arial" w:hAnsi="Arial" w:cs="Arial"/>
        </w:rPr>
        <w:t>5</w:t>
      </w:r>
      <w:r w:rsidRPr="00302B12">
        <w:rPr>
          <w:rFonts w:ascii="Arial" w:hAnsi="Arial" w:cs="Arial"/>
        </w:rPr>
        <w:t xml:space="preserve">: </w:t>
      </w:r>
      <w:r w:rsidR="00DE1519">
        <w:rPr>
          <w:rFonts w:ascii="Arial" w:hAnsi="Arial" w:cs="Arial"/>
        </w:rPr>
        <w:t>Permitir c</w:t>
      </w:r>
      <w:r w:rsidRPr="00302B12">
        <w:rPr>
          <w:rFonts w:ascii="Arial" w:hAnsi="Arial" w:cs="Arial"/>
        </w:rPr>
        <w:t>adastrar beneficiários com nome completo, CPF e data de emissão/cadastro.</w:t>
      </w:r>
    </w:p>
    <w:p w14:paraId="155AE92A" w14:textId="66E16E5A" w:rsidR="00302B12" w:rsidRPr="00302B12" w:rsidRDefault="00302B12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RF0</w:t>
      </w:r>
      <w:r w:rsidR="00DE1519">
        <w:rPr>
          <w:rFonts w:ascii="Arial" w:hAnsi="Arial" w:cs="Arial"/>
        </w:rPr>
        <w:t>6</w:t>
      </w:r>
      <w:r w:rsidRPr="00302B12">
        <w:rPr>
          <w:rFonts w:ascii="Arial" w:hAnsi="Arial" w:cs="Arial"/>
        </w:rPr>
        <w:t xml:space="preserve">: </w:t>
      </w:r>
      <w:r w:rsidR="004510EA" w:rsidRPr="004510EA">
        <w:rPr>
          <w:rFonts w:ascii="Arial" w:hAnsi="Arial" w:cs="Arial"/>
        </w:rPr>
        <w:t>Aplicar controle de status dos beneficiários</w:t>
      </w:r>
      <w:r w:rsidR="004510EA">
        <w:rPr>
          <w:rFonts w:ascii="Arial" w:hAnsi="Arial" w:cs="Arial"/>
        </w:rPr>
        <w:t>,</w:t>
      </w:r>
      <w:r w:rsidR="004510EA" w:rsidRPr="004510EA">
        <w:rPr>
          <w:rFonts w:ascii="Arial" w:hAnsi="Arial" w:cs="Arial"/>
        </w:rPr>
        <w:t xml:space="preserve"> conforme regulamentos</w:t>
      </w:r>
      <w:r w:rsidR="004510EA">
        <w:rPr>
          <w:rFonts w:ascii="Arial" w:hAnsi="Arial" w:cs="Arial"/>
        </w:rPr>
        <w:t xml:space="preserve"> </w:t>
      </w:r>
      <w:r w:rsidRPr="00302B12">
        <w:rPr>
          <w:rFonts w:ascii="Arial" w:hAnsi="Arial" w:cs="Arial"/>
        </w:rPr>
        <w:t>de cada programa:</w:t>
      </w:r>
    </w:p>
    <w:p w14:paraId="5BAFB557" w14:textId="77777777" w:rsidR="00302B12" w:rsidRPr="00302B12" w:rsidRDefault="00302B12" w:rsidP="00302B12">
      <w:pPr>
        <w:numPr>
          <w:ilvl w:val="1"/>
          <w:numId w:val="12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Latam Pass: Limite de 25 beneficiários a cada 12 meses.</w:t>
      </w:r>
    </w:p>
    <w:p w14:paraId="7ECCB693" w14:textId="77777777" w:rsidR="00302B12" w:rsidRPr="00302B12" w:rsidRDefault="00302B12" w:rsidP="00302B12">
      <w:pPr>
        <w:numPr>
          <w:ilvl w:val="1"/>
          <w:numId w:val="12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Smiles: Limite de 25 beneficiários por ano civil.</w:t>
      </w:r>
    </w:p>
    <w:p w14:paraId="0E851BCB" w14:textId="5B327289" w:rsidR="00302B12" w:rsidRPr="00302B12" w:rsidRDefault="00302B12" w:rsidP="00302B12">
      <w:pPr>
        <w:numPr>
          <w:ilvl w:val="1"/>
          <w:numId w:val="12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Azul Fidelidade: Lista fixa de 5 beneficiários, com carência de </w:t>
      </w:r>
      <w:r w:rsidR="008E58A6">
        <w:rPr>
          <w:rFonts w:ascii="Arial" w:hAnsi="Arial" w:cs="Arial"/>
        </w:rPr>
        <w:t>3</w:t>
      </w:r>
      <w:r w:rsidRPr="00302B12">
        <w:rPr>
          <w:rFonts w:ascii="Arial" w:hAnsi="Arial" w:cs="Arial"/>
        </w:rPr>
        <w:t>0 dias para substituição.</w:t>
      </w:r>
    </w:p>
    <w:p w14:paraId="7CB47FA8" w14:textId="235783CD" w:rsidR="00246537" w:rsidRDefault="00246537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RF07: </w:t>
      </w:r>
      <w:r w:rsidR="004510EA" w:rsidRPr="004510EA">
        <w:rPr>
          <w:rFonts w:ascii="Arial" w:hAnsi="Arial" w:cs="Arial"/>
        </w:rPr>
        <w:t>Exibir na tela inicial a quantidade de beneficiários cadastrados em cada perfil do usuário logado.</w:t>
      </w:r>
    </w:p>
    <w:p w14:paraId="551BE70E" w14:textId="228E8296" w:rsidR="008E58A6" w:rsidRDefault="008E58A6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RF0</w:t>
      </w:r>
      <w:r w:rsidR="00246537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: </w:t>
      </w:r>
      <w:r w:rsidR="004510EA" w:rsidRPr="004510EA">
        <w:rPr>
          <w:rFonts w:ascii="Arial" w:hAnsi="Arial" w:cs="Arial"/>
        </w:rPr>
        <w:t>Exibir, na tela de cada programa, os dados dos beneficiários cadastrados com status atual.​</w:t>
      </w:r>
    </w:p>
    <w:p w14:paraId="2387EDED" w14:textId="66956C0F" w:rsidR="00302B12" w:rsidRDefault="00302B12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RF0</w:t>
      </w:r>
      <w:r w:rsidR="00246537">
        <w:rPr>
          <w:rFonts w:ascii="Arial" w:hAnsi="Arial" w:cs="Arial"/>
        </w:rPr>
        <w:t>9</w:t>
      </w:r>
      <w:r w:rsidRPr="00302B12">
        <w:rPr>
          <w:rFonts w:ascii="Arial" w:hAnsi="Arial" w:cs="Arial"/>
        </w:rPr>
        <w:t xml:space="preserve">: </w:t>
      </w:r>
      <w:r w:rsidR="00597EF1" w:rsidRPr="00597EF1">
        <w:rPr>
          <w:rFonts w:ascii="Arial" w:hAnsi="Arial" w:cs="Arial"/>
        </w:rPr>
        <w:t>Apresentar</w:t>
      </w:r>
      <w:r w:rsidR="00597EF1">
        <w:rPr>
          <w:rFonts w:ascii="Arial" w:hAnsi="Arial" w:cs="Arial"/>
        </w:rPr>
        <w:t xml:space="preserve"> no botão Validação Dinâmica</w:t>
      </w:r>
      <w:r w:rsidR="00597EF1" w:rsidRPr="00597EF1">
        <w:rPr>
          <w:rFonts w:ascii="Arial" w:hAnsi="Arial" w:cs="Arial"/>
        </w:rPr>
        <w:t xml:space="preserve"> a lista de beneficiários </w:t>
      </w:r>
      <w:r w:rsidR="00597EF1">
        <w:rPr>
          <w:rFonts w:ascii="Arial" w:hAnsi="Arial" w:cs="Arial"/>
        </w:rPr>
        <w:t>em todos os perfis e programas de fidelidade, mostrando a quantidade de status liberados</w:t>
      </w:r>
      <w:r w:rsidR="00597EF1" w:rsidRPr="00597EF1">
        <w:rPr>
          <w:rFonts w:ascii="Arial" w:hAnsi="Arial" w:cs="Arial"/>
        </w:rPr>
        <w:t>.</w:t>
      </w:r>
    </w:p>
    <w:p w14:paraId="1D85C77D" w14:textId="5C9E4FD4" w:rsidR="00597EF1" w:rsidRPr="00302B12" w:rsidRDefault="00597EF1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RF10: Permitir informar uma data futura na Validação Dinâmica, para consulta da quantidade de beneficiários liberados na data informada.</w:t>
      </w:r>
    </w:p>
    <w:p w14:paraId="30BF52E6" w14:textId="232873B9" w:rsidR="00302B12" w:rsidRDefault="00302B12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RF</w:t>
      </w:r>
      <w:r w:rsidR="00246537">
        <w:rPr>
          <w:rFonts w:ascii="Arial" w:hAnsi="Arial" w:cs="Arial"/>
        </w:rPr>
        <w:t>1</w:t>
      </w:r>
      <w:r w:rsidR="00597EF1">
        <w:rPr>
          <w:rFonts w:ascii="Arial" w:hAnsi="Arial" w:cs="Arial"/>
        </w:rPr>
        <w:t>1</w:t>
      </w:r>
      <w:r w:rsidRPr="00302B12">
        <w:rPr>
          <w:rFonts w:ascii="Arial" w:hAnsi="Arial" w:cs="Arial"/>
        </w:rPr>
        <w:t>: Permitir edição e exclusão de beneficiários com confirmação prévia.</w:t>
      </w:r>
    </w:p>
    <w:p w14:paraId="720A8246" w14:textId="3E4714AF" w:rsidR="00597EF1" w:rsidRPr="00302B12" w:rsidRDefault="00597EF1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RF12: Permitir acompanhamento da troca de beneficiários pendentes no Azul Fidelidade.</w:t>
      </w:r>
    </w:p>
    <w:p w14:paraId="3443930C" w14:textId="0EF68317" w:rsidR="00C619F1" w:rsidRDefault="00C619F1" w:rsidP="00302B12">
      <w:pPr>
        <w:numPr>
          <w:ilvl w:val="0"/>
          <w:numId w:val="12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RF1</w:t>
      </w:r>
      <w:r w:rsidR="00597EF1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: </w:t>
      </w:r>
      <w:r w:rsidR="00FA67BA">
        <w:rPr>
          <w:rFonts w:ascii="Arial" w:hAnsi="Arial" w:cs="Arial"/>
        </w:rPr>
        <w:t>Completar a troca de beneficiário no Azul Fidelidade de forma automática após o período de carência de 30 dias.</w:t>
      </w:r>
    </w:p>
    <w:p w14:paraId="7878E886" w14:textId="77777777" w:rsidR="0023515E" w:rsidRPr="00302B12" w:rsidRDefault="0023515E" w:rsidP="0023515E">
      <w:pPr>
        <w:spacing w:after="80"/>
        <w:jc w:val="both"/>
        <w:rPr>
          <w:rFonts w:ascii="Arial" w:hAnsi="Arial" w:cs="Arial"/>
        </w:rPr>
      </w:pPr>
    </w:p>
    <w:p w14:paraId="74435CC1" w14:textId="77777777" w:rsidR="00302B12" w:rsidRPr="00302B12" w:rsidRDefault="00302B12" w:rsidP="00302B12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Requisitos Não-Funcionais (RNF):</w:t>
      </w:r>
    </w:p>
    <w:p w14:paraId="574A5026" w14:textId="77777777" w:rsidR="00302B12" w:rsidRPr="00302B12" w:rsidRDefault="00302B12" w:rsidP="00302B12">
      <w:pPr>
        <w:numPr>
          <w:ilvl w:val="0"/>
          <w:numId w:val="13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RNF01: A interface do sistema deve ser intuitiva e responsiva.</w:t>
      </w:r>
    </w:p>
    <w:p w14:paraId="58F19B58" w14:textId="77777777" w:rsidR="00302B12" w:rsidRPr="00302B12" w:rsidRDefault="00302B12" w:rsidP="00302B12">
      <w:pPr>
        <w:numPr>
          <w:ilvl w:val="0"/>
          <w:numId w:val="13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RNF02: As informações dos usuários e beneficiários devem ser armazenadas de forma segura no banco de dados.</w:t>
      </w:r>
    </w:p>
    <w:p w14:paraId="2B71EADD" w14:textId="482FA7B2" w:rsidR="00302B12" w:rsidRPr="00302B12" w:rsidRDefault="00302B12" w:rsidP="00302B12">
      <w:pPr>
        <w:numPr>
          <w:ilvl w:val="0"/>
          <w:numId w:val="13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RNF0</w:t>
      </w:r>
      <w:r w:rsidR="00F24B1C">
        <w:rPr>
          <w:rFonts w:ascii="Arial" w:hAnsi="Arial" w:cs="Arial"/>
        </w:rPr>
        <w:t>3</w:t>
      </w:r>
      <w:r w:rsidRPr="00302B12">
        <w:rPr>
          <w:rFonts w:ascii="Arial" w:hAnsi="Arial" w:cs="Arial"/>
        </w:rPr>
        <w:t>: O sistema deve apresentar bom desempenho, com tempos de resposta rápidos para as interações do usuário.</w:t>
      </w:r>
    </w:p>
    <w:p w14:paraId="4C4BED03" w14:textId="4A8DD99D" w:rsidR="00302B12" w:rsidRPr="00302B12" w:rsidRDefault="00302B12" w:rsidP="00302B12">
      <w:pPr>
        <w:numPr>
          <w:ilvl w:val="0"/>
          <w:numId w:val="13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RNF0</w:t>
      </w:r>
      <w:r w:rsidR="00F24B1C">
        <w:rPr>
          <w:rFonts w:ascii="Arial" w:hAnsi="Arial" w:cs="Arial"/>
        </w:rPr>
        <w:t>4</w:t>
      </w:r>
      <w:r w:rsidRPr="00302B12">
        <w:rPr>
          <w:rFonts w:ascii="Arial" w:hAnsi="Arial" w:cs="Arial"/>
        </w:rPr>
        <w:t>: O sistema deve ser desenvolvido utilizando tecnologias que garantam manutenibilidade e escalabilidade futuras.</w:t>
      </w:r>
    </w:p>
    <w:p w14:paraId="057BA7C3" w14:textId="07704198" w:rsidR="00327E4C" w:rsidRDefault="00302B12" w:rsidP="00994A00">
      <w:pPr>
        <w:numPr>
          <w:ilvl w:val="0"/>
          <w:numId w:val="13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RNF0</w:t>
      </w:r>
      <w:r w:rsidR="00F24B1C">
        <w:rPr>
          <w:rFonts w:ascii="Arial" w:hAnsi="Arial" w:cs="Arial"/>
        </w:rPr>
        <w:t>5</w:t>
      </w:r>
      <w:r w:rsidRPr="00302B12">
        <w:rPr>
          <w:rFonts w:ascii="Arial" w:hAnsi="Arial" w:cs="Arial"/>
        </w:rPr>
        <w:t>: O sistema deve ser compatível com os navegadores web modernos mais utilizados.</w:t>
      </w:r>
    </w:p>
    <w:p w14:paraId="065CB702" w14:textId="77777777" w:rsidR="00FC0EF3" w:rsidRDefault="00FC0EF3" w:rsidP="00FC0EF3">
      <w:pPr>
        <w:spacing w:after="80"/>
        <w:jc w:val="both"/>
        <w:rPr>
          <w:rFonts w:ascii="Arial" w:hAnsi="Arial" w:cs="Arial"/>
        </w:rPr>
      </w:pPr>
    </w:p>
    <w:p w14:paraId="217B92A3" w14:textId="365E16CE" w:rsidR="00FC0EF3" w:rsidRDefault="00FC0EF3" w:rsidP="00FC0EF3">
      <w:pPr>
        <w:spacing w:after="80"/>
        <w:jc w:val="both"/>
        <w:rPr>
          <w:rFonts w:ascii="Arial" w:hAnsi="Arial" w:cs="Arial"/>
        </w:rPr>
      </w:pPr>
      <w:r w:rsidRPr="00FC0EF3">
        <w:rPr>
          <w:rFonts w:ascii="Arial" w:hAnsi="Arial" w:cs="Arial"/>
        </w:rPr>
        <w:t>Representação dos Requisitos</w:t>
      </w:r>
      <w:r>
        <w:rPr>
          <w:rFonts w:ascii="Arial" w:hAnsi="Arial" w:cs="Arial"/>
        </w:rPr>
        <w:t xml:space="preserve"> - </w:t>
      </w:r>
      <w:r w:rsidRPr="00FC0EF3">
        <w:rPr>
          <w:rFonts w:ascii="Arial" w:hAnsi="Arial" w:cs="Arial"/>
        </w:rPr>
        <w:t>Diagrama de Casos de Uso (UML)</w:t>
      </w:r>
      <w:r>
        <w:rPr>
          <w:rFonts w:ascii="Arial" w:hAnsi="Arial" w:cs="Arial"/>
        </w:rPr>
        <w:t>:</w:t>
      </w:r>
    </w:p>
    <w:p w14:paraId="6EB1E8C5" w14:textId="47324F0A" w:rsidR="00FC0EF3" w:rsidRPr="00327E4C" w:rsidRDefault="00D60078" w:rsidP="00F034D6">
      <w:pPr>
        <w:spacing w:after="80"/>
        <w:jc w:val="center"/>
        <w:rPr>
          <w:rFonts w:ascii="Arial" w:hAnsi="Arial" w:cs="Arial"/>
        </w:rPr>
      </w:pPr>
      <w:r w:rsidRPr="00D60078">
        <w:rPr>
          <w:rFonts w:ascii="Arial" w:hAnsi="Arial" w:cs="Arial"/>
          <w:noProof/>
        </w:rPr>
        <w:drawing>
          <wp:inline distT="0" distB="0" distL="0" distR="0" wp14:anchorId="700F15FC" wp14:editId="0DCB5F35">
            <wp:extent cx="3856054" cy="5349704"/>
            <wp:effectExtent l="0" t="0" r="0" b="3810"/>
            <wp:docPr id="572714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14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6B92" w14:textId="77777777" w:rsidR="00994A00" w:rsidRPr="00302B12" w:rsidRDefault="00994A00" w:rsidP="00994A00">
      <w:pPr>
        <w:spacing w:after="80"/>
        <w:jc w:val="both"/>
        <w:rPr>
          <w:rFonts w:ascii="Arial" w:hAnsi="Arial" w:cs="Arial"/>
        </w:rPr>
      </w:pPr>
    </w:p>
    <w:p w14:paraId="708FBDF2" w14:textId="5958E027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lastRenderedPageBreak/>
        <w:t>Considerações de Design</w:t>
      </w:r>
    </w:p>
    <w:p w14:paraId="0BF8FB9C" w14:textId="58875F86" w:rsidR="00EE6D84" w:rsidRDefault="00EE6D84" w:rsidP="00EE6D84">
      <w:p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O sistema Check Milhas será desenvolvido seguindo uma arquitetura cliente-servidor, estruturada em camadas com o objetivo de garantir organização, escalabilidade e facilidade de manutenção.</w:t>
      </w:r>
    </w:p>
    <w:p w14:paraId="4A90D664" w14:textId="234B99BA" w:rsidR="00302B12" w:rsidRPr="00EE6D84" w:rsidRDefault="00302B12" w:rsidP="00EE6D84">
      <w:pPr>
        <w:pStyle w:val="PargrafodaLista"/>
        <w:numPr>
          <w:ilvl w:val="0"/>
          <w:numId w:val="15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 xml:space="preserve">Cliente (Frontend): </w:t>
      </w:r>
      <w:r w:rsidR="00EE6D84" w:rsidRPr="00EE6D84">
        <w:rPr>
          <w:rFonts w:ascii="Arial" w:hAnsi="Arial" w:cs="Arial"/>
        </w:rPr>
        <w:t>Será implementada uma aplicação web do tipo Single-Page Application (SPA), desenvolvida com React, TypeScript, Vite e Tailwind CSS, responsável pela interface do usuário e pela comunicação com o backend por meio de requisições REST.</w:t>
      </w:r>
      <w:r w:rsidR="00EE6D84">
        <w:rPr>
          <w:rFonts w:ascii="Arial" w:hAnsi="Arial" w:cs="Arial"/>
        </w:rPr>
        <w:t xml:space="preserve"> </w:t>
      </w:r>
      <w:r w:rsidR="00EE6D84" w:rsidRPr="00EE6D84">
        <w:rPr>
          <w:rFonts w:ascii="Arial" w:hAnsi="Arial" w:cs="Arial"/>
        </w:rPr>
        <w:t>O frontend será hospedado na plataforma Replit, possibilitando acesso remoto e execução direta em ambiente de nuvem.</w:t>
      </w:r>
    </w:p>
    <w:p w14:paraId="317DA122" w14:textId="5E21CF93" w:rsidR="00302B12" w:rsidRPr="00EE6D84" w:rsidRDefault="00302B12" w:rsidP="00EE6D84">
      <w:pPr>
        <w:numPr>
          <w:ilvl w:val="0"/>
          <w:numId w:val="15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Servidor (Backend): </w:t>
      </w:r>
      <w:r w:rsidR="00EE6D84" w:rsidRPr="00EE6D84">
        <w:rPr>
          <w:rFonts w:ascii="Arial" w:hAnsi="Arial" w:cs="Arial"/>
        </w:rPr>
        <w:t>Será construída uma API RESTful utilizando Node.js com Express, responsável pela lógica de negócios, autenticação de usuários, processamento das regras dos programas de fidelidade e persistência de dados.</w:t>
      </w:r>
      <w:r w:rsidR="00EE6D84">
        <w:rPr>
          <w:rFonts w:ascii="Arial" w:hAnsi="Arial" w:cs="Arial"/>
        </w:rPr>
        <w:t xml:space="preserve"> </w:t>
      </w:r>
      <w:r w:rsidR="00EE6D84" w:rsidRPr="00EE6D84">
        <w:rPr>
          <w:rFonts w:ascii="Arial" w:hAnsi="Arial" w:cs="Arial"/>
        </w:rPr>
        <w:t>O backend também será hospedado no Replit, realizando a comunicação com o banco de dados por meio do Prisma ORM, que oferece uma camada de abstração segura e eficiente para acesso ao banco.</w:t>
      </w:r>
    </w:p>
    <w:p w14:paraId="3B9B50EC" w14:textId="4B0BCA0C" w:rsidR="00302B12" w:rsidRPr="00EE6D84" w:rsidRDefault="00302B12" w:rsidP="00EE6D84">
      <w:pPr>
        <w:numPr>
          <w:ilvl w:val="0"/>
          <w:numId w:val="15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Banco de Dados: </w:t>
      </w:r>
      <w:r w:rsidR="00EE6D84" w:rsidRPr="00EE6D84">
        <w:rPr>
          <w:rFonts w:ascii="Arial" w:hAnsi="Arial" w:cs="Arial"/>
        </w:rPr>
        <w:t>O armazenamento das informações será realizado em um banco de dados PostgreSQL, hospedado no Neon Console</w:t>
      </w:r>
      <w:r w:rsidR="00EE6D84">
        <w:rPr>
          <w:rFonts w:ascii="Arial" w:hAnsi="Arial" w:cs="Arial"/>
        </w:rPr>
        <w:t xml:space="preserve">. </w:t>
      </w:r>
      <w:r w:rsidR="00EE6D84" w:rsidRPr="00EE6D84">
        <w:rPr>
          <w:rFonts w:ascii="Arial" w:hAnsi="Arial" w:cs="Arial"/>
        </w:rPr>
        <w:t>A adoção do PostgreSQL se deve à sua robustez, segurança e compatibilidade com o Prisma ORM, além de oferecer suporte nativo a conexões seguras (SSL).</w:t>
      </w:r>
    </w:p>
    <w:p w14:paraId="3FA0AC8A" w14:textId="77777777" w:rsidR="00327E4C" w:rsidRPr="00302B12" w:rsidRDefault="00327E4C" w:rsidP="00327E4C">
      <w:pPr>
        <w:spacing w:after="80"/>
        <w:jc w:val="both"/>
        <w:rPr>
          <w:rFonts w:ascii="Arial" w:hAnsi="Arial" w:cs="Arial"/>
        </w:rPr>
      </w:pPr>
    </w:p>
    <w:p w14:paraId="507C30B8" w14:textId="77777777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Padrões de Arquitetura:</w:t>
      </w:r>
    </w:p>
    <w:p w14:paraId="0A7E7323" w14:textId="01B9C733" w:rsidR="00EE6D84" w:rsidRDefault="00302B12" w:rsidP="00EE6D84">
      <w:pPr>
        <w:numPr>
          <w:ilvl w:val="0"/>
          <w:numId w:val="16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 xml:space="preserve">Frontend: </w:t>
      </w:r>
      <w:r w:rsidR="00EE6D84" w:rsidRPr="00EE6D84">
        <w:rPr>
          <w:rFonts w:ascii="Arial" w:hAnsi="Arial" w:cs="Arial"/>
        </w:rPr>
        <w:t>A camada cliente seguirá padrões de componentização e reutilização de código, aplicando boas práticas de arquitetura no desenvolvimento com React e TypeScript.</w:t>
      </w:r>
      <w:r w:rsidR="00EE6D84">
        <w:rPr>
          <w:rFonts w:ascii="Arial" w:hAnsi="Arial" w:cs="Arial"/>
        </w:rPr>
        <w:t xml:space="preserve"> </w:t>
      </w:r>
      <w:r w:rsidR="00EE6D84" w:rsidRPr="00EE6D84">
        <w:rPr>
          <w:rFonts w:ascii="Arial" w:hAnsi="Arial" w:cs="Arial"/>
        </w:rPr>
        <w:t>O projeto utilizará Vite para otimização do ambiente de desenvolvimento e Tailwind CSS para estilização responsiva, priorizando usabilidade e acessibilidade.</w:t>
      </w:r>
      <w:r w:rsidR="00EE6D84">
        <w:rPr>
          <w:rFonts w:ascii="Arial" w:hAnsi="Arial" w:cs="Arial"/>
        </w:rPr>
        <w:t xml:space="preserve"> </w:t>
      </w:r>
      <w:r w:rsidR="00EE6D84" w:rsidRPr="00EE6D84">
        <w:rPr>
          <w:rFonts w:ascii="Arial" w:hAnsi="Arial" w:cs="Arial"/>
        </w:rPr>
        <w:t>Serão utilizados componentes reutilizáveis, com divisão clara entre elementos de interface, utilitários, testes e tipagens, visando a manutenibilidade do sistema</w:t>
      </w:r>
      <w:r w:rsidR="00EE6D84">
        <w:rPr>
          <w:rFonts w:ascii="Arial" w:hAnsi="Arial" w:cs="Arial"/>
        </w:rPr>
        <w:t>.</w:t>
      </w:r>
    </w:p>
    <w:p w14:paraId="726ECE65" w14:textId="77777777" w:rsidR="00EE6D84" w:rsidRPr="00EE6D84" w:rsidRDefault="00302B12" w:rsidP="00EE6D84">
      <w:pPr>
        <w:numPr>
          <w:ilvl w:val="0"/>
          <w:numId w:val="16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 xml:space="preserve">Backend: </w:t>
      </w:r>
      <w:r w:rsidR="00EE6D84" w:rsidRPr="00EE6D84">
        <w:rPr>
          <w:rFonts w:ascii="Arial" w:hAnsi="Arial" w:cs="Arial"/>
        </w:rPr>
        <w:t>O servidor adotará uma arquitetura em camadas, garantindo a separação de responsabilidades e a clareza no fluxo de execução.</w:t>
      </w:r>
      <w:r w:rsidR="00EE6D84">
        <w:rPr>
          <w:rFonts w:ascii="Arial" w:hAnsi="Arial" w:cs="Arial"/>
        </w:rPr>
        <w:t xml:space="preserve"> </w:t>
      </w:r>
      <w:r w:rsidR="00EE6D84" w:rsidRPr="00EE6D84">
        <w:rPr>
          <w:rFonts w:ascii="Arial" w:hAnsi="Arial" w:cs="Arial"/>
        </w:rPr>
        <w:t>A estrutura será composta por:</w:t>
      </w:r>
    </w:p>
    <w:p w14:paraId="71E319B6" w14:textId="0DEE3C9D" w:rsidR="00EE6D84" w:rsidRPr="00EE6D84" w:rsidRDefault="00EE6D84" w:rsidP="00EE6D84">
      <w:pPr>
        <w:numPr>
          <w:ilvl w:val="1"/>
          <w:numId w:val="16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Rotas (routes): responsáveis pela definição dos endpoints da API.</w:t>
      </w:r>
    </w:p>
    <w:p w14:paraId="2AC05A21" w14:textId="4A028476" w:rsidR="00EE6D84" w:rsidRPr="00EE6D84" w:rsidRDefault="00EE6D84" w:rsidP="00EE6D84">
      <w:pPr>
        <w:numPr>
          <w:ilvl w:val="1"/>
          <w:numId w:val="16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Serviços (services): responsáveis pela implementação das regras de negócio.</w:t>
      </w:r>
    </w:p>
    <w:p w14:paraId="4C863379" w14:textId="219FE994" w:rsidR="00EE6D84" w:rsidRPr="00EE6D84" w:rsidRDefault="00EE6D84" w:rsidP="00EE6D84">
      <w:pPr>
        <w:numPr>
          <w:ilvl w:val="1"/>
          <w:numId w:val="16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Middlewares: encarregados de autenticação, autorização e tratamento de erros.</w:t>
      </w:r>
    </w:p>
    <w:p w14:paraId="5371930E" w14:textId="77777777" w:rsidR="00EE6D84" w:rsidRPr="00EE6D84" w:rsidRDefault="00EE6D84" w:rsidP="00EE6D84">
      <w:pPr>
        <w:numPr>
          <w:ilvl w:val="1"/>
          <w:numId w:val="16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Utilitários (utils): funções auxiliares para validações, cálculos e manipulação de datas.</w:t>
      </w:r>
    </w:p>
    <w:p w14:paraId="2C091DA4" w14:textId="472361B8" w:rsidR="00302B12" w:rsidRPr="00EE6D84" w:rsidRDefault="00EE6D84" w:rsidP="00EE6D84">
      <w:pPr>
        <w:numPr>
          <w:ilvl w:val="1"/>
          <w:numId w:val="16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Essa organização facilitará a testabilidade, a manutenção e a evolução futura da aplicação.</w:t>
      </w:r>
    </w:p>
    <w:p w14:paraId="35FE22CA" w14:textId="77777777" w:rsidR="00327E4C" w:rsidRPr="00302B12" w:rsidRDefault="00327E4C" w:rsidP="00327E4C">
      <w:pPr>
        <w:spacing w:after="80"/>
        <w:jc w:val="both"/>
        <w:rPr>
          <w:rFonts w:ascii="Arial" w:hAnsi="Arial" w:cs="Arial"/>
        </w:rPr>
      </w:pPr>
    </w:p>
    <w:p w14:paraId="74C2EBA0" w14:textId="1AC90ED6" w:rsidR="00302B12" w:rsidRPr="00302B12" w:rsidRDefault="00732020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732020">
        <w:rPr>
          <w:rFonts w:ascii="Arial" w:hAnsi="Arial" w:cs="Arial"/>
          <w:sz w:val="26"/>
          <w:szCs w:val="26"/>
        </w:rPr>
        <w:t>Modelos C4: Detalhamento da Arquitetura em Níveis</w:t>
      </w:r>
    </w:p>
    <w:p w14:paraId="793F288F" w14:textId="38E86217" w:rsidR="00732020" w:rsidRDefault="00732020" w:rsidP="00732020">
      <w:pPr>
        <w:rPr>
          <w:rFonts w:ascii="Arial" w:hAnsi="Arial" w:cs="Arial"/>
        </w:rPr>
      </w:pPr>
      <w:r w:rsidRPr="00732020">
        <w:rPr>
          <w:rFonts w:ascii="Arial" w:hAnsi="Arial" w:cs="Arial"/>
        </w:rPr>
        <w:t>A arquitetura do sistema Check Milhas será documentada utilizando o Modelo C4, que oferece uma visão hierárquica em diferentes níveis de abstração para facilitar a compreensão.</w:t>
      </w:r>
    </w:p>
    <w:p w14:paraId="45E40D00" w14:textId="7D410787" w:rsidR="00732020" w:rsidRPr="00302B12" w:rsidRDefault="00732020" w:rsidP="00302B12">
      <w:pPr>
        <w:numPr>
          <w:ilvl w:val="0"/>
          <w:numId w:val="17"/>
        </w:numPr>
        <w:spacing w:after="80"/>
        <w:jc w:val="both"/>
        <w:rPr>
          <w:rFonts w:ascii="Arial" w:hAnsi="Arial" w:cs="Arial"/>
        </w:rPr>
      </w:pPr>
      <w:r w:rsidRPr="00732020">
        <w:rPr>
          <w:rFonts w:ascii="Arial" w:hAnsi="Arial" w:cs="Arial"/>
        </w:rPr>
        <w:lastRenderedPageBreak/>
        <w:t>Nível 1</w:t>
      </w:r>
      <w:r>
        <w:rPr>
          <w:rFonts w:ascii="Arial" w:hAnsi="Arial" w:cs="Arial"/>
        </w:rPr>
        <w:t xml:space="preserve"> -</w:t>
      </w:r>
      <w:r w:rsidRPr="00732020">
        <w:rPr>
          <w:rFonts w:ascii="Arial" w:hAnsi="Arial" w:cs="Arial"/>
        </w:rPr>
        <w:t xml:space="preserve"> Contexto (System </w:t>
      </w:r>
      <w:r w:rsidR="00EE6D84">
        <w:rPr>
          <w:rFonts w:ascii="Arial" w:hAnsi="Arial" w:cs="Arial"/>
        </w:rPr>
        <w:t xml:space="preserve">Com </w:t>
      </w:r>
      <w:r w:rsidRPr="00732020">
        <w:rPr>
          <w:rFonts w:ascii="Arial" w:hAnsi="Arial" w:cs="Arial"/>
        </w:rPr>
        <w:t>text Diagram)</w:t>
      </w:r>
      <w:r>
        <w:rPr>
          <w:rFonts w:ascii="Arial" w:hAnsi="Arial" w:cs="Arial"/>
        </w:rPr>
        <w:t>:</w:t>
      </w:r>
    </w:p>
    <w:p w14:paraId="074B58C8" w14:textId="4326B1C9" w:rsidR="00A565C1" w:rsidRPr="00A565C1" w:rsidRDefault="00A565C1" w:rsidP="00A565C1">
      <w:pPr>
        <w:numPr>
          <w:ilvl w:val="1"/>
          <w:numId w:val="17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Este nível apresenta uma visão geral do sistema Check Milhas e suas interações externas.</w:t>
      </w:r>
      <w:r>
        <w:rPr>
          <w:rFonts w:ascii="Arial" w:hAnsi="Arial" w:cs="Arial"/>
        </w:rPr>
        <w:t xml:space="preserve"> </w:t>
      </w:r>
      <w:r w:rsidRPr="00A565C1">
        <w:rPr>
          <w:rFonts w:ascii="Arial" w:hAnsi="Arial" w:cs="Arial"/>
        </w:rPr>
        <w:t xml:space="preserve">O sistema interage diretamente com os usuários, que gerenciam suas milhas e emissões de passagens, e é influenciado pelas regras dos </w:t>
      </w:r>
      <w:r>
        <w:rPr>
          <w:rFonts w:ascii="Arial" w:hAnsi="Arial" w:cs="Arial"/>
        </w:rPr>
        <w:t>p</w:t>
      </w:r>
      <w:r w:rsidRPr="00A565C1">
        <w:rPr>
          <w:rFonts w:ascii="Arial" w:hAnsi="Arial" w:cs="Arial"/>
        </w:rPr>
        <w:t xml:space="preserve">rogramas de </w:t>
      </w:r>
      <w:r>
        <w:rPr>
          <w:rFonts w:ascii="Arial" w:hAnsi="Arial" w:cs="Arial"/>
        </w:rPr>
        <w:t>f</w:t>
      </w:r>
      <w:r w:rsidRPr="00A565C1">
        <w:rPr>
          <w:rFonts w:ascii="Arial" w:hAnsi="Arial" w:cs="Arial"/>
        </w:rPr>
        <w:t>idelidade (Latam Pass, Smiles e Azul Fidelidade).</w:t>
      </w:r>
    </w:p>
    <w:p w14:paraId="09AF22B2" w14:textId="70999A04" w:rsidR="00FB3BDE" w:rsidRPr="00A565C1" w:rsidRDefault="00A565C1" w:rsidP="00A565C1">
      <w:pPr>
        <w:numPr>
          <w:ilvl w:val="1"/>
          <w:numId w:val="17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Os usuários acessam a aplicação por meio de um navegador web, que se comunica com a API hospedada no Replit e, por sua vez, interage com o banco de dados PostgreSQL hospedado no Neon Console.</w:t>
      </w:r>
    </w:p>
    <w:p w14:paraId="17EDA9B7" w14:textId="3DF24C84" w:rsidR="00FB3BDE" w:rsidRDefault="004A389B" w:rsidP="00B0180E">
      <w:pPr>
        <w:spacing w:after="80"/>
        <w:jc w:val="center"/>
        <w:rPr>
          <w:rFonts w:ascii="Arial" w:hAnsi="Arial" w:cs="Arial"/>
        </w:rPr>
      </w:pPr>
      <w:r w:rsidRPr="004A389B">
        <w:rPr>
          <w:rFonts w:ascii="Arial" w:hAnsi="Arial" w:cs="Arial"/>
          <w:noProof/>
        </w:rPr>
        <w:drawing>
          <wp:inline distT="0" distB="0" distL="0" distR="0" wp14:anchorId="136E2DD6" wp14:editId="15789F52">
            <wp:extent cx="2804160" cy="4305376"/>
            <wp:effectExtent l="0" t="0" r="0" b="0"/>
            <wp:docPr id="551613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13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9955" cy="44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D2DA" w14:textId="77777777" w:rsidR="00732020" w:rsidRDefault="00732020" w:rsidP="00A34C0F">
      <w:pPr>
        <w:spacing w:after="80"/>
        <w:ind w:left="1440"/>
        <w:jc w:val="both"/>
        <w:rPr>
          <w:rFonts w:ascii="Arial" w:hAnsi="Arial" w:cs="Arial"/>
        </w:rPr>
      </w:pPr>
    </w:p>
    <w:p w14:paraId="164D3753" w14:textId="504B4801" w:rsidR="00A34C0F" w:rsidRDefault="00A34C0F" w:rsidP="00A34C0F">
      <w:pPr>
        <w:pStyle w:val="PargrafodaLista"/>
        <w:numPr>
          <w:ilvl w:val="0"/>
          <w:numId w:val="26"/>
        </w:numPr>
        <w:spacing w:after="80"/>
        <w:jc w:val="both"/>
        <w:rPr>
          <w:rFonts w:ascii="Arial" w:hAnsi="Arial" w:cs="Arial"/>
        </w:rPr>
      </w:pPr>
      <w:r w:rsidRPr="00A34C0F">
        <w:rPr>
          <w:rFonts w:ascii="Arial" w:hAnsi="Arial" w:cs="Arial"/>
        </w:rPr>
        <w:t>Nível 2 - Contêiner (Container Diagram):</w:t>
      </w:r>
    </w:p>
    <w:p w14:paraId="459B701A" w14:textId="22D76553" w:rsidR="001705E8" w:rsidRPr="001705E8" w:rsidRDefault="006114CB" w:rsidP="006114CB">
      <w:pPr>
        <w:pStyle w:val="PargrafodaLista"/>
        <w:numPr>
          <w:ilvl w:val="1"/>
          <w:numId w:val="26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6114CB">
        <w:rPr>
          <w:rFonts w:ascii="Arial" w:hAnsi="Arial" w:cs="Arial"/>
        </w:rPr>
        <w:t>ão descritas as principais aplicações e serviços que compõem a solução. O sistema é dividido em três contêineres principais: a Aplicação Web (Frontend), a API REST (Backend) e o Banco de Dados. A aplicação web, desenvolvida em React, TypeScript, Vite e Tailwind CSS, é responsável pela interface gráfica e interação com o usuário. O backend, construído em Node.js com Express, implementa a lógica de negócios, as regras de fidelidade, o gerenciamento de usuários e beneficiários, além da autenticação por meio de JWT (JSON Web Token). Já o banco de dados, estruturado em PostgreSQL e acessado via Prisma ORM, realiza a persistência de todos os dados do sistema, incluindo cadastros, regras e registros de transações. A comunicação entre os contêineres ocorre de maneira segura, por meio de requisições HTTPS e conexões autenticadas com o banco de dados.</w:t>
      </w:r>
    </w:p>
    <w:p w14:paraId="348DDF88" w14:textId="72FDBC24" w:rsidR="004C18C1" w:rsidRPr="004C18C1" w:rsidRDefault="00486EF9" w:rsidP="004C18C1">
      <w:pPr>
        <w:spacing w:after="80"/>
        <w:jc w:val="center"/>
        <w:rPr>
          <w:rFonts w:ascii="Arial" w:hAnsi="Arial" w:cs="Arial"/>
        </w:rPr>
      </w:pPr>
      <w:r w:rsidRPr="00486EF9">
        <w:rPr>
          <w:rFonts w:ascii="Arial" w:hAnsi="Arial" w:cs="Arial"/>
          <w:noProof/>
        </w:rPr>
        <w:lastRenderedPageBreak/>
        <w:drawing>
          <wp:inline distT="0" distB="0" distL="0" distR="0" wp14:anchorId="0B27B82D" wp14:editId="65FF1C2E">
            <wp:extent cx="4008318" cy="5646420"/>
            <wp:effectExtent l="0" t="0" r="0" b="0"/>
            <wp:docPr id="520129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29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2541" cy="566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358F" w14:textId="77777777" w:rsidR="00F034D6" w:rsidRPr="00A34C0F" w:rsidRDefault="00F034D6" w:rsidP="00A34C0F">
      <w:pPr>
        <w:spacing w:after="80"/>
        <w:jc w:val="both"/>
        <w:rPr>
          <w:rFonts w:ascii="Arial" w:hAnsi="Arial" w:cs="Arial"/>
        </w:rPr>
      </w:pPr>
    </w:p>
    <w:p w14:paraId="05E411D6" w14:textId="25CF5B3B" w:rsidR="00302B12" w:rsidRDefault="00A34C0F" w:rsidP="00A34C0F">
      <w:pPr>
        <w:pStyle w:val="PargrafodaLista"/>
        <w:numPr>
          <w:ilvl w:val="0"/>
          <w:numId w:val="26"/>
        </w:numPr>
        <w:spacing w:after="80"/>
        <w:jc w:val="both"/>
        <w:rPr>
          <w:rFonts w:ascii="Arial" w:hAnsi="Arial" w:cs="Arial"/>
        </w:rPr>
      </w:pPr>
      <w:r w:rsidRPr="00A34C0F">
        <w:rPr>
          <w:rFonts w:ascii="Arial" w:hAnsi="Arial" w:cs="Arial"/>
        </w:rPr>
        <w:t>Nível 3 - Componente (Component Diagram):</w:t>
      </w:r>
    </w:p>
    <w:p w14:paraId="195D6575" w14:textId="58F9BED9" w:rsidR="00A34C0F" w:rsidRDefault="006114CB" w:rsidP="00A34C0F">
      <w:pPr>
        <w:pStyle w:val="PargrafodaLista"/>
        <w:numPr>
          <w:ilvl w:val="1"/>
          <w:numId w:val="26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6114CB">
        <w:rPr>
          <w:rFonts w:ascii="Arial" w:hAnsi="Arial" w:cs="Arial"/>
        </w:rPr>
        <w:t>profunda a visão sobre os principais módulos internos do backend. Dentro da API REST, é possível identificar componentes como o Gerenciamento de Usuários, responsável pela autenticação, autorização e controle de acessos; o Gerenciamento de Perfis e Beneficiários, que lida com operações de cadastro, atualização e exclusão, além da aplicação das regras específicas de cada programa de fidelidade; e o Componente de Persistência, responsável pela comunicação com o banco de dados utilizando o Prisma ORM, que garante segurança, integridade e abstração das consultas SQL. Esses componentes são organizados de forma modular e interdependente, o que favorece a manutenção, os testes e a evolução futura do sistema.</w:t>
      </w:r>
    </w:p>
    <w:p w14:paraId="7DFF789E" w14:textId="3472AC57" w:rsidR="006379A1" w:rsidRPr="006379A1" w:rsidRDefault="007F23E8" w:rsidP="006379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7F23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BR"/>
          <w14:ligatures w14:val="none"/>
        </w:rPr>
        <w:lastRenderedPageBreak/>
        <w:drawing>
          <wp:inline distT="0" distB="0" distL="0" distR="0" wp14:anchorId="2E4A67EA" wp14:editId="11CF4AA0">
            <wp:extent cx="5400040" cy="4523740"/>
            <wp:effectExtent l="0" t="0" r="3810" b="6350"/>
            <wp:docPr id="122353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3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4827" w14:textId="77777777" w:rsidR="00A34C0F" w:rsidRPr="00A34C0F" w:rsidRDefault="00A34C0F" w:rsidP="00A34C0F">
      <w:pPr>
        <w:spacing w:after="80"/>
        <w:jc w:val="both"/>
        <w:rPr>
          <w:rFonts w:ascii="Arial" w:hAnsi="Arial" w:cs="Arial"/>
        </w:rPr>
      </w:pPr>
    </w:p>
    <w:p w14:paraId="3586D3C0" w14:textId="6FFE6FB6" w:rsidR="00A34C0F" w:rsidRDefault="00A34C0F" w:rsidP="00A34C0F">
      <w:pPr>
        <w:pStyle w:val="PargrafodaLista"/>
        <w:numPr>
          <w:ilvl w:val="0"/>
          <w:numId w:val="26"/>
        </w:numPr>
        <w:spacing w:after="80"/>
        <w:jc w:val="both"/>
        <w:rPr>
          <w:rFonts w:ascii="Arial" w:hAnsi="Arial" w:cs="Arial"/>
        </w:rPr>
      </w:pPr>
      <w:r w:rsidRPr="00A34C0F">
        <w:rPr>
          <w:rFonts w:ascii="Arial" w:hAnsi="Arial" w:cs="Arial"/>
        </w:rPr>
        <w:t>Nível 4 - Código (Code Diagram):</w:t>
      </w:r>
    </w:p>
    <w:p w14:paraId="0350FA0F" w14:textId="27EEDCC6" w:rsidR="00A34C0F" w:rsidRPr="00A34C0F" w:rsidRDefault="006114CB" w:rsidP="00A34C0F">
      <w:pPr>
        <w:pStyle w:val="PargrafodaLista"/>
        <w:numPr>
          <w:ilvl w:val="1"/>
          <w:numId w:val="26"/>
        </w:num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6114CB">
        <w:rPr>
          <w:rFonts w:ascii="Arial" w:hAnsi="Arial" w:cs="Arial"/>
        </w:rPr>
        <w:t>epresenta o nível mais detalhado da arquitetura, demonstrando a estrutura interna de cada componente em termos de classes, interfaces e métodos. No caso do Check Milhas, destacam-se classes como Beneficiário, que contém atributos como nome, CPF e data de cadastro ou emissão, e classes de serviço responsáveis pela aplicação das regras de negócio e validações específicas dos programas de fidelidade. A utilização do TypeScript possibilita a definição clara de tipos, interfaces e contratos, conferindo maior segurança e legibilidade ao código. Essa estrutura modular, aliada às práticas de desenvolvimento seguro e à integração com o Prisma ORM, permite que o sistema mantenha alta consistência de dados e facilidade de expansão.</w:t>
      </w:r>
    </w:p>
    <w:p w14:paraId="4D0589BE" w14:textId="77777777" w:rsidR="00327E4C" w:rsidRPr="00302B12" w:rsidRDefault="00327E4C" w:rsidP="00327E4C">
      <w:pPr>
        <w:spacing w:after="80"/>
        <w:jc w:val="both"/>
        <w:rPr>
          <w:rFonts w:ascii="Arial" w:hAnsi="Arial" w:cs="Arial"/>
        </w:rPr>
      </w:pPr>
    </w:p>
    <w:p w14:paraId="198CF165" w14:textId="251DA1AC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Stack Tecnológica</w:t>
      </w:r>
    </w:p>
    <w:p w14:paraId="4F158170" w14:textId="76D892C8" w:rsidR="00302B12" w:rsidRPr="00302B12" w:rsidRDefault="00302B12" w:rsidP="00327E4C">
      <w:pPr>
        <w:spacing w:after="80"/>
        <w:rPr>
          <w:rFonts w:ascii="Arial" w:hAnsi="Arial" w:cs="Arial"/>
        </w:rPr>
      </w:pPr>
      <w:r w:rsidRPr="00302B12">
        <w:rPr>
          <w:rFonts w:ascii="Arial" w:hAnsi="Arial" w:cs="Arial"/>
        </w:rPr>
        <w:t>Linguagens de Programação:</w:t>
      </w:r>
    </w:p>
    <w:p w14:paraId="184054C1" w14:textId="77777777" w:rsidR="00EE6D84" w:rsidRDefault="00302B12" w:rsidP="000622BC">
      <w:pPr>
        <w:pStyle w:val="PargrafodaLista"/>
        <w:numPr>
          <w:ilvl w:val="0"/>
          <w:numId w:val="23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 xml:space="preserve">Frontend: </w:t>
      </w:r>
      <w:r w:rsidR="00EE6D84" w:rsidRPr="00EE6D84">
        <w:rPr>
          <w:rFonts w:ascii="Arial" w:hAnsi="Arial" w:cs="Arial"/>
        </w:rPr>
        <w:t>React, TypeScript, Vite e Tailwind CSS</w:t>
      </w:r>
      <w:r w:rsidR="00EE6D84">
        <w:rPr>
          <w:rFonts w:ascii="Arial" w:hAnsi="Arial" w:cs="Arial"/>
        </w:rPr>
        <w:t>.</w:t>
      </w:r>
    </w:p>
    <w:p w14:paraId="130A4477" w14:textId="0EEC4BDA" w:rsidR="00302B12" w:rsidRPr="00EE6D84" w:rsidRDefault="00302B12" w:rsidP="000622BC">
      <w:pPr>
        <w:pStyle w:val="PargrafodaLista"/>
        <w:numPr>
          <w:ilvl w:val="0"/>
          <w:numId w:val="23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 xml:space="preserve">Backend: </w:t>
      </w:r>
      <w:r w:rsidR="00EE6D84" w:rsidRPr="00EE6D84">
        <w:rPr>
          <w:rFonts w:ascii="Arial" w:hAnsi="Arial" w:cs="Arial"/>
        </w:rPr>
        <w:t>TypeScript (Node.js + Express)</w:t>
      </w:r>
      <w:r w:rsidR="00EE6D84">
        <w:rPr>
          <w:rFonts w:ascii="Arial" w:hAnsi="Arial" w:cs="Arial"/>
        </w:rPr>
        <w:t>.</w:t>
      </w:r>
    </w:p>
    <w:p w14:paraId="0BF1555C" w14:textId="75E0FFD8" w:rsidR="00302B12" w:rsidRPr="00EE6D84" w:rsidRDefault="00302B12" w:rsidP="00EE6D84">
      <w:pPr>
        <w:pStyle w:val="PargrafodaLista"/>
        <w:numPr>
          <w:ilvl w:val="0"/>
          <w:numId w:val="23"/>
        </w:numPr>
        <w:spacing w:after="80"/>
        <w:jc w:val="both"/>
        <w:rPr>
          <w:rFonts w:ascii="Arial" w:hAnsi="Arial" w:cs="Arial"/>
        </w:rPr>
      </w:pPr>
      <w:r w:rsidRPr="00327E4C">
        <w:rPr>
          <w:rFonts w:ascii="Arial" w:hAnsi="Arial" w:cs="Arial"/>
          <w:i/>
          <w:iCs/>
        </w:rPr>
        <w:t>Justificativa:</w:t>
      </w:r>
      <w:r w:rsidRPr="00327E4C">
        <w:rPr>
          <w:rFonts w:ascii="Arial" w:hAnsi="Arial" w:cs="Arial"/>
        </w:rPr>
        <w:t xml:space="preserve"> </w:t>
      </w:r>
      <w:r w:rsidR="00EE6D84" w:rsidRPr="00EE6D84">
        <w:rPr>
          <w:rFonts w:ascii="Arial" w:hAnsi="Arial" w:cs="Arial"/>
        </w:rPr>
        <w:t>A escolha do TypeScript para ambas as camadas visa a padronização da linguagem, a segurança proporcionada pela tipagem estática e a maior legibilidade do código.</w:t>
      </w:r>
      <w:r w:rsidR="00EE6D84">
        <w:rPr>
          <w:rFonts w:ascii="Arial" w:hAnsi="Arial" w:cs="Arial"/>
        </w:rPr>
        <w:t xml:space="preserve"> </w:t>
      </w:r>
      <w:r w:rsidR="00EE6D84" w:rsidRPr="00EE6D84">
        <w:rPr>
          <w:rFonts w:ascii="Arial" w:hAnsi="Arial" w:cs="Arial"/>
        </w:rPr>
        <w:t xml:space="preserve">O React foi selecionado pela sua ampla adoção </w:t>
      </w:r>
      <w:r w:rsidR="00EE6D84" w:rsidRPr="00EE6D84">
        <w:rPr>
          <w:rFonts w:ascii="Arial" w:hAnsi="Arial" w:cs="Arial"/>
        </w:rPr>
        <w:lastRenderedPageBreak/>
        <w:t>no desenvolvimento de interfaces dinâmicas, enquanto o Node.js oferece desempenho eficiente para aplicações web baseadas em APIs.</w:t>
      </w:r>
    </w:p>
    <w:p w14:paraId="003963AB" w14:textId="77777777" w:rsidR="00327E4C" w:rsidRPr="00327E4C" w:rsidRDefault="00327E4C" w:rsidP="00327E4C">
      <w:pPr>
        <w:spacing w:after="80"/>
        <w:jc w:val="both"/>
        <w:rPr>
          <w:rFonts w:ascii="Arial" w:hAnsi="Arial" w:cs="Arial"/>
        </w:rPr>
      </w:pPr>
    </w:p>
    <w:p w14:paraId="446472E1" w14:textId="7C23C707" w:rsidR="00302B12" w:rsidRPr="00302B12" w:rsidRDefault="00302B12" w:rsidP="00327E4C">
      <w:pPr>
        <w:spacing w:after="80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Frameworks e Bibliotecas:</w:t>
      </w:r>
    </w:p>
    <w:p w14:paraId="5C97EE04" w14:textId="77777777" w:rsidR="00302B12" w:rsidRPr="00327E4C" w:rsidRDefault="00302B12" w:rsidP="00327E4C">
      <w:pPr>
        <w:pStyle w:val="PargrafodaLista"/>
        <w:numPr>
          <w:ilvl w:val="0"/>
          <w:numId w:val="24"/>
        </w:numPr>
        <w:spacing w:after="80"/>
        <w:jc w:val="both"/>
        <w:rPr>
          <w:rFonts w:ascii="Arial" w:hAnsi="Arial" w:cs="Arial"/>
        </w:rPr>
      </w:pPr>
      <w:r w:rsidRPr="00327E4C">
        <w:rPr>
          <w:rFonts w:ascii="Arial" w:hAnsi="Arial" w:cs="Arial"/>
        </w:rPr>
        <w:t>Frontend (React):</w:t>
      </w:r>
    </w:p>
    <w:p w14:paraId="03665C61" w14:textId="47450E91" w:rsidR="00EE6D84" w:rsidRPr="00EE6D84" w:rsidRDefault="00EE6D84" w:rsidP="00EE6D84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React.js: biblioteca principal para criação da SPA.</w:t>
      </w:r>
    </w:p>
    <w:p w14:paraId="08F2A798" w14:textId="77777777" w:rsidR="00EE6D84" w:rsidRPr="00EE6D84" w:rsidRDefault="00EE6D84" w:rsidP="00EE6D84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Vite: ferramenta de build e servidor de desenvolvimento.</w:t>
      </w:r>
    </w:p>
    <w:p w14:paraId="60142817" w14:textId="77777777" w:rsidR="00EE6D84" w:rsidRPr="00EE6D84" w:rsidRDefault="00EE6D84" w:rsidP="00EE6D84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Tailwind CSS: framework para design responsivo e consistente.</w:t>
      </w:r>
    </w:p>
    <w:p w14:paraId="06644BAD" w14:textId="0815CC23" w:rsidR="00327E4C" w:rsidRDefault="00EE6D84" w:rsidP="00EE6D84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EE6D84">
        <w:rPr>
          <w:rFonts w:ascii="Arial" w:hAnsi="Arial" w:cs="Arial"/>
        </w:rPr>
        <w:t>Vitest e React Testing Library: para testes unitários e de interface.</w:t>
      </w:r>
    </w:p>
    <w:p w14:paraId="32A73767" w14:textId="77777777" w:rsidR="00A565C1" w:rsidRPr="00A565C1" w:rsidRDefault="00A565C1" w:rsidP="00A565C1">
      <w:pPr>
        <w:spacing w:after="80"/>
        <w:jc w:val="both"/>
        <w:rPr>
          <w:rFonts w:ascii="Arial" w:hAnsi="Arial" w:cs="Arial"/>
        </w:rPr>
      </w:pPr>
    </w:p>
    <w:p w14:paraId="57B810CA" w14:textId="77777777" w:rsidR="00302B12" w:rsidRPr="00327E4C" w:rsidRDefault="00302B12" w:rsidP="00327E4C">
      <w:pPr>
        <w:pStyle w:val="PargrafodaLista"/>
        <w:numPr>
          <w:ilvl w:val="0"/>
          <w:numId w:val="24"/>
        </w:numPr>
        <w:spacing w:after="80"/>
        <w:jc w:val="both"/>
        <w:rPr>
          <w:rFonts w:ascii="Arial" w:hAnsi="Arial" w:cs="Arial"/>
        </w:rPr>
      </w:pPr>
      <w:r w:rsidRPr="00327E4C">
        <w:rPr>
          <w:rFonts w:ascii="Arial" w:hAnsi="Arial" w:cs="Arial"/>
        </w:rPr>
        <w:t>Backend (Node.js):</w:t>
      </w:r>
    </w:p>
    <w:p w14:paraId="74125088" w14:textId="268B5830" w:rsidR="00A565C1" w:rsidRPr="00A565C1" w:rsidRDefault="00A565C1" w:rsidP="00A565C1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Express.js: framework principal para criação da API REST.</w:t>
      </w:r>
    </w:p>
    <w:p w14:paraId="7DA86983" w14:textId="77777777" w:rsidR="00A565C1" w:rsidRPr="00A565C1" w:rsidRDefault="00A565C1" w:rsidP="00A565C1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Prisma ORM: para abstração do banco de dados PostgreSQL.</w:t>
      </w:r>
    </w:p>
    <w:p w14:paraId="40E4CD63" w14:textId="77777777" w:rsidR="00A565C1" w:rsidRPr="00A565C1" w:rsidRDefault="00A565C1" w:rsidP="00A565C1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bcrypt: para criptografia de senhas.</w:t>
      </w:r>
    </w:p>
    <w:p w14:paraId="24A8201D" w14:textId="77777777" w:rsidR="00A565C1" w:rsidRPr="00A565C1" w:rsidRDefault="00A565C1" w:rsidP="00A565C1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jsonwebtoken (JWT): para autenticação e autorização seguras.</w:t>
      </w:r>
    </w:p>
    <w:p w14:paraId="60E4C782" w14:textId="77777777" w:rsidR="00A565C1" w:rsidRPr="00A565C1" w:rsidRDefault="00A565C1" w:rsidP="00A565C1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dotenv: para gerenciamento de variáveis de ambiente.</w:t>
      </w:r>
    </w:p>
    <w:p w14:paraId="05C056F5" w14:textId="43C6B14D" w:rsidR="00327E4C" w:rsidRDefault="00A565C1" w:rsidP="00A565C1">
      <w:pPr>
        <w:pStyle w:val="PargrafodaLista"/>
        <w:numPr>
          <w:ilvl w:val="1"/>
          <w:numId w:val="24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Vitest: para execução de testes automatizados.</w:t>
      </w:r>
    </w:p>
    <w:p w14:paraId="46130CD0" w14:textId="77777777" w:rsidR="00A565C1" w:rsidRPr="00A565C1" w:rsidRDefault="00A565C1" w:rsidP="00A565C1">
      <w:pPr>
        <w:spacing w:after="80"/>
        <w:jc w:val="both"/>
        <w:rPr>
          <w:rFonts w:ascii="Arial" w:hAnsi="Arial" w:cs="Arial"/>
        </w:rPr>
      </w:pPr>
    </w:p>
    <w:p w14:paraId="44F53977" w14:textId="1D545959" w:rsidR="00302B12" w:rsidRPr="00302B12" w:rsidRDefault="00302B12" w:rsidP="00327E4C">
      <w:pPr>
        <w:numPr>
          <w:ilvl w:val="0"/>
          <w:numId w:val="18"/>
        </w:numPr>
        <w:spacing w:after="80"/>
        <w:rPr>
          <w:rFonts w:ascii="Arial" w:hAnsi="Arial" w:cs="Arial"/>
        </w:rPr>
      </w:pPr>
      <w:r w:rsidRPr="00302B12">
        <w:rPr>
          <w:rFonts w:ascii="Arial" w:hAnsi="Arial" w:cs="Arial"/>
        </w:rPr>
        <w:t>Banco de Dados:</w:t>
      </w:r>
    </w:p>
    <w:p w14:paraId="0D1C795D" w14:textId="77777777" w:rsidR="00A565C1" w:rsidRDefault="00A565C1" w:rsidP="00302B12">
      <w:pPr>
        <w:numPr>
          <w:ilvl w:val="1"/>
          <w:numId w:val="18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PostgreSQL (Neon Console): sistema de gerenciamento de banco de dados relacional hospedado em nuvem.</w:t>
      </w:r>
    </w:p>
    <w:p w14:paraId="051552D7" w14:textId="3EB2DA09" w:rsidR="00327E4C" w:rsidRDefault="00302B12" w:rsidP="00A445FD">
      <w:pPr>
        <w:numPr>
          <w:ilvl w:val="1"/>
          <w:numId w:val="18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  <w:i/>
          <w:iCs/>
        </w:rPr>
        <w:t>Justificativa:</w:t>
      </w:r>
      <w:r w:rsidRPr="00A565C1">
        <w:rPr>
          <w:rFonts w:ascii="Arial" w:hAnsi="Arial" w:cs="Arial"/>
        </w:rPr>
        <w:t xml:space="preserve"> </w:t>
      </w:r>
      <w:r w:rsidR="00A565C1" w:rsidRPr="00A565C1">
        <w:rPr>
          <w:rFonts w:ascii="Arial" w:hAnsi="Arial" w:cs="Arial"/>
        </w:rPr>
        <w:t>o PostgreSQL foi adotado por sua escalabilidade, segurança e integração nativa com o Prisma ORM e o ambiente Replit.</w:t>
      </w:r>
    </w:p>
    <w:p w14:paraId="7710AA7F" w14:textId="77777777" w:rsidR="00A565C1" w:rsidRPr="00A565C1" w:rsidRDefault="00A565C1" w:rsidP="00A565C1">
      <w:pPr>
        <w:spacing w:after="80"/>
        <w:jc w:val="both"/>
        <w:rPr>
          <w:rFonts w:ascii="Arial" w:hAnsi="Arial" w:cs="Arial"/>
        </w:rPr>
      </w:pPr>
    </w:p>
    <w:p w14:paraId="0F59086E" w14:textId="4F11C2FB" w:rsidR="00302B12" w:rsidRPr="00302B12" w:rsidRDefault="00302B12" w:rsidP="00302B12">
      <w:pPr>
        <w:numPr>
          <w:ilvl w:val="0"/>
          <w:numId w:val="18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Ferramentas de Desenvolvimento e Gestão de Projeto:</w:t>
      </w:r>
    </w:p>
    <w:p w14:paraId="65A52D50" w14:textId="77777777" w:rsidR="00302B12" w:rsidRPr="00302B12" w:rsidRDefault="00302B12" w:rsidP="00302B12">
      <w:pPr>
        <w:numPr>
          <w:ilvl w:val="1"/>
          <w:numId w:val="18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Controle de Versão: Git, com repositório hospedado no GitHub.</w:t>
      </w:r>
    </w:p>
    <w:p w14:paraId="0CC84F9A" w14:textId="77777777" w:rsidR="00302B12" w:rsidRPr="00302B12" w:rsidRDefault="00302B12" w:rsidP="00302B12">
      <w:pPr>
        <w:numPr>
          <w:ilvl w:val="1"/>
          <w:numId w:val="18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IDE: Visual Studio Code (VS Code).</w:t>
      </w:r>
    </w:p>
    <w:p w14:paraId="6A4197CF" w14:textId="325A237D" w:rsidR="00A565C1" w:rsidRPr="00A565C1" w:rsidRDefault="00A565C1" w:rsidP="00A565C1">
      <w:pPr>
        <w:numPr>
          <w:ilvl w:val="1"/>
          <w:numId w:val="18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Hospedagem: Replit (frontend e backend).</w:t>
      </w:r>
    </w:p>
    <w:p w14:paraId="055706A8" w14:textId="07D37865" w:rsidR="00A565C1" w:rsidRPr="00A565C1" w:rsidRDefault="00A565C1" w:rsidP="00A565C1">
      <w:pPr>
        <w:numPr>
          <w:ilvl w:val="1"/>
          <w:numId w:val="18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Banco de Dados: Neon Console (PostgreSQL)</w:t>
      </w:r>
    </w:p>
    <w:p w14:paraId="3E0028E2" w14:textId="7FA57CC3" w:rsidR="00302B12" w:rsidRDefault="00A565C1" w:rsidP="00A565C1">
      <w:pPr>
        <w:numPr>
          <w:ilvl w:val="1"/>
          <w:numId w:val="18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Gerenciador de Pacotes: npm</w:t>
      </w:r>
      <w:r w:rsidR="00302B12" w:rsidRPr="00302B12">
        <w:rPr>
          <w:rFonts w:ascii="Arial" w:hAnsi="Arial" w:cs="Arial"/>
        </w:rPr>
        <w:t>.</w:t>
      </w:r>
    </w:p>
    <w:p w14:paraId="20C2F053" w14:textId="77777777" w:rsidR="00327E4C" w:rsidRPr="00302B12" w:rsidRDefault="00327E4C" w:rsidP="00327E4C">
      <w:pPr>
        <w:spacing w:after="80"/>
        <w:jc w:val="both"/>
        <w:rPr>
          <w:rFonts w:ascii="Arial" w:hAnsi="Arial" w:cs="Arial"/>
        </w:rPr>
      </w:pPr>
    </w:p>
    <w:p w14:paraId="272D3860" w14:textId="1BBB928B" w:rsidR="00302B12" w:rsidRPr="00302B12" w:rsidRDefault="00302B12" w:rsidP="00302B12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t>Considerações de Segurança</w:t>
      </w:r>
    </w:p>
    <w:p w14:paraId="6897E723" w14:textId="77777777" w:rsidR="00302B12" w:rsidRPr="00302B12" w:rsidRDefault="00302B12" w:rsidP="008C1009">
      <w:p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Autenticação e Autorização:</w:t>
      </w:r>
    </w:p>
    <w:p w14:paraId="20FF0A41" w14:textId="5C08F82C" w:rsidR="00A565C1" w:rsidRPr="00A565C1" w:rsidRDefault="00A565C1" w:rsidP="00A565C1">
      <w:pPr>
        <w:numPr>
          <w:ilvl w:val="0"/>
          <w:numId w:val="19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O sistema implementará autenticação baseada em JSON Web Token (JWT), garantindo que apenas usuários autenticados possam acessar rotas protegidas da API.</w:t>
      </w:r>
    </w:p>
    <w:p w14:paraId="733920DF" w14:textId="77777777" w:rsidR="00A565C1" w:rsidRPr="00A565C1" w:rsidRDefault="00A565C1" w:rsidP="00A565C1">
      <w:pPr>
        <w:numPr>
          <w:ilvl w:val="0"/>
          <w:numId w:val="19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As senhas serão armazenadas de forma segura por meio de hashing com bcrypt, impedindo a exposição de dados sensíveis.</w:t>
      </w:r>
    </w:p>
    <w:p w14:paraId="71AF133B" w14:textId="77777777" w:rsidR="00A565C1" w:rsidRPr="00A565C1" w:rsidRDefault="00A565C1" w:rsidP="00A565C1">
      <w:pPr>
        <w:numPr>
          <w:ilvl w:val="0"/>
          <w:numId w:val="19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Um middleware específico será responsável por verificar a validade dos tokens de acesso e controlar as permissões de cada usuário.</w:t>
      </w:r>
    </w:p>
    <w:p w14:paraId="6816DB56" w14:textId="6481A0F6" w:rsidR="008C1009" w:rsidRDefault="00A565C1" w:rsidP="00A565C1">
      <w:pPr>
        <w:numPr>
          <w:ilvl w:val="0"/>
          <w:numId w:val="19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O segredo utilizado para a geração dos tokens (JWT_SECRET) será definido no arquivo de variáveis de ambiente e não será exposto no código-fonte.</w:t>
      </w:r>
    </w:p>
    <w:p w14:paraId="4238A661" w14:textId="77777777" w:rsidR="00A565C1" w:rsidRPr="00302B12" w:rsidRDefault="00A565C1" w:rsidP="00A565C1">
      <w:pPr>
        <w:spacing w:after="80"/>
        <w:jc w:val="both"/>
        <w:rPr>
          <w:rFonts w:ascii="Arial" w:hAnsi="Arial" w:cs="Arial"/>
        </w:rPr>
      </w:pPr>
    </w:p>
    <w:p w14:paraId="7837472D" w14:textId="77777777" w:rsidR="00302B12" w:rsidRPr="00302B12" w:rsidRDefault="00302B12" w:rsidP="008C1009">
      <w:pPr>
        <w:spacing w:after="80"/>
        <w:jc w:val="both"/>
        <w:rPr>
          <w:rFonts w:ascii="Arial" w:hAnsi="Arial" w:cs="Arial"/>
          <w:sz w:val="26"/>
          <w:szCs w:val="26"/>
        </w:rPr>
      </w:pPr>
      <w:r w:rsidRPr="00302B12">
        <w:rPr>
          <w:rFonts w:ascii="Arial" w:hAnsi="Arial" w:cs="Arial"/>
          <w:sz w:val="26"/>
          <w:szCs w:val="26"/>
        </w:rPr>
        <w:lastRenderedPageBreak/>
        <w:t>Proteção de Dados:</w:t>
      </w:r>
    </w:p>
    <w:p w14:paraId="5FE04212" w14:textId="2A37DDBF" w:rsidR="00A565C1" w:rsidRPr="00A565C1" w:rsidRDefault="00A565C1" w:rsidP="00A565C1">
      <w:pPr>
        <w:numPr>
          <w:ilvl w:val="0"/>
          <w:numId w:val="19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Criptografia em trânsito: todas as comunicações entre cliente e servidor ocorrerão via HTTPS, utilizando os certificados de segurança fornecidos pelo Replit.</w:t>
      </w:r>
    </w:p>
    <w:p w14:paraId="5978ADCF" w14:textId="77777777" w:rsidR="00A565C1" w:rsidRPr="00A565C1" w:rsidRDefault="00A565C1" w:rsidP="00A565C1">
      <w:pPr>
        <w:numPr>
          <w:ilvl w:val="0"/>
          <w:numId w:val="19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Gerenciamento de dependências: as bibliotecas utilizadas serão atualizadas regularmente para evitar vulnerabilidades.</w:t>
      </w:r>
    </w:p>
    <w:p w14:paraId="66F8D028" w14:textId="77777777" w:rsidR="00A565C1" w:rsidRPr="00A565C1" w:rsidRDefault="00A565C1" w:rsidP="00A565C1">
      <w:pPr>
        <w:numPr>
          <w:ilvl w:val="0"/>
          <w:numId w:val="19"/>
        </w:numPr>
        <w:spacing w:after="80"/>
        <w:jc w:val="both"/>
        <w:rPr>
          <w:rFonts w:ascii="Arial" w:hAnsi="Arial" w:cs="Arial"/>
        </w:rPr>
      </w:pPr>
      <w:r w:rsidRPr="00A565C1">
        <w:rPr>
          <w:rFonts w:ascii="Arial" w:hAnsi="Arial" w:cs="Arial"/>
        </w:rPr>
        <w:t>Isolamento de ambiente: informações sensíveis, como DATABASE_URL e JWT_SECRET, permanecerão restritas às variáveis de ambiente do Replit.</w:t>
      </w:r>
    </w:p>
    <w:p w14:paraId="2F2A3BAD" w14:textId="56C541DB" w:rsidR="00302B12" w:rsidRPr="00A565C1" w:rsidRDefault="00000000" w:rsidP="00A565C1">
      <w:p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36D92C60">
          <v:rect id="_x0000_i1043" style="width:0;height:1.5pt" o:hralign="center" o:hrstd="t" o:hr="t" fillcolor="#a0a0a0" stroked="f"/>
        </w:pict>
      </w:r>
    </w:p>
    <w:p w14:paraId="02403B3C" w14:textId="77777777" w:rsidR="00302B12" w:rsidRPr="00302B12" w:rsidRDefault="00302B12" w:rsidP="00302B12">
      <w:pPr>
        <w:spacing w:after="80"/>
        <w:jc w:val="both"/>
        <w:rPr>
          <w:rFonts w:ascii="Arial" w:hAnsi="Arial" w:cs="Arial"/>
          <w:sz w:val="32"/>
          <w:szCs w:val="32"/>
        </w:rPr>
      </w:pPr>
      <w:r w:rsidRPr="00302B12">
        <w:rPr>
          <w:rFonts w:ascii="Arial" w:hAnsi="Arial" w:cs="Arial"/>
          <w:sz w:val="32"/>
          <w:szCs w:val="32"/>
        </w:rPr>
        <w:t>4. Próximos Passos</w:t>
      </w:r>
    </w:p>
    <w:p w14:paraId="752D2909" w14:textId="1636FE44" w:rsidR="00302B12" w:rsidRPr="00302B12" w:rsidRDefault="00A565C1" w:rsidP="00302B12">
      <w:p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t>Já estão em andamento em razão da</w:t>
      </w:r>
      <w:r w:rsidR="00302B12" w:rsidRPr="00302B12">
        <w:rPr>
          <w:rFonts w:ascii="Arial" w:hAnsi="Arial" w:cs="Arial"/>
        </w:rPr>
        <w:t xml:space="preserve"> aprovação </w:t>
      </w:r>
      <w:r>
        <w:rPr>
          <w:rFonts w:ascii="Arial" w:hAnsi="Arial" w:cs="Arial"/>
        </w:rPr>
        <w:t>do projeto</w:t>
      </w:r>
      <w:r w:rsidR="00302B12" w:rsidRPr="00302B12">
        <w:rPr>
          <w:rFonts w:ascii="Arial" w:hAnsi="Arial" w:cs="Arial"/>
        </w:rPr>
        <w:t>:</w:t>
      </w:r>
    </w:p>
    <w:p w14:paraId="608C3FF9" w14:textId="02145F4C" w:rsidR="00302B12" w:rsidRPr="00302B12" w:rsidRDefault="00302B12" w:rsidP="008C1009">
      <w:pPr>
        <w:numPr>
          <w:ilvl w:val="0"/>
          <w:numId w:val="20"/>
        </w:numPr>
        <w:spacing w:after="80"/>
        <w:rPr>
          <w:rFonts w:ascii="Arial" w:hAnsi="Arial" w:cs="Arial"/>
        </w:rPr>
      </w:pPr>
      <w:r w:rsidRPr="00302B12">
        <w:rPr>
          <w:rFonts w:ascii="Arial" w:hAnsi="Arial" w:cs="Arial"/>
        </w:rPr>
        <w:t>Portfólio I - Planejamento e Prototipação:</w:t>
      </w:r>
    </w:p>
    <w:p w14:paraId="7F7F0E0B" w14:textId="77777777" w:rsidR="00302B12" w:rsidRPr="00302B12" w:rsidRDefault="00302B12" w:rsidP="00302B12">
      <w:pPr>
        <w:numPr>
          <w:ilvl w:val="1"/>
          <w:numId w:val="2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Revisão Final da Documentação.</w:t>
      </w:r>
    </w:p>
    <w:p w14:paraId="484AACFD" w14:textId="77777777" w:rsidR="00302B12" w:rsidRPr="00302B12" w:rsidRDefault="00302B12" w:rsidP="00302B12">
      <w:pPr>
        <w:numPr>
          <w:ilvl w:val="1"/>
          <w:numId w:val="2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Design da Interface do Usuário (UI) e Experiência do Usuário (UX) (wireframes, mockups).</w:t>
      </w:r>
    </w:p>
    <w:p w14:paraId="73DB3C73" w14:textId="77777777" w:rsidR="00302B12" w:rsidRPr="00302B12" w:rsidRDefault="00302B12" w:rsidP="00302B12">
      <w:pPr>
        <w:numPr>
          <w:ilvl w:val="1"/>
          <w:numId w:val="2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Modelagem do Banco de Dados (esquema final).</w:t>
      </w:r>
    </w:p>
    <w:p w14:paraId="3CAB001D" w14:textId="77777777" w:rsidR="00302B12" w:rsidRPr="00302B12" w:rsidRDefault="00302B12" w:rsidP="00302B12">
      <w:pPr>
        <w:numPr>
          <w:ilvl w:val="1"/>
          <w:numId w:val="2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Configuração do Ambiente de Desenvolvimento (ferramentas, repositórios).</w:t>
      </w:r>
    </w:p>
    <w:p w14:paraId="6EE3999F" w14:textId="77777777" w:rsidR="008C1009" w:rsidRPr="00302B12" w:rsidRDefault="008C1009" w:rsidP="008C1009">
      <w:pPr>
        <w:spacing w:after="80"/>
        <w:jc w:val="both"/>
        <w:rPr>
          <w:rFonts w:ascii="Arial" w:hAnsi="Arial" w:cs="Arial"/>
        </w:rPr>
      </w:pPr>
    </w:p>
    <w:p w14:paraId="7DE169FD" w14:textId="16A5E821" w:rsidR="00302B12" w:rsidRPr="00302B12" w:rsidRDefault="00302B12" w:rsidP="008C1009">
      <w:pPr>
        <w:numPr>
          <w:ilvl w:val="0"/>
          <w:numId w:val="20"/>
        </w:numPr>
        <w:spacing w:after="80"/>
        <w:rPr>
          <w:rFonts w:ascii="Arial" w:hAnsi="Arial" w:cs="Arial"/>
        </w:rPr>
      </w:pPr>
      <w:r w:rsidRPr="00302B12">
        <w:rPr>
          <w:rFonts w:ascii="Arial" w:hAnsi="Arial" w:cs="Arial"/>
        </w:rPr>
        <w:t>Portfólio II - Desenvolvimento e Validação:</w:t>
      </w:r>
    </w:p>
    <w:p w14:paraId="4BAC1A47" w14:textId="4EE7FB6D" w:rsidR="00302B12" w:rsidRPr="00302B12" w:rsidRDefault="00302B12" w:rsidP="00302B12">
      <w:pPr>
        <w:numPr>
          <w:ilvl w:val="1"/>
          <w:numId w:val="2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 xml:space="preserve">Desenvolvimento </w:t>
      </w:r>
      <w:r w:rsidR="0054222F">
        <w:rPr>
          <w:rFonts w:ascii="Arial" w:hAnsi="Arial" w:cs="Arial"/>
        </w:rPr>
        <w:t>do sistema</w:t>
      </w:r>
      <w:r w:rsidRPr="00302B12">
        <w:rPr>
          <w:rFonts w:ascii="Arial" w:hAnsi="Arial" w:cs="Arial"/>
        </w:rPr>
        <w:t>.</w:t>
      </w:r>
    </w:p>
    <w:p w14:paraId="2478E9F0" w14:textId="77777777" w:rsidR="00302B12" w:rsidRPr="00302B12" w:rsidRDefault="00302B12" w:rsidP="00302B12">
      <w:pPr>
        <w:numPr>
          <w:ilvl w:val="1"/>
          <w:numId w:val="2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Testes unitários, de integração e de usabilidade (conforme viabilidade).</w:t>
      </w:r>
    </w:p>
    <w:p w14:paraId="4DB3755A" w14:textId="77777777" w:rsidR="00302B12" w:rsidRPr="00302B12" w:rsidRDefault="00302B12" w:rsidP="00302B12">
      <w:pPr>
        <w:numPr>
          <w:ilvl w:val="1"/>
          <w:numId w:val="2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Refinamento e Correção de Bugs.</w:t>
      </w:r>
    </w:p>
    <w:p w14:paraId="78A9DD60" w14:textId="77777777" w:rsidR="00302B12" w:rsidRPr="00302B12" w:rsidRDefault="00302B12" w:rsidP="00302B12">
      <w:pPr>
        <w:numPr>
          <w:ilvl w:val="1"/>
          <w:numId w:val="2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Preparação para Implantação (ambiente de hospedagem).</w:t>
      </w:r>
    </w:p>
    <w:p w14:paraId="0CFA2FEA" w14:textId="77777777" w:rsidR="00302B12" w:rsidRPr="00302B12" w:rsidRDefault="00302B12" w:rsidP="00302B12">
      <w:pPr>
        <w:numPr>
          <w:ilvl w:val="1"/>
          <w:numId w:val="20"/>
        </w:numPr>
        <w:spacing w:after="80"/>
        <w:jc w:val="both"/>
        <w:rPr>
          <w:rFonts w:ascii="Arial" w:hAnsi="Arial" w:cs="Arial"/>
        </w:rPr>
      </w:pPr>
      <w:r w:rsidRPr="00302B12">
        <w:rPr>
          <w:rFonts w:ascii="Arial" w:hAnsi="Arial" w:cs="Arial"/>
        </w:rPr>
        <w:t>Preparação para Apresentação Final.</w:t>
      </w:r>
    </w:p>
    <w:p w14:paraId="0B570355" w14:textId="77777777" w:rsidR="00302B12" w:rsidRPr="00302B12" w:rsidRDefault="00000000" w:rsidP="00302B12">
      <w:pPr>
        <w:spacing w:after="80"/>
        <w:jc w:val="both"/>
        <w:rPr>
          <w:rFonts w:ascii="Arial" w:hAnsi="Arial" w:cs="Arial"/>
        </w:rPr>
      </w:pPr>
      <w:r>
        <w:rPr>
          <w:rFonts w:ascii="Arial" w:hAnsi="Arial" w:cs="Arial"/>
        </w:rPr>
        <w:pict w14:anchorId="44883C9C">
          <v:rect id="_x0000_i1029" style="width:0;height:1.5pt" o:hralign="center" o:hrstd="t" o:hr="t" fillcolor="#a0a0a0" stroked="f"/>
        </w:pict>
      </w:r>
    </w:p>
    <w:p w14:paraId="24277D9E" w14:textId="77777777" w:rsidR="00302B12" w:rsidRPr="00302B12" w:rsidRDefault="00302B12" w:rsidP="00302B12">
      <w:pPr>
        <w:spacing w:after="80"/>
        <w:jc w:val="both"/>
        <w:rPr>
          <w:rFonts w:ascii="Arial" w:hAnsi="Arial" w:cs="Arial"/>
          <w:sz w:val="32"/>
          <w:szCs w:val="32"/>
        </w:rPr>
      </w:pPr>
      <w:r w:rsidRPr="00302B12">
        <w:rPr>
          <w:rFonts w:ascii="Arial" w:hAnsi="Arial" w:cs="Arial"/>
          <w:sz w:val="32"/>
          <w:szCs w:val="32"/>
        </w:rPr>
        <w:t>5. Referências</w:t>
      </w:r>
    </w:p>
    <w:p w14:paraId="0E7A32C5" w14:textId="0A137551" w:rsidR="008C1009" w:rsidRPr="008C1009" w:rsidRDefault="008C1009" w:rsidP="00C9332A">
      <w:pPr>
        <w:numPr>
          <w:ilvl w:val="0"/>
          <w:numId w:val="22"/>
        </w:numPr>
        <w:spacing w:after="80"/>
        <w:rPr>
          <w:rFonts w:ascii="Arial" w:hAnsi="Arial" w:cs="Arial"/>
        </w:rPr>
      </w:pPr>
      <w:hyperlink r:id="rId13" w:history="1">
        <w:r w:rsidRPr="008C1009">
          <w:rPr>
            <w:rFonts w:ascii="Arial" w:hAnsi="Arial" w:cs="Arial"/>
          </w:rPr>
          <w:t>Regulamento Latam Pass</w:t>
        </w:r>
      </w:hyperlink>
      <w:r w:rsidRPr="008C1009">
        <w:rPr>
          <w:rFonts w:ascii="Arial" w:hAnsi="Arial" w:cs="Arial"/>
        </w:rPr>
        <w:t xml:space="preserve"> - https://latampass.latam.com/pt_br/descubra-latam-pass/termos-e-condicoes</w:t>
      </w:r>
    </w:p>
    <w:p w14:paraId="00FA5E53" w14:textId="07E00D40" w:rsidR="008C1009" w:rsidRPr="008C1009" w:rsidRDefault="008C1009" w:rsidP="00C9332A">
      <w:pPr>
        <w:numPr>
          <w:ilvl w:val="0"/>
          <w:numId w:val="22"/>
        </w:numPr>
        <w:spacing w:after="80"/>
        <w:rPr>
          <w:rFonts w:ascii="Arial" w:hAnsi="Arial" w:cs="Arial"/>
        </w:rPr>
      </w:pPr>
      <w:hyperlink r:id="rId14" w:history="1">
        <w:r w:rsidRPr="008C1009">
          <w:rPr>
            <w:rFonts w:ascii="Arial" w:hAnsi="Arial" w:cs="Arial"/>
          </w:rPr>
          <w:t>Regulamento Smiles</w:t>
        </w:r>
      </w:hyperlink>
      <w:r w:rsidRPr="008C1009">
        <w:rPr>
          <w:rFonts w:ascii="Arial" w:hAnsi="Arial" w:cs="Arial"/>
        </w:rPr>
        <w:t xml:space="preserve"> -</w:t>
      </w:r>
      <w:r w:rsidR="00F24B1C">
        <w:rPr>
          <w:rFonts w:ascii="Arial" w:hAnsi="Arial" w:cs="Arial"/>
        </w:rPr>
        <w:t xml:space="preserve"> </w:t>
      </w:r>
      <w:r w:rsidRPr="008C1009">
        <w:rPr>
          <w:rFonts w:ascii="Arial" w:hAnsi="Arial" w:cs="Arial"/>
        </w:rPr>
        <w:t>https://www.smiles.com.br/regulamento-do-programa-smiles-novo</w:t>
      </w:r>
    </w:p>
    <w:p w14:paraId="200156D1" w14:textId="410BF639" w:rsidR="008C1009" w:rsidRPr="008C1009" w:rsidRDefault="008C1009" w:rsidP="00C9332A">
      <w:pPr>
        <w:numPr>
          <w:ilvl w:val="0"/>
          <w:numId w:val="22"/>
        </w:numPr>
        <w:spacing w:after="80"/>
        <w:rPr>
          <w:rFonts w:ascii="Arial" w:hAnsi="Arial" w:cs="Arial"/>
        </w:rPr>
      </w:pPr>
      <w:hyperlink r:id="rId15" w:history="1">
        <w:r w:rsidRPr="008C1009">
          <w:rPr>
            <w:rFonts w:ascii="Arial" w:hAnsi="Arial" w:cs="Arial"/>
          </w:rPr>
          <w:t>Regulamento Azul Fidelidade</w:t>
        </w:r>
      </w:hyperlink>
      <w:r w:rsidRPr="008C1009">
        <w:rPr>
          <w:rFonts w:ascii="Arial" w:hAnsi="Arial" w:cs="Arial"/>
        </w:rPr>
        <w:t xml:space="preserve"> </w:t>
      </w:r>
      <w:r w:rsidR="00F24B1C">
        <w:rPr>
          <w:rFonts w:ascii="Arial" w:hAnsi="Arial" w:cs="Arial"/>
        </w:rPr>
        <w:t xml:space="preserve">- </w:t>
      </w:r>
      <w:r w:rsidRPr="008C1009">
        <w:rPr>
          <w:rFonts w:ascii="Arial" w:hAnsi="Arial" w:cs="Arial"/>
        </w:rPr>
        <w:t>https://www.voeazul.com.br/br/pt/programa-fidelidade/regulamento/novo-2024.html</w:t>
      </w:r>
    </w:p>
    <w:p w14:paraId="6E6C6066" w14:textId="70809B2F" w:rsidR="008C1009" w:rsidRPr="008C1009" w:rsidRDefault="008C1009" w:rsidP="00C9332A">
      <w:pPr>
        <w:numPr>
          <w:ilvl w:val="0"/>
          <w:numId w:val="22"/>
        </w:numPr>
        <w:spacing w:after="80"/>
        <w:rPr>
          <w:rFonts w:ascii="Arial" w:hAnsi="Arial" w:cs="Arial"/>
        </w:rPr>
      </w:pPr>
      <w:hyperlink r:id="rId16" w:history="1">
        <w:r w:rsidRPr="008C1009">
          <w:rPr>
            <w:rFonts w:ascii="Arial" w:hAnsi="Arial" w:cs="Arial"/>
          </w:rPr>
          <w:t xml:space="preserve">Revista Exame </w:t>
        </w:r>
        <w:r w:rsidR="00C9332A">
          <w:rPr>
            <w:rFonts w:ascii="Arial" w:hAnsi="Arial" w:cs="Arial"/>
          </w:rPr>
          <w:t>(</w:t>
        </w:r>
        <w:r w:rsidRPr="008C1009">
          <w:rPr>
            <w:rFonts w:ascii="Arial" w:hAnsi="Arial" w:cs="Arial"/>
          </w:rPr>
          <w:t>Limite de Venda de Milhas</w:t>
        </w:r>
      </w:hyperlink>
      <w:r w:rsidR="00C9332A">
        <w:rPr>
          <w:rFonts w:ascii="Arial" w:hAnsi="Arial" w:cs="Arial"/>
        </w:rPr>
        <w:t>)</w:t>
      </w:r>
      <w:r w:rsidR="00F24B1C">
        <w:rPr>
          <w:rFonts w:ascii="Arial" w:hAnsi="Arial" w:cs="Arial"/>
        </w:rPr>
        <w:t xml:space="preserve"> - </w:t>
      </w:r>
      <w:r w:rsidRPr="008C1009">
        <w:rPr>
          <w:rFonts w:ascii="Arial" w:hAnsi="Arial" w:cs="Arial"/>
        </w:rPr>
        <w:t>https://exame.com/invest/guia/qual-o-limite-de-vendas-de-milhas-por-cpf/</w:t>
      </w:r>
    </w:p>
    <w:p w14:paraId="7124622A" w14:textId="220FAFA5" w:rsidR="001D7FA4" w:rsidRPr="00302B12" w:rsidRDefault="001D7FA4" w:rsidP="00302B12">
      <w:pPr>
        <w:spacing w:after="80"/>
        <w:jc w:val="both"/>
        <w:rPr>
          <w:rFonts w:ascii="Arial" w:hAnsi="Arial" w:cs="Arial"/>
        </w:rPr>
      </w:pPr>
    </w:p>
    <w:sectPr w:rsidR="001D7FA4" w:rsidRPr="00302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CB6EA" w14:textId="77777777" w:rsidR="00B02C9E" w:rsidRDefault="00B02C9E" w:rsidP="00FC0EF3">
      <w:pPr>
        <w:spacing w:after="0" w:line="240" w:lineRule="auto"/>
      </w:pPr>
      <w:r>
        <w:separator/>
      </w:r>
    </w:p>
  </w:endnote>
  <w:endnote w:type="continuationSeparator" w:id="0">
    <w:p w14:paraId="01D1C628" w14:textId="77777777" w:rsidR="00B02C9E" w:rsidRDefault="00B02C9E" w:rsidP="00FC0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F7582" w14:textId="77777777" w:rsidR="00B02C9E" w:rsidRDefault="00B02C9E" w:rsidP="00FC0EF3">
      <w:pPr>
        <w:spacing w:after="0" w:line="240" w:lineRule="auto"/>
      </w:pPr>
      <w:r>
        <w:separator/>
      </w:r>
    </w:p>
  </w:footnote>
  <w:footnote w:type="continuationSeparator" w:id="0">
    <w:p w14:paraId="1E879B72" w14:textId="77777777" w:rsidR="00B02C9E" w:rsidRDefault="00B02C9E" w:rsidP="00FC0E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C4F"/>
    <w:multiLevelType w:val="multilevel"/>
    <w:tmpl w:val="6FA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4EB2"/>
    <w:multiLevelType w:val="multilevel"/>
    <w:tmpl w:val="B4E0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D2F9F"/>
    <w:multiLevelType w:val="multilevel"/>
    <w:tmpl w:val="3B5E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334B"/>
    <w:multiLevelType w:val="multilevel"/>
    <w:tmpl w:val="0494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23D4"/>
    <w:multiLevelType w:val="multilevel"/>
    <w:tmpl w:val="543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44FD0"/>
    <w:multiLevelType w:val="multilevel"/>
    <w:tmpl w:val="499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4415B"/>
    <w:multiLevelType w:val="multilevel"/>
    <w:tmpl w:val="26AC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86436"/>
    <w:multiLevelType w:val="multilevel"/>
    <w:tmpl w:val="578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07FAA"/>
    <w:multiLevelType w:val="multilevel"/>
    <w:tmpl w:val="CC34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64357"/>
    <w:multiLevelType w:val="multilevel"/>
    <w:tmpl w:val="36C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A643B"/>
    <w:multiLevelType w:val="multilevel"/>
    <w:tmpl w:val="D56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D62AA"/>
    <w:multiLevelType w:val="multilevel"/>
    <w:tmpl w:val="B9A2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55517"/>
    <w:multiLevelType w:val="multilevel"/>
    <w:tmpl w:val="499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835AB"/>
    <w:multiLevelType w:val="multilevel"/>
    <w:tmpl w:val="256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95AC2"/>
    <w:multiLevelType w:val="multilevel"/>
    <w:tmpl w:val="04B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B0B73"/>
    <w:multiLevelType w:val="hybridMultilevel"/>
    <w:tmpl w:val="C2887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9F2461"/>
    <w:multiLevelType w:val="multilevel"/>
    <w:tmpl w:val="9FA0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423A6"/>
    <w:multiLevelType w:val="multilevel"/>
    <w:tmpl w:val="7E3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D5A06"/>
    <w:multiLevelType w:val="multilevel"/>
    <w:tmpl w:val="D89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25FEC"/>
    <w:multiLevelType w:val="multilevel"/>
    <w:tmpl w:val="5A32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163B7B"/>
    <w:multiLevelType w:val="multilevel"/>
    <w:tmpl w:val="35A8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80CE2"/>
    <w:multiLevelType w:val="multilevel"/>
    <w:tmpl w:val="499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E74D9"/>
    <w:multiLevelType w:val="multilevel"/>
    <w:tmpl w:val="499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27224"/>
    <w:multiLevelType w:val="multilevel"/>
    <w:tmpl w:val="1AF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11221"/>
    <w:multiLevelType w:val="multilevel"/>
    <w:tmpl w:val="7B9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A6E70"/>
    <w:multiLevelType w:val="multilevel"/>
    <w:tmpl w:val="F8BE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364180">
    <w:abstractNumId w:val="4"/>
  </w:num>
  <w:num w:numId="2" w16cid:durableId="375275086">
    <w:abstractNumId w:val="1"/>
  </w:num>
  <w:num w:numId="3" w16cid:durableId="2037459843">
    <w:abstractNumId w:val="0"/>
  </w:num>
  <w:num w:numId="4" w16cid:durableId="1822623512">
    <w:abstractNumId w:val="25"/>
  </w:num>
  <w:num w:numId="5" w16cid:durableId="1738437535">
    <w:abstractNumId w:val="17"/>
  </w:num>
  <w:num w:numId="6" w16cid:durableId="1831672724">
    <w:abstractNumId w:val="18"/>
  </w:num>
  <w:num w:numId="7" w16cid:durableId="1519275152">
    <w:abstractNumId w:val="13"/>
  </w:num>
  <w:num w:numId="8" w16cid:durableId="235408753">
    <w:abstractNumId w:val="24"/>
  </w:num>
  <w:num w:numId="9" w16cid:durableId="322245169">
    <w:abstractNumId w:val="20"/>
  </w:num>
  <w:num w:numId="10" w16cid:durableId="321782130">
    <w:abstractNumId w:val="3"/>
  </w:num>
  <w:num w:numId="11" w16cid:durableId="1523977066">
    <w:abstractNumId w:val="7"/>
  </w:num>
  <w:num w:numId="12" w16cid:durableId="1673608617">
    <w:abstractNumId w:val="6"/>
  </w:num>
  <w:num w:numId="13" w16cid:durableId="769157316">
    <w:abstractNumId w:val="16"/>
  </w:num>
  <w:num w:numId="14" w16cid:durableId="1705597975">
    <w:abstractNumId w:val="23"/>
  </w:num>
  <w:num w:numId="15" w16cid:durableId="1687174855">
    <w:abstractNumId w:val="11"/>
  </w:num>
  <w:num w:numId="16" w16cid:durableId="1979452588">
    <w:abstractNumId w:val="8"/>
  </w:num>
  <w:num w:numId="17" w16cid:durableId="927890258">
    <w:abstractNumId w:val="14"/>
  </w:num>
  <w:num w:numId="18" w16cid:durableId="2062826567">
    <w:abstractNumId w:val="12"/>
  </w:num>
  <w:num w:numId="19" w16cid:durableId="1290744160">
    <w:abstractNumId w:val="10"/>
  </w:num>
  <w:num w:numId="20" w16cid:durableId="215433948">
    <w:abstractNumId w:val="19"/>
  </w:num>
  <w:num w:numId="21" w16cid:durableId="719284714">
    <w:abstractNumId w:val="9"/>
  </w:num>
  <w:num w:numId="22" w16cid:durableId="799566495">
    <w:abstractNumId w:val="2"/>
  </w:num>
  <w:num w:numId="23" w16cid:durableId="1409645483">
    <w:abstractNumId w:val="5"/>
  </w:num>
  <w:num w:numId="24" w16cid:durableId="736129811">
    <w:abstractNumId w:val="22"/>
  </w:num>
  <w:num w:numId="25" w16cid:durableId="424960439">
    <w:abstractNumId w:val="21"/>
  </w:num>
  <w:num w:numId="26" w16cid:durableId="18965002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25"/>
    <w:rsid w:val="00064471"/>
    <w:rsid w:val="00080472"/>
    <w:rsid w:val="0008492B"/>
    <w:rsid w:val="00095AE2"/>
    <w:rsid w:val="0009750A"/>
    <w:rsid w:val="000E547C"/>
    <w:rsid w:val="001018CC"/>
    <w:rsid w:val="001212B2"/>
    <w:rsid w:val="001212F9"/>
    <w:rsid w:val="00151289"/>
    <w:rsid w:val="00162727"/>
    <w:rsid w:val="00163A1A"/>
    <w:rsid w:val="001705E8"/>
    <w:rsid w:val="001C01F4"/>
    <w:rsid w:val="001D7510"/>
    <w:rsid w:val="001D7FA4"/>
    <w:rsid w:val="0023515E"/>
    <w:rsid w:val="00246537"/>
    <w:rsid w:val="002A37FE"/>
    <w:rsid w:val="002D236F"/>
    <w:rsid w:val="002E2E7F"/>
    <w:rsid w:val="002F4554"/>
    <w:rsid w:val="002F69E0"/>
    <w:rsid w:val="00302B12"/>
    <w:rsid w:val="003123B6"/>
    <w:rsid w:val="0031329D"/>
    <w:rsid w:val="0031612E"/>
    <w:rsid w:val="00327E4C"/>
    <w:rsid w:val="003941A8"/>
    <w:rsid w:val="003A1963"/>
    <w:rsid w:val="003B3A0A"/>
    <w:rsid w:val="003B7497"/>
    <w:rsid w:val="003E2162"/>
    <w:rsid w:val="003E2E97"/>
    <w:rsid w:val="003F5797"/>
    <w:rsid w:val="003F7ADF"/>
    <w:rsid w:val="004073BF"/>
    <w:rsid w:val="004129F3"/>
    <w:rsid w:val="00415AC3"/>
    <w:rsid w:val="004510EA"/>
    <w:rsid w:val="004555F7"/>
    <w:rsid w:val="00486EF9"/>
    <w:rsid w:val="004A389B"/>
    <w:rsid w:val="004A5096"/>
    <w:rsid w:val="004A7691"/>
    <w:rsid w:val="004C18C1"/>
    <w:rsid w:val="004C7E3F"/>
    <w:rsid w:val="004F4391"/>
    <w:rsid w:val="004F702F"/>
    <w:rsid w:val="00503ED5"/>
    <w:rsid w:val="005162E0"/>
    <w:rsid w:val="00522C96"/>
    <w:rsid w:val="0054222F"/>
    <w:rsid w:val="00592149"/>
    <w:rsid w:val="00597EF1"/>
    <w:rsid w:val="005B2B18"/>
    <w:rsid w:val="005E556D"/>
    <w:rsid w:val="005F77A7"/>
    <w:rsid w:val="006114CB"/>
    <w:rsid w:val="006131C3"/>
    <w:rsid w:val="006310F7"/>
    <w:rsid w:val="00636EF2"/>
    <w:rsid w:val="006379A1"/>
    <w:rsid w:val="00641281"/>
    <w:rsid w:val="006573D6"/>
    <w:rsid w:val="00695B56"/>
    <w:rsid w:val="006C6F9C"/>
    <w:rsid w:val="006D6435"/>
    <w:rsid w:val="006E292E"/>
    <w:rsid w:val="006E5608"/>
    <w:rsid w:val="006E6A25"/>
    <w:rsid w:val="00732020"/>
    <w:rsid w:val="00741352"/>
    <w:rsid w:val="00760EC3"/>
    <w:rsid w:val="00763EDC"/>
    <w:rsid w:val="00770F2C"/>
    <w:rsid w:val="00780032"/>
    <w:rsid w:val="007A48EF"/>
    <w:rsid w:val="007A5107"/>
    <w:rsid w:val="007A6CD8"/>
    <w:rsid w:val="007F23E8"/>
    <w:rsid w:val="00816DBD"/>
    <w:rsid w:val="00833ED2"/>
    <w:rsid w:val="00834B19"/>
    <w:rsid w:val="00852A59"/>
    <w:rsid w:val="008B27C3"/>
    <w:rsid w:val="008C1009"/>
    <w:rsid w:val="008C1950"/>
    <w:rsid w:val="008C2946"/>
    <w:rsid w:val="008E430E"/>
    <w:rsid w:val="008E58A6"/>
    <w:rsid w:val="008F1BAC"/>
    <w:rsid w:val="009025E0"/>
    <w:rsid w:val="00914CAE"/>
    <w:rsid w:val="00916CCD"/>
    <w:rsid w:val="00957417"/>
    <w:rsid w:val="009836F1"/>
    <w:rsid w:val="0099059F"/>
    <w:rsid w:val="009935C8"/>
    <w:rsid w:val="00994A00"/>
    <w:rsid w:val="0099518C"/>
    <w:rsid w:val="009961B8"/>
    <w:rsid w:val="009A5C12"/>
    <w:rsid w:val="009B0CE6"/>
    <w:rsid w:val="009D1DAE"/>
    <w:rsid w:val="00A20C32"/>
    <w:rsid w:val="00A34C0F"/>
    <w:rsid w:val="00A35D5A"/>
    <w:rsid w:val="00A565C1"/>
    <w:rsid w:val="00A84FF3"/>
    <w:rsid w:val="00AB63F5"/>
    <w:rsid w:val="00AD77E6"/>
    <w:rsid w:val="00B0180E"/>
    <w:rsid w:val="00B02C9E"/>
    <w:rsid w:val="00B102AB"/>
    <w:rsid w:val="00B23D99"/>
    <w:rsid w:val="00B426ED"/>
    <w:rsid w:val="00B57A76"/>
    <w:rsid w:val="00B57A82"/>
    <w:rsid w:val="00B826C2"/>
    <w:rsid w:val="00B9288F"/>
    <w:rsid w:val="00BA5A29"/>
    <w:rsid w:val="00BB6478"/>
    <w:rsid w:val="00BE4793"/>
    <w:rsid w:val="00C2640D"/>
    <w:rsid w:val="00C27723"/>
    <w:rsid w:val="00C53EC9"/>
    <w:rsid w:val="00C619F1"/>
    <w:rsid w:val="00C9332A"/>
    <w:rsid w:val="00C96EE3"/>
    <w:rsid w:val="00CB149B"/>
    <w:rsid w:val="00CC0337"/>
    <w:rsid w:val="00CE05D3"/>
    <w:rsid w:val="00CE2710"/>
    <w:rsid w:val="00D60078"/>
    <w:rsid w:val="00D73174"/>
    <w:rsid w:val="00D7472B"/>
    <w:rsid w:val="00D83436"/>
    <w:rsid w:val="00D95208"/>
    <w:rsid w:val="00DA05BB"/>
    <w:rsid w:val="00DE1519"/>
    <w:rsid w:val="00DE335B"/>
    <w:rsid w:val="00E011B1"/>
    <w:rsid w:val="00E95BB5"/>
    <w:rsid w:val="00EE0B5E"/>
    <w:rsid w:val="00EE13C1"/>
    <w:rsid w:val="00EE6D84"/>
    <w:rsid w:val="00EF1A2D"/>
    <w:rsid w:val="00F01B2B"/>
    <w:rsid w:val="00F034D6"/>
    <w:rsid w:val="00F1119C"/>
    <w:rsid w:val="00F24B1C"/>
    <w:rsid w:val="00F31286"/>
    <w:rsid w:val="00F42B89"/>
    <w:rsid w:val="00F45961"/>
    <w:rsid w:val="00F93001"/>
    <w:rsid w:val="00FA67BA"/>
    <w:rsid w:val="00FB3BDE"/>
    <w:rsid w:val="00FC0EF3"/>
    <w:rsid w:val="00FD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7E6FB"/>
  <w15:chartTrackingRefBased/>
  <w15:docId w15:val="{896D42BE-0C1A-48BD-A077-0B4F5926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2E0"/>
  </w:style>
  <w:style w:type="paragraph" w:styleId="Ttulo1">
    <w:name w:val="heading 1"/>
    <w:basedOn w:val="Normal"/>
    <w:next w:val="Normal"/>
    <w:link w:val="Ttulo1Char"/>
    <w:uiPriority w:val="9"/>
    <w:qFormat/>
    <w:rsid w:val="006E6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6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6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6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6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6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6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6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6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6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6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E6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6A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6A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6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6A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6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6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6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6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6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6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6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6A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6A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6A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6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6A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6A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E6A2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6A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95B56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C0E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0EF3"/>
  </w:style>
  <w:style w:type="paragraph" w:styleId="Rodap">
    <w:name w:val="footer"/>
    <w:basedOn w:val="Normal"/>
    <w:link w:val="RodapChar"/>
    <w:uiPriority w:val="99"/>
    <w:unhideWhenUsed/>
    <w:rsid w:val="00FC0E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0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7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atampass.latam.com/pt_br/descubra-latam-pass/termos-e-condicoe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xame.com/invest/guia/qual-o-limite-de-vendas-de-milhas-por-cpf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voeazul.com.br/br/pt/programa-fidelidade/regulamento/novo-2024.htm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smiles.com.br/regulamento-do-programa-smiles-nov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AFA3C-BE3A-4A7E-B738-E511CECD9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12</Pages>
  <Words>3299</Words>
  <Characters>17818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LUIZ ORLAMÜNDER</dc:creator>
  <cp:keywords/>
  <dc:description/>
  <cp:lastModifiedBy>Filipe Orlamünder</cp:lastModifiedBy>
  <cp:revision>102</cp:revision>
  <dcterms:created xsi:type="dcterms:W3CDTF">2025-03-28T23:09:00Z</dcterms:created>
  <dcterms:modified xsi:type="dcterms:W3CDTF">2025-11-07T22:55:00Z</dcterms:modified>
</cp:coreProperties>
</file>