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5F8F" w:rsidRPr="007B5F8F" w:rsidRDefault="007B5F8F" w:rsidP="007B5F8F">
      <w:pPr>
        <w:spacing w:after="100" w:afterAutospacing="1" w:line="240" w:lineRule="auto"/>
        <w:outlineLvl w:val="0"/>
        <w:rPr>
          <w:rFonts w:ascii="Averta" w:eastAsia="Times New Roman" w:hAnsi="Averta" w:cs="Times New Roman"/>
          <w:b/>
          <w:bCs/>
          <w:color w:val="112B4A"/>
          <w:kern w:val="36"/>
          <w:sz w:val="63"/>
          <w:szCs w:val="63"/>
        </w:rPr>
      </w:pPr>
      <w:bookmarkStart w:id="0" w:name="_GoBack"/>
      <w:bookmarkEnd w:id="0"/>
      <w:r w:rsidRPr="007B5F8F">
        <w:rPr>
          <w:rFonts w:ascii="Averta" w:eastAsia="Times New Roman" w:hAnsi="Averta" w:cs="Times New Roman"/>
          <w:b/>
          <w:bCs/>
          <w:color w:val="112B4A"/>
          <w:kern w:val="36"/>
          <w:sz w:val="63"/>
          <w:szCs w:val="63"/>
        </w:rPr>
        <w:t>Understanding Commodity Storage</w:t>
      </w:r>
    </w:p>
    <w:p w:rsidR="007B5F8F" w:rsidRPr="007B5F8F" w:rsidRDefault="007B5F8F" w:rsidP="007B5F8F">
      <w:pPr>
        <w:shd w:val="clear" w:color="auto" w:fill="151B17"/>
        <w:spacing w:after="0" w:line="240" w:lineRule="auto"/>
        <w:textAlignment w:val="top"/>
        <w:rPr>
          <w:rFonts w:ascii="Arial" w:eastAsia="Times New Roman" w:hAnsi="Arial" w:cs="Arial"/>
          <w:color w:val="FFFFFF"/>
          <w:sz w:val="15"/>
          <w:szCs w:val="15"/>
          <w:lang w:val="en"/>
        </w:rPr>
      </w:pPr>
      <w:r w:rsidRPr="007B5F8F">
        <w:rPr>
          <w:rFonts w:ascii="Arial" w:eastAsia="Times New Roman" w:hAnsi="Arial" w:cs="Arial"/>
          <w:color w:val="FFFFFF"/>
          <w:sz w:val="15"/>
          <w:szCs w:val="15"/>
          <w:bdr w:val="none" w:sz="0" w:space="0" w:color="auto" w:frame="1"/>
          <w:lang w:val="en"/>
        </w:rPr>
        <w:t>Replay</w:t>
      </w:r>
    </w:p>
    <w:p w:rsidR="007B5F8F" w:rsidRPr="007B5F8F" w:rsidRDefault="007B5F8F" w:rsidP="007B5F8F">
      <w:pPr>
        <w:shd w:val="clear" w:color="auto" w:fill="151B17"/>
        <w:spacing w:after="0" w:line="240" w:lineRule="auto"/>
        <w:jc w:val="center"/>
        <w:textAlignment w:val="top"/>
        <w:rPr>
          <w:rFonts w:ascii="Arial" w:eastAsia="Times New Roman" w:hAnsi="Arial" w:cs="Arial"/>
          <w:color w:val="FFFFFF"/>
          <w:sz w:val="15"/>
          <w:szCs w:val="15"/>
          <w:lang w:val="en"/>
        </w:rPr>
      </w:pPr>
      <w:r w:rsidRPr="007B5F8F">
        <w:rPr>
          <w:rFonts w:ascii="Arial" w:eastAsia="Times New Roman" w:hAnsi="Arial" w:cs="Arial"/>
          <w:color w:val="FFFFFF"/>
          <w:sz w:val="15"/>
          <w:szCs w:val="15"/>
          <w:bdr w:val="none" w:sz="0" w:space="0" w:color="auto" w:frame="1"/>
          <w:lang w:val="en"/>
        </w:rPr>
        <w:t>Mute</w:t>
      </w:r>
    </w:p>
    <w:p w:rsidR="007B5F8F" w:rsidRPr="007B5F8F" w:rsidRDefault="007B5F8F" w:rsidP="007B5F8F">
      <w:pPr>
        <w:shd w:val="clear" w:color="auto" w:fill="151B17"/>
        <w:spacing w:after="0" w:line="720" w:lineRule="atLeast"/>
        <w:jc w:val="center"/>
        <w:textAlignment w:val="top"/>
        <w:rPr>
          <w:rFonts w:ascii="Arial" w:eastAsia="Times New Roman" w:hAnsi="Arial" w:cs="Arial"/>
          <w:color w:val="FFFFFF"/>
          <w:sz w:val="15"/>
          <w:szCs w:val="15"/>
          <w:lang w:val="en"/>
        </w:rPr>
      </w:pPr>
      <w:r w:rsidRPr="007B5F8F">
        <w:rPr>
          <w:rFonts w:ascii="Arial" w:eastAsia="Times New Roman" w:hAnsi="Arial" w:cs="Arial"/>
          <w:color w:val="FFFFFF"/>
          <w:sz w:val="15"/>
          <w:szCs w:val="15"/>
          <w:bdr w:val="none" w:sz="0" w:space="0" w:color="auto" w:frame="1"/>
          <w:lang w:val="en"/>
        </w:rPr>
        <w:t>Current Time </w:t>
      </w:r>
      <w:r w:rsidRPr="007B5F8F">
        <w:rPr>
          <w:rFonts w:ascii="Arial" w:eastAsia="Times New Roman" w:hAnsi="Arial" w:cs="Arial"/>
          <w:color w:val="FFFFFF"/>
          <w:sz w:val="15"/>
          <w:szCs w:val="15"/>
          <w:lang w:val="en"/>
        </w:rPr>
        <w:t>4:15</w:t>
      </w:r>
    </w:p>
    <w:p w:rsidR="007B5F8F" w:rsidRPr="007B5F8F" w:rsidRDefault="007B5F8F" w:rsidP="007B5F8F">
      <w:pPr>
        <w:shd w:val="clear" w:color="auto" w:fill="151B17"/>
        <w:spacing w:after="0" w:line="720" w:lineRule="atLeast"/>
        <w:jc w:val="center"/>
        <w:textAlignment w:val="top"/>
        <w:rPr>
          <w:rFonts w:ascii="Arial" w:eastAsia="Times New Roman" w:hAnsi="Arial" w:cs="Arial"/>
          <w:color w:val="FFFFFF"/>
          <w:sz w:val="15"/>
          <w:szCs w:val="15"/>
          <w:lang w:val="en"/>
        </w:rPr>
      </w:pPr>
      <w:r w:rsidRPr="007B5F8F">
        <w:rPr>
          <w:rFonts w:ascii="Arial" w:eastAsia="Times New Roman" w:hAnsi="Arial" w:cs="Arial"/>
          <w:color w:val="FFFFFF"/>
          <w:sz w:val="15"/>
          <w:szCs w:val="15"/>
          <w:lang w:val="en"/>
        </w:rPr>
        <w:t>/</w:t>
      </w:r>
    </w:p>
    <w:p w:rsidR="007B5F8F" w:rsidRPr="007B5F8F" w:rsidRDefault="007B5F8F" w:rsidP="007B5F8F">
      <w:pPr>
        <w:shd w:val="clear" w:color="auto" w:fill="151B17"/>
        <w:spacing w:after="0" w:line="720" w:lineRule="atLeast"/>
        <w:jc w:val="center"/>
        <w:textAlignment w:val="top"/>
        <w:rPr>
          <w:rFonts w:ascii="Arial" w:eastAsia="Times New Roman" w:hAnsi="Arial" w:cs="Arial"/>
          <w:color w:val="FFFFFF"/>
          <w:sz w:val="15"/>
          <w:szCs w:val="15"/>
          <w:lang w:val="en"/>
        </w:rPr>
      </w:pPr>
      <w:r w:rsidRPr="007B5F8F">
        <w:rPr>
          <w:rFonts w:ascii="Arial" w:eastAsia="Times New Roman" w:hAnsi="Arial" w:cs="Arial"/>
          <w:color w:val="FFFFFF"/>
          <w:sz w:val="15"/>
          <w:szCs w:val="15"/>
          <w:bdr w:val="none" w:sz="0" w:space="0" w:color="auto" w:frame="1"/>
          <w:lang w:val="en"/>
        </w:rPr>
        <w:t>Duration </w:t>
      </w:r>
      <w:r w:rsidRPr="007B5F8F">
        <w:rPr>
          <w:rFonts w:ascii="Arial" w:eastAsia="Times New Roman" w:hAnsi="Arial" w:cs="Arial"/>
          <w:color w:val="FFFFFF"/>
          <w:sz w:val="15"/>
          <w:szCs w:val="15"/>
          <w:lang w:val="en"/>
        </w:rPr>
        <w:t>4:15</w:t>
      </w:r>
    </w:p>
    <w:p w:rsidR="007B5F8F" w:rsidRPr="007B5F8F" w:rsidRDefault="007B5F8F" w:rsidP="007B5F8F">
      <w:pPr>
        <w:shd w:val="clear" w:color="auto" w:fill="151B17"/>
        <w:spacing w:after="0" w:line="240" w:lineRule="auto"/>
        <w:textAlignment w:val="top"/>
        <w:rPr>
          <w:rFonts w:ascii="Arial" w:eastAsia="Times New Roman" w:hAnsi="Arial" w:cs="Arial"/>
          <w:color w:val="FFFFFF"/>
          <w:sz w:val="15"/>
          <w:szCs w:val="15"/>
          <w:lang w:val="en"/>
        </w:rPr>
      </w:pPr>
      <w:r w:rsidRPr="007B5F8F">
        <w:rPr>
          <w:rFonts w:ascii="Arial" w:eastAsia="Times New Roman" w:hAnsi="Arial" w:cs="Arial"/>
          <w:color w:val="FFFFFF"/>
          <w:sz w:val="15"/>
          <w:szCs w:val="15"/>
          <w:lang w:val="en"/>
        </w:rPr>
        <w:t> </w:t>
      </w:r>
    </w:p>
    <w:p w:rsidR="007B5F8F" w:rsidRPr="007B5F8F" w:rsidRDefault="007B5F8F" w:rsidP="007B5F8F">
      <w:pPr>
        <w:shd w:val="clear" w:color="auto" w:fill="151B17"/>
        <w:spacing w:after="0" w:line="240" w:lineRule="auto"/>
        <w:textAlignment w:val="top"/>
        <w:rPr>
          <w:rFonts w:ascii="Arial" w:eastAsia="Times New Roman" w:hAnsi="Arial" w:cs="Arial"/>
          <w:color w:val="FFFFFF"/>
          <w:sz w:val="15"/>
          <w:szCs w:val="15"/>
          <w:lang w:val="en"/>
        </w:rPr>
      </w:pPr>
      <w:r w:rsidRPr="007B5F8F">
        <w:rPr>
          <w:rFonts w:ascii="Arial" w:eastAsia="Times New Roman" w:hAnsi="Arial" w:cs="Arial"/>
          <w:color w:val="FFFFFF"/>
          <w:sz w:val="15"/>
          <w:szCs w:val="15"/>
          <w:bdr w:val="none" w:sz="0" w:space="0" w:color="auto" w:frame="1"/>
          <w:lang w:val="en"/>
        </w:rPr>
        <w:t>Share</w:t>
      </w:r>
    </w:p>
    <w:p w:rsidR="007B5F8F" w:rsidRPr="007B5F8F" w:rsidRDefault="007B5F8F" w:rsidP="007B5F8F">
      <w:pPr>
        <w:shd w:val="clear" w:color="auto" w:fill="151B17"/>
        <w:spacing w:after="0" w:line="240" w:lineRule="auto"/>
        <w:jc w:val="center"/>
        <w:textAlignment w:val="top"/>
        <w:rPr>
          <w:rFonts w:ascii="Arial" w:eastAsia="Times New Roman" w:hAnsi="Arial" w:cs="Arial"/>
          <w:color w:val="FFFFFF"/>
          <w:sz w:val="15"/>
          <w:szCs w:val="15"/>
          <w:lang w:val="en"/>
        </w:rPr>
      </w:pPr>
      <w:r w:rsidRPr="007B5F8F">
        <w:rPr>
          <w:rFonts w:ascii="Arial" w:eastAsia="Times New Roman" w:hAnsi="Arial" w:cs="Arial"/>
          <w:color w:val="FFFFFF"/>
          <w:sz w:val="15"/>
          <w:szCs w:val="15"/>
          <w:bdr w:val="none" w:sz="0" w:space="0" w:color="auto" w:frame="1"/>
          <w:lang w:val="en"/>
        </w:rPr>
        <w:t>Playback Rate</w:t>
      </w:r>
    </w:p>
    <w:p w:rsidR="007B5F8F" w:rsidRPr="007B5F8F" w:rsidRDefault="007B5F8F" w:rsidP="007B5F8F">
      <w:pPr>
        <w:shd w:val="clear" w:color="auto" w:fill="151B17"/>
        <w:spacing w:after="0" w:line="480" w:lineRule="auto"/>
        <w:jc w:val="center"/>
        <w:textAlignment w:val="top"/>
        <w:rPr>
          <w:rFonts w:ascii="Arial" w:eastAsia="Times New Roman" w:hAnsi="Arial" w:cs="Arial"/>
          <w:color w:val="FFFFFF"/>
          <w:sz w:val="23"/>
          <w:szCs w:val="23"/>
          <w:lang w:val="en"/>
        </w:rPr>
      </w:pPr>
      <w:r w:rsidRPr="007B5F8F">
        <w:rPr>
          <w:rFonts w:ascii="Arial" w:eastAsia="Times New Roman" w:hAnsi="Arial" w:cs="Arial"/>
          <w:color w:val="FFFFFF"/>
          <w:sz w:val="23"/>
          <w:szCs w:val="23"/>
          <w:lang w:val="en"/>
        </w:rPr>
        <w:t>1x</w:t>
      </w:r>
    </w:p>
    <w:p w:rsidR="007B5F8F" w:rsidRPr="007B5F8F" w:rsidRDefault="007B5F8F" w:rsidP="007B5F8F">
      <w:pPr>
        <w:shd w:val="clear" w:color="auto" w:fill="151B17"/>
        <w:spacing w:after="0" w:line="240" w:lineRule="auto"/>
        <w:textAlignment w:val="top"/>
        <w:rPr>
          <w:rFonts w:ascii="Arial" w:eastAsia="Times New Roman" w:hAnsi="Arial" w:cs="Arial"/>
          <w:color w:val="FFFFFF"/>
          <w:sz w:val="15"/>
          <w:szCs w:val="15"/>
          <w:lang w:val="en"/>
        </w:rPr>
      </w:pPr>
      <w:r w:rsidRPr="007B5F8F">
        <w:rPr>
          <w:rFonts w:ascii="Arial" w:eastAsia="Times New Roman" w:hAnsi="Arial" w:cs="Arial"/>
          <w:color w:val="FFFFFF"/>
          <w:sz w:val="15"/>
          <w:szCs w:val="15"/>
          <w:bdr w:val="none" w:sz="0" w:space="0" w:color="auto" w:frame="1"/>
          <w:lang w:val="en"/>
        </w:rPr>
        <w:t>Fullscreen</w:t>
      </w:r>
    </w:p>
    <w:p w:rsidR="007B5F8F" w:rsidRPr="007B5F8F" w:rsidRDefault="007B5F8F" w:rsidP="007B5F8F">
      <w:pPr>
        <w:spacing w:after="100" w:afterAutospacing="1" w:line="240" w:lineRule="auto"/>
        <w:outlineLvl w:val="1"/>
        <w:rPr>
          <w:rFonts w:ascii="Averta" w:eastAsia="Times New Roman" w:hAnsi="Averta" w:cs="Times New Roman"/>
          <w:b/>
          <w:bCs/>
          <w:color w:val="112B4A"/>
          <w:sz w:val="48"/>
          <w:szCs w:val="48"/>
        </w:rPr>
      </w:pPr>
      <w:r w:rsidRPr="007B5F8F">
        <w:rPr>
          <w:rFonts w:ascii="Averta" w:eastAsia="Times New Roman" w:hAnsi="Averta" w:cs="Times New Roman"/>
          <w:b/>
          <w:bCs/>
          <w:color w:val="112B4A"/>
          <w:sz w:val="48"/>
          <w:szCs w:val="48"/>
        </w:rPr>
        <w:t>Understanding Commodity Storage</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Storage facilities play a crucial role in the commodities supply, transportation and consumption chain.</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Storage is a means of collecting products before distribution into downstream operations in the midstream sector. Storage is also used by downstream operators as an additional source of supply in the case of supply disruption.</w:t>
      </w:r>
    </w:p>
    <w:p w:rsidR="007B5F8F" w:rsidRPr="007B5F8F" w:rsidRDefault="007B5F8F" w:rsidP="007B5F8F">
      <w:pPr>
        <w:spacing w:after="100" w:afterAutospacing="1" w:line="240" w:lineRule="auto"/>
        <w:outlineLvl w:val="1"/>
        <w:rPr>
          <w:rFonts w:ascii="Averta" w:eastAsia="Times New Roman" w:hAnsi="Averta" w:cs="Times New Roman"/>
          <w:b/>
          <w:bCs/>
          <w:color w:val="112B4A"/>
          <w:sz w:val="48"/>
          <w:szCs w:val="48"/>
        </w:rPr>
      </w:pPr>
      <w:r w:rsidRPr="007B5F8F">
        <w:rPr>
          <w:rFonts w:ascii="Averta" w:eastAsia="Times New Roman" w:hAnsi="Averta" w:cs="Times New Roman"/>
          <w:b/>
          <w:bCs/>
          <w:color w:val="112B4A"/>
          <w:sz w:val="48"/>
          <w:szCs w:val="48"/>
        </w:rPr>
        <w:t>Crude Oil Storage</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Crude oil is generally stored in tanks with varying designs depending on the usage. Storage tanks come in all sizes and shapes. Each tank is designed to handle pressure conditions of the liquids, prevent leakage and corrosion and manage ventilation and fumes.</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The most common tank is the vertical, cylindrical storage tank. It ranges in size from 10 to 400 feet in diameter. The storage capacity of these tanks also varies widely, from a few hundred barrels to 1.5 million barrels.</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Supertankers, like very large crude carriers (VLCC) and Ultra Large Crude Carriers (ULCC), are occasionally used as storage facilities for crude oil and refined products. They are usually above 250,000 deadweight tonnage in size and can carry and store more than 2 million barrels.</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lastRenderedPageBreak/>
        <w:t>Storing oil on a ship is more expensive, and typically used when supply of an energy commodity is significantly greater than demand. U.S. Crude oil storage levels fluctuate with supply and demand. From 2015 to 2024, they have ranged from about 400 million barrels to 530 million barrels.</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As crude oil production has grown, significant investments have been made in additional storage capacity. The EIA recently reported working crude oil storage capacity of 680 million barrels, up 30% from 2014.</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The storage utilization rate is an important metric to traders because it helps normalize storage levels with capacity. High levels of crude oil storage utilization can be associated with low prices and contango in the WTI futures curve, while lower levels are often associated with higher prices and backwardation.</w:t>
      </w:r>
    </w:p>
    <w:p w:rsidR="007B5F8F" w:rsidRPr="007B5F8F" w:rsidRDefault="007B5F8F" w:rsidP="007B5F8F">
      <w:pPr>
        <w:spacing w:after="100" w:afterAutospacing="1" w:line="240" w:lineRule="auto"/>
        <w:outlineLvl w:val="1"/>
        <w:rPr>
          <w:rFonts w:ascii="Averta" w:eastAsia="Times New Roman" w:hAnsi="Averta" w:cs="Times New Roman"/>
          <w:b/>
          <w:bCs/>
          <w:color w:val="112B4A"/>
          <w:sz w:val="48"/>
          <w:szCs w:val="48"/>
        </w:rPr>
      </w:pPr>
      <w:r w:rsidRPr="007B5F8F">
        <w:rPr>
          <w:rFonts w:ascii="Averta" w:eastAsia="Times New Roman" w:hAnsi="Averta" w:cs="Times New Roman"/>
          <w:b/>
          <w:bCs/>
          <w:color w:val="112B4A"/>
          <w:sz w:val="48"/>
          <w:szCs w:val="48"/>
        </w:rPr>
        <w:t>Natural Gas Storage</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Natural gas typically uses underground storage facilities including salt caverns, mines, aquifers, depleted reservoirs and hard-rock caverns. Natural gas storage plays an important role in meeting the seasonal demand.</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Most natural gas is stored in depleted reservoirs. The reservoir’s infrastructure, like a well, gathering system‌ and pipeline connections can be reused. This is more cost-efficient than an aquifer, which consists of water-bearing sedimentary rock.</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The volume of natural gas used as the permanent inventory in storage is referred to as Base gas. Working gas refers to the excess volume that can be made available to consumers for use, such as power burn and serving industrial and retail customers.</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Working gas follows a seasonal pattern, building inventory in the summer months and drawing in winter to meet peak heating demand. The price of Henry Hub natural gas futures reflects this seasonality: higher prices in the winter provide an incentive for gas to be stored during the summer months.</w:t>
      </w:r>
    </w:p>
    <w:p w:rsidR="007B5F8F" w:rsidRPr="007B5F8F" w:rsidRDefault="007B5F8F" w:rsidP="007B5F8F">
      <w:pPr>
        <w:spacing w:after="100" w:afterAutospacing="1" w:line="240" w:lineRule="auto"/>
        <w:outlineLvl w:val="1"/>
        <w:rPr>
          <w:rFonts w:ascii="Averta" w:eastAsia="Times New Roman" w:hAnsi="Averta" w:cs="Times New Roman"/>
          <w:b/>
          <w:bCs/>
          <w:color w:val="112B4A"/>
          <w:sz w:val="48"/>
          <w:szCs w:val="48"/>
        </w:rPr>
      </w:pPr>
      <w:r w:rsidRPr="007B5F8F">
        <w:rPr>
          <w:rFonts w:ascii="Averta" w:eastAsia="Times New Roman" w:hAnsi="Averta" w:cs="Times New Roman"/>
          <w:b/>
          <w:bCs/>
          <w:color w:val="112B4A"/>
          <w:sz w:val="48"/>
          <w:szCs w:val="48"/>
        </w:rPr>
        <w:t>Electricity Storage</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Not all commodities can be economically stored. For example, it is still prohibitively expensive to store electricity in an industrial-level battery plant. Thus, the volatility of electricity prices is generally higher than other commodities, since it is prone to supply and demand disruption risk.</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Major price swings, as much as 600% in one day, can occur in electricity. This occurred on May 19, 2017, due to an unexpected heat wave.</w:t>
      </w:r>
    </w:p>
    <w:p w:rsidR="007B5F8F" w:rsidRPr="007B5F8F" w:rsidRDefault="007B5F8F" w:rsidP="007B5F8F">
      <w:pPr>
        <w:spacing w:after="100" w:afterAutospacing="1" w:line="240" w:lineRule="auto"/>
        <w:outlineLvl w:val="1"/>
        <w:rPr>
          <w:rFonts w:ascii="Averta" w:eastAsia="Times New Roman" w:hAnsi="Averta" w:cs="Times New Roman"/>
          <w:b/>
          <w:bCs/>
          <w:color w:val="112B4A"/>
          <w:sz w:val="48"/>
          <w:szCs w:val="48"/>
        </w:rPr>
      </w:pPr>
      <w:r w:rsidRPr="007B5F8F">
        <w:rPr>
          <w:rFonts w:ascii="Averta" w:eastAsia="Times New Roman" w:hAnsi="Averta" w:cs="Times New Roman"/>
          <w:b/>
          <w:bCs/>
          <w:color w:val="112B4A"/>
          <w:sz w:val="48"/>
          <w:szCs w:val="48"/>
        </w:rPr>
        <w:lastRenderedPageBreak/>
        <w:t>Conclusion</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Commodity storage plays an important role in balancing supply and demand. When unexpected events disrupt supply, a sufficient storage level will reduce the financial and physical impacts felt by downstream operators while allowing them to continue their operations.</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Operators also maintain the option to store commodities physically in a low-price environment and wait for the price to rebound to generate greater profits.</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The Energy Information Administration, or EIA, reports U.S. inventories of crude oil, natural gas, and other energy products on a weekly basis. Traders pay close attention to weekly EIA reports, which can impact prices of energy commodities. Inventories that are higher than seasonally normal, are building at a higher than usual rate or drawing at a lower than-usual rate, can be interpreted as bearish. Inventories that are lower than average or that are drawing at a faster than-normal rate, can be interpreted as bullish.</w:t>
      </w:r>
    </w:p>
    <w:p w:rsidR="007B5F8F" w:rsidRPr="007B5F8F" w:rsidRDefault="007B5F8F" w:rsidP="007B5F8F">
      <w:pPr>
        <w:spacing w:after="100" w:afterAutospacing="1" w:line="240" w:lineRule="auto"/>
        <w:rPr>
          <w:rFonts w:ascii="Averta" w:eastAsia="Times New Roman" w:hAnsi="Averta" w:cs="Times New Roman"/>
          <w:szCs w:val="24"/>
        </w:rPr>
      </w:pPr>
      <w:r w:rsidRPr="007B5F8F">
        <w:rPr>
          <w:rFonts w:ascii="Averta" w:eastAsia="Times New Roman" w:hAnsi="Averta" w:cs="Times New Roman"/>
          <w:szCs w:val="24"/>
        </w:rPr>
        <w:t>Crude Oil and other petroleum product inventories are reported on most Wednesdays at 9:30 a.m. Central Time. Weekly Working Natural Gas inventories are reported on most Thursdays at 9:30 a.m. Central Time.</w:t>
      </w:r>
    </w:p>
    <w:p w:rsidR="007B5F8F" w:rsidRPr="007B5F8F" w:rsidRDefault="007B5F8F" w:rsidP="007B5F8F">
      <w:pPr>
        <w:spacing w:after="100" w:afterAutospacing="1" w:line="240" w:lineRule="auto"/>
        <w:outlineLvl w:val="1"/>
        <w:rPr>
          <w:rFonts w:ascii="Averta" w:eastAsia="Times New Roman" w:hAnsi="Averta" w:cs="Times New Roman"/>
          <w:b/>
          <w:bCs/>
          <w:color w:val="112B4A"/>
          <w:sz w:val="48"/>
          <w:szCs w:val="48"/>
        </w:rPr>
      </w:pPr>
      <w:r w:rsidRPr="007B5F8F">
        <w:rPr>
          <w:rFonts w:ascii="Averta" w:eastAsia="Times New Roman" w:hAnsi="Averta" w:cs="Times New Roman"/>
          <w:b/>
          <w:bCs/>
          <w:color w:val="112B4A"/>
          <w:sz w:val="48"/>
          <w:szCs w:val="48"/>
        </w:rPr>
        <w:t>Test your knowledge</w:t>
      </w:r>
    </w:p>
    <w:p w:rsidR="007B5F8F" w:rsidRPr="007B5F8F" w:rsidRDefault="007B5F8F" w:rsidP="007B5F8F">
      <w:pPr>
        <w:spacing w:after="100" w:afterAutospacing="1" w:line="240" w:lineRule="auto"/>
        <w:outlineLvl w:val="3"/>
        <w:rPr>
          <w:rFonts w:ascii="Averta" w:eastAsia="Times New Roman" w:hAnsi="Averta" w:cs="Times New Roman"/>
          <w:color w:val="5A6874"/>
          <w:szCs w:val="24"/>
        </w:rPr>
      </w:pPr>
      <w:r w:rsidRPr="007B5F8F">
        <w:rPr>
          <w:rFonts w:ascii="Averta" w:eastAsia="Times New Roman" w:hAnsi="Averta" w:cs="Times New Roman"/>
          <w:color w:val="5A6874"/>
          <w:szCs w:val="24"/>
        </w:rPr>
        <w:t>True or false: Storage can be used by downstream operators as an additional source of supply in the case of supply disruption.</w:t>
      </w:r>
    </w:p>
    <w:p w:rsidR="007B5F8F" w:rsidRPr="007B5F8F" w:rsidRDefault="007B5F8F" w:rsidP="007B5F8F">
      <w:pPr>
        <w:spacing w:after="0" w:line="240" w:lineRule="auto"/>
        <w:rPr>
          <w:rFonts w:eastAsia="Times New Roman" w:cs="Times New Roman"/>
          <w:szCs w:val="24"/>
        </w:rPr>
      </w:pPr>
      <w:r w:rsidRPr="007B5F8F">
        <w:rPr>
          <w:rFonts w:ascii="Averta" w:eastAsia="Times New Roman" w:hAnsi="Averta" w:cs="Times New Roman"/>
          <w:color w:val="006EB6"/>
          <w:szCs w:val="24"/>
        </w:rPr>
        <w:t>True</w:t>
      </w:r>
    </w:p>
    <w:p w:rsidR="007B5F8F" w:rsidRDefault="007B5F8F" w:rsidP="007B5F8F">
      <w:pPr>
        <w:spacing w:after="0" w:line="240" w:lineRule="auto"/>
        <w:rPr>
          <w:rFonts w:ascii="Averta" w:eastAsia="Times New Roman" w:hAnsi="Averta" w:cs="Times New Roman"/>
          <w:color w:val="006EB6"/>
          <w:szCs w:val="24"/>
        </w:rPr>
      </w:pPr>
      <w:r w:rsidRPr="007B5F8F">
        <w:rPr>
          <w:rFonts w:ascii="Averta" w:eastAsia="Times New Roman" w:hAnsi="Averta" w:cs="Times New Roman"/>
          <w:color w:val="006EB6"/>
          <w:szCs w:val="24"/>
        </w:rPr>
        <w:t>False</w:t>
      </w:r>
    </w:p>
    <w:sectPr w:rsidR="007B5F8F" w:rsidSect="008C6A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rta">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069AB"/>
    <w:multiLevelType w:val="multilevel"/>
    <w:tmpl w:val="371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229DE"/>
    <w:multiLevelType w:val="multilevel"/>
    <w:tmpl w:val="BE5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4A95"/>
    <w:multiLevelType w:val="multilevel"/>
    <w:tmpl w:val="D7928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51956"/>
    <w:multiLevelType w:val="multilevel"/>
    <w:tmpl w:val="576A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43F39"/>
    <w:multiLevelType w:val="multilevel"/>
    <w:tmpl w:val="5A0C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D4EEE"/>
    <w:multiLevelType w:val="multilevel"/>
    <w:tmpl w:val="AF8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05E9A"/>
    <w:multiLevelType w:val="multilevel"/>
    <w:tmpl w:val="F24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F5B22"/>
    <w:multiLevelType w:val="multilevel"/>
    <w:tmpl w:val="F308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B76CB"/>
    <w:multiLevelType w:val="multilevel"/>
    <w:tmpl w:val="28FC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642C3"/>
    <w:multiLevelType w:val="multilevel"/>
    <w:tmpl w:val="07D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76EB7"/>
    <w:multiLevelType w:val="multilevel"/>
    <w:tmpl w:val="81F8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805E1"/>
    <w:multiLevelType w:val="multilevel"/>
    <w:tmpl w:val="8FBE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15943"/>
    <w:multiLevelType w:val="multilevel"/>
    <w:tmpl w:val="3A28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7736E"/>
    <w:multiLevelType w:val="multilevel"/>
    <w:tmpl w:val="4672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0"/>
  </w:num>
  <w:num w:numId="4">
    <w:abstractNumId w:val="9"/>
  </w:num>
  <w:num w:numId="5">
    <w:abstractNumId w:val="1"/>
  </w:num>
  <w:num w:numId="6">
    <w:abstractNumId w:val="7"/>
  </w:num>
  <w:num w:numId="7">
    <w:abstractNumId w:val="8"/>
  </w:num>
  <w:num w:numId="8">
    <w:abstractNumId w:val="4"/>
  </w:num>
  <w:num w:numId="9">
    <w:abstractNumId w:val="0"/>
  </w:num>
  <w:num w:numId="10">
    <w:abstractNumId w:val="13"/>
  </w:num>
  <w:num w:numId="11">
    <w:abstractNumId w:val="5"/>
  </w:num>
  <w:num w:numId="12">
    <w:abstractNumId w:val="3"/>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8F"/>
    <w:rsid w:val="000A50AD"/>
    <w:rsid w:val="002E15AE"/>
    <w:rsid w:val="00421F60"/>
    <w:rsid w:val="004B0FA8"/>
    <w:rsid w:val="007234E7"/>
    <w:rsid w:val="007B5F8F"/>
    <w:rsid w:val="008C6A1D"/>
    <w:rsid w:val="00AE3D60"/>
    <w:rsid w:val="00ED2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02DA"/>
  <w15:chartTrackingRefBased/>
  <w15:docId w15:val="{63CA39CD-F802-47E5-B6F5-6F12BD94E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B5F8F"/>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7B5F8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B5F8F"/>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7B5F8F"/>
    <w:pPr>
      <w:spacing w:before="100" w:beforeAutospacing="1" w:after="100" w:afterAutospacing="1" w:line="240" w:lineRule="auto"/>
      <w:outlineLvl w:val="3"/>
    </w:pPr>
    <w:rPr>
      <w:rFonts w:eastAsia="Times New Roman" w:cs="Times New Roman"/>
      <w:b/>
      <w:bCs/>
      <w:szCs w:val="24"/>
    </w:rPr>
  </w:style>
  <w:style w:type="paragraph" w:styleId="Heading5">
    <w:name w:val="heading 5"/>
    <w:basedOn w:val="Normal"/>
    <w:link w:val="Heading5Char"/>
    <w:uiPriority w:val="9"/>
    <w:qFormat/>
    <w:rsid w:val="007B5F8F"/>
    <w:pPr>
      <w:spacing w:before="100" w:beforeAutospacing="1" w:after="100" w:afterAutospacing="1" w:line="240" w:lineRule="auto"/>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8F"/>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7B5F8F"/>
    <w:rPr>
      <w:rFonts w:eastAsia="Times New Roman" w:cs="Times New Roman"/>
      <w:b/>
      <w:bCs/>
      <w:sz w:val="36"/>
      <w:szCs w:val="36"/>
    </w:rPr>
  </w:style>
  <w:style w:type="character" w:customStyle="1" w:styleId="Heading3Char">
    <w:name w:val="Heading 3 Char"/>
    <w:basedOn w:val="DefaultParagraphFont"/>
    <w:link w:val="Heading3"/>
    <w:uiPriority w:val="9"/>
    <w:rsid w:val="007B5F8F"/>
    <w:rPr>
      <w:rFonts w:eastAsia="Times New Roman" w:cs="Times New Roman"/>
      <w:b/>
      <w:bCs/>
      <w:sz w:val="27"/>
      <w:szCs w:val="27"/>
    </w:rPr>
  </w:style>
  <w:style w:type="character" w:customStyle="1" w:styleId="Heading4Char">
    <w:name w:val="Heading 4 Char"/>
    <w:basedOn w:val="DefaultParagraphFont"/>
    <w:link w:val="Heading4"/>
    <w:uiPriority w:val="9"/>
    <w:rsid w:val="007B5F8F"/>
    <w:rPr>
      <w:rFonts w:eastAsia="Times New Roman" w:cs="Times New Roman"/>
      <w:b/>
      <w:bCs/>
      <w:szCs w:val="24"/>
    </w:rPr>
  </w:style>
  <w:style w:type="character" w:customStyle="1" w:styleId="Heading5Char">
    <w:name w:val="Heading 5 Char"/>
    <w:basedOn w:val="DefaultParagraphFont"/>
    <w:link w:val="Heading5"/>
    <w:uiPriority w:val="9"/>
    <w:rsid w:val="007B5F8F"/>
    <w:rPr>
      <w:rFonts w:eastAsia="Times New Roman" w:cs="Times New Roman"/>
      <w:b/>
      <w:bCs/>
      <w:sz w:val="20"/>
      <w:szCs w:val="20"/>
    </w:rPr>
  </w:style>
  <w:style w:type="paragraph" w:customStyle="1" w:styleId="navigation-item">
    <w:name w:val="navigation-item"/>
    <w:basedOn w:val="Normal"/>
    <w:rsid w:val="007B5F8F"/>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7B5F8F"/>
    <w:rPr>
      <w:color w:val="0000FF"/>
      <w:u w:val="single"/>
    </w:rPr>
  </w:style>
  <w:style w:type="paragraph" w:customStyle="1" w:styleId="submenu-item">
    <w:name w:val="submenu-item"/>
    <w:basedOn w:val="Normal"/>
    <w:rsid w:val="007B5F8F"/>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7B5F8F"/>
    <w:pPr>
      <w:spacing w:before="100" w:beforeAutospacing="1" w:after="100" w:afterAutospacing="1" w:line="240" w:lineRule="auto"/>
    </w:pPr>
    <w:rPr>
      <w:rFonts w:eastAsia="Times New Roman" w:cs="Times New Roman"/>
      <w:szCs w:val="24"/>
    </w:rPr>
  </w:style>
  <w:style w:type="character" w:customStyle="1" w:styleId="course-nav-view-lessons">
    <w:name w:val="course-nav-view-lessons"/>
    <w:basedOn w:val="DefaultParagraphFont"/>
    <w:rsid w:val="007B5F8F"/>
  </w:style>
  <w:style w:type="character" w:customStyle="1" w:styleId="value">
    <w:name w:val="value"/>
    <w:basedOn w:val="DefaultParagraphFont"/>
    <w:rsid w:val="007B5F8F"/>
  </w:style>
  <w:style w:type="character" w:customStyle="1" w:styleId="vjs-control-text">
    <w:name w:val="vjs-control-text"/>
    <w:basedOn w:val="DefaultParagraphFont"/>
    <w:rsid w:val="007B5F8F"/>
  </w:style>
  <w:style w:type="character" w:customStyle="1" w:styleId="vjs-current-time-display">
    <w:name w:val="vjs-current-time-display"/>
    <w:basedOn w:val="DefaultParagraphFont"/>
    <w:rsid w:val="007B5F8F"/>
  </w:style>
  <w:style w:type="character" w:customStyle="1" w:styleId="vjs-duration-display">
    <w:name w:val="vjs-duration-display"/>
    <w:basedOn w:val="DefaultParagraphFont"/>
    <w:rsid w:val="007B5F8F"/>
  </w:style>
  <w:style w:type="character" w:customStyle="1" w:styleId="option-text">
    <w:name w:val="option-text"/>
    <w:basedOn w:val="DefaultParagraphFont"/>
    <w:rsid w:val="007B5F8F"/>
  </w:style>
  <w:style w:type="character" w:customStyle="1" w:styleId="label">
    <w:name w:val="label"/>
    <w:basedOn w:val="DefaultParagraphFont"/>
    <w:rsid w:val="007B5F8F"/>
  </w:style>
  <w:style w:type="character" w:customStyle="1" w:styleId="cards-time">
    <w:name w:val="cards-time"/>
    <w:basedOn w:val="DefaultParagraphFont"/>
    <w:rsid w:val="007B5F8F"/>
  </w:style>
  <w:style w:type="character" w:customStyle="1" w:styleId="st-label">
    <w:name w:val="st-label"/>
    <w:basedOn w:val="DefaultParagraphFont"/>
    <w:rsid w:val="007B5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144181">
      <w:bodyDiv w:val="1"/>
      <w:marLeft w:val="0"/>
      <w:marRight w:val="0"/>
      <w:marTop w:val="0"/>
      <w:marBottom w:val="0"/>
      <w:divBdr>
        <w:top w:val="none" w:sz="0" w:space="0" w:color="auto"/>
        <w:left w:val="none" w:sz="0" w:space="0" w:color="auto"/>
        <w:bottom w:val="none" w:sz="0" w:space="0" w:color="auto"/>
        <w:right w:val="none" w:sz="0" w:space="0" w:color="auto"/>
      </w:divBdr>
      <w:divsChild>
        <w:div w:id="1280069620">
          <w:marLeft w:val="0"/>
          <w:marRight w:val="0"/>
          <w:marTop w:val="0"/>
          <w:marBottom w:val="0"/>
          <w:divBdr>
            <w:top w:val="none" w:sz="0" w:space="0" w:color="auto"/>
            <w:left w:val="none" w:sz="0" w:space="0" w:color="auto"/>
            <w:bottom w:val="none" w:sz="0" w:space="0" w:color="auto"/>
            <w:right w:val="none" w:sz="0" w:space="0" w:color="auto"/>
          </w:divBdr>
          <w:divsChild>
            <w:div w:id="1069503389">
              <w:marLeft w:val="0"/>
              <w:marRight w:val="0"/>
              <w:marTop w:val="0"/>
              <w:marBottom w:val="0"/>
              <w:divBdr>
                <w:top w:val="none" w:sz="0" w:space="0" w:color="auto"/>
                <w:left w:val="none" w:sz="0" w:space="0" w:color="auto"/>
                <w:bottom w:val="none" w:sz="0" w:space="0" w:color="auto"/>
                <w:right w:val="none" w:sz="0" w:space="0" w:color="auto"/>
              </w:divBdr>
              <w:divsChild>
                <w:div w:id="267615684">
                  <w:marLeft w:val="0"/>
                  <w:marRight w:val="0"/>
                  <w:marTop w:val="0"/>
                  <w:marBottom w:val="0"/>
                  <w:divBdr>
                    <w:top w:val="none" w:sz="0" w:space="0" w:color="auto"/>
                    <w:left w:val="none" w:sz="0" w:space="0" w:color="auto"/>
                    <w:bottom w:val="none" w:sz="0" w:space="0" w:color="auto"/>
                    <w:right w:val="none" w:sz="0" w:space="0" w:color="auto"/>
                  </w:divBdr>
                  <w:divsChild>
                    <w:div w:id="1296833041">
                      <w:marLeft w:val="0"/>
                      <w:marRight w:val="0"/>
                      <w:marTop w:val="0"/>
                      <w:marBottom w:val="0"/>
                      <w:divBdr>
                        <w:top w:val="none" w:sz="0" w:space="0" w:color="auto"/>
                        <w:left w:val="none" w:sz="0" w:space="0" w:color="auto"/>
                        <w:bottom w:val="none" w:sz="0" w:space="0" w:color="auto"/>
                        <w:right w:val="none" w:sz="0" w:space="0" w:color="auto"/>
                      </w:divBdr>
                      <w:divsChild>
                        <w:div w:id="18420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23106">
                  <w:marLeft w:val="0"/>
                  <w:marRight w:val="0"/>
                  <w:marTop w:val="0"/>
                  <w:marBottom w:val="0"/>
                  <w:divBdr>
                    <w:top w:val="none" w:sz="0" w:space="0" w:color="auto"/>
                    <w:left w:val="none" w:sz="0" w:space="0" w:color="auto"/>
                    <w:bottom w:val="none" w:sz="0" w:space="0" w:color="auto"/>
                    <w:right w:val="none" w:sz="0" w:space="0" w:color="auto"/>
                  </w:divBdr>
                  <w:divsChild>
                    <w:div w:id="451706329">
                      <w:marLeft w:val="0"/>
                      <w:marRight w:val="0"/>
                      <w:marTop w:val="0"/>
                      <w:marBottom w:val="0"/>
                      <w:divBdr>
                        <w:top w:val="none" w:sz="0" w:space="0" w:color="auto"/>
                        <w:left w:val="none" w:sz="0" w:space="0" w:color="auto"/>
                        <w:bottom w:val="none" w:sz="0" w:space="0" w:color="auto"/>
                        <w:right w:val="none" w:sz="0" w:space="0" w:color="auto"/>
                      </w:divBdr>
                      <w:divsChild>
                        <w:div w:id="1739093671">
                          <w:marLeft w:val="0"/>
                          <w:marRight w:val="0"/>
                          <w:marTop w:val="0"/>
                          <w:marBottom w:val="0"/>
                          <w:divBdr>
                            <w:top w:val="none" w:sz="0" w:space="0" w:color="auto"/>
                            <w:left w:val="none" w:sz="0" w:space="0" w:color="auto"/>
                            <w:bottom w:val="none" w:sz="0" w:space="0" w:color="auto"/>
                            <w:right w:val="none" w:sz="0" w:space="0" w:color="auto"/>
                          </w:divBdr>
                          <w:divsChild>
                            <w:div w:id="205581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132332">
                  <w:marLeft w:val="0"/>
                  <w:marRight w:val="0"/>
                  <w:marTop w:val="0"/>
                  <w:marBottom w:val="0"/>
                  <w:divBdr>
                    <w:top w:val="none" w:sz="0" w:space="0" w:color="auto"/>
                    <w:left w:val="none" w:sz="0" w:space="0" w:color="auto"/>
                    <w:bottom w:val="none" w:sz="0" w:space="0" w:color="auto"/>
                    <w:right w:val="none" w:sz="0" w:space="0" w:color="auto"/>
                  </w:divBdr>
                  <w:divsChild>
                    <w:div w:id="1811089632">
                      <w:marLeft w:val="0"/>
                      <w:marRight w:val="0"/>
                      <w:marTop w:val="0"/>
                      <w:marBottom w:val="0"/>
                      <w:divBdr>
                        <w:top w:val="none" w:sz="0" w:space="0" w:color="auto"/>
                        <w:left w:val="none" w:sz="0" w:space="0" w:color="auto"/>
                        <w:bottom w:val="none" w:sz="0" w:space="0" w:color="auto"/>
                        <w:right w:val="none" w:sz="0" w:space="0" w:color="auto"/>
                      </w:divBdr>
                      <w:divsChild>
                        <w:div w:id="508449947">
                          <w:marLeft w:val="0"/>
                          <w:marRight w:val="0"/>
                          <w:marTop w:val="0"/>
                          <w:marBottom w:val="0"/>
                          <w:divBdr>
                            <w:top w:val="none" w:sz="0" w:space="0" w:color="auto"/>
                            <w:left w:val="none" w:sz="0" w:space="0" w:color="auto"/>
                            <w:bottom w:val="none" w:sz="0" w:space="0" w:color="auto"/>
                            <w:right w:val="none" w:sz="0" w:space="0" w:color="auto"/>
                          </w:divBdr>
                          <w:divsChild>
                            <w:div w:id="1651131987">
                              <w:marLeft w:val="0"/>
                              <w:marRight w:val="0"/>
                              <w:marTop w:val="0"/>
                              <w:marBottom w:val="0"/>
                              <w:divBdr>
                                <w:top w:val="none" w:sz="0" w:space="0" w:color="auto"/>
                                <w:left w:val="none" w:sz="0" w:space="0" w:color="auto"/>
                                <w:bottom w:val="none" w:sz="0" w:space="0" w:color="auto"/>
                                <w:right w:val="none" w:sz="0" w:space="0" w:color="auto"/>
                              </w:divBdr>
                            </w:div>
                            <w:div w:id="54208515">
                              <w:marLeft w:val="0"/>
                              <w:marRight w:val="0"/>
                              <w:marTop w:val="0"/>
                              <w:marBottom w:val="0"/>
                              <w:divBdr>
                                <w:top w:val="none" w:sz="0" w:space="0" w:color="auto"/>
                                <w:left w:val="none" w:sz="0" w:space="0" w:color="auto"/>
                                <w:bottom w:val="none" w:sz="0" w:space="0" w:color="auto"/>
                                <w:right w:val="none" w:sz="0" w:space="0" w:color="auto"/>
                              </w:divBdr>
                            </w:div>
                            <w:div w:id="396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04999">
                  <w:marLeft w:val="0"/>
                  <w:marRight w:val="0"/>
                  <w:marTop w:val="0"/>
                  <w:marBottom w:val="0"/>
                  <w:divBdr>
                    <w:top w:val="none" w:sz="0" w:space="0" w:color="auto"/>
                    <w:left w:val="none" w:sz="0" w:space="0" w:color="auto"/>
                    <w:bottom w:val="none" w:sz="0" w:space="0" w:color="auto"/>
                    <w:right w:val="none" w:sz="0" w:space="0" w:color="auto"/>
                  </w:divBdr>
                  <w:divsChild>
                    <w:div w:id="100035380">
                      <w:marLeft w:val="0"/>
                      <w:marRight w:val="0"/>
                      <w:marTop w:val="0"/>
                      <w:marBottom w:val="0"/>
                      <w:divBdr>
                        <w:top w:val="none" w:sz="0" w:space="0" w:color="auto"/>
                        <w:left w:val="none" w:sz="0" w:space="0" w:color="auto"/>
                        <w:bottom w:val="none" w:sz="0" w:space="0" w:color="auto"/>
                        <w:right w:val="none" w:sz="0" w:space="0" w:color="auto"/>
                      </w:divBdr>
                      <w:divsChild>
                        <w:div w:id="6131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76662">
                  <w:marLeft w:val="0"/>
                  <w:marRight w:val="0"/>
                  <w:marTop w:val="0"/>
                  <w:marBottom w:val="0"/>
                  <w:divBdr>
                    <w:top w:val="none" w:sz="0" w:space="0" w:color="auto"/>
                    <w:left w:val="none" w:sz="0" w:space="0" w:color="auto"/>
                    <w:bottom w:val="none" w:sz="0" w:space="0" w:color="auto"/>
                    <w:right w:val="none" w:sz="0" w:space="0" w:color="auto"/>
                  </w:divBdr>
                  <w:divsChild>
                    <w:div w:id="1370379793">
                      <w:marLeft w:val="0"/>
                      <w:marRight w:val="0"/>
                      <w:marTop w:val="0"/>
                      <w:marBottom w:val="0"/>
                      <w:divBdr>
                        <w:top w:val="none" w:sz="0" w:space="0" w:color="auto"/>
                        <w:left w:val="none" w:sz="0" w:space="0" w:color="auto"/>
                        <w:bottom w:val="none" w:sz="0" w:space="0" w:color="auto"/>
                        <w:right w:val="none" w:sz="0" w:space="0" w:color="auto"/>
                      </w:divBdr>
                      <w:divsChild>
                        <w:div w:id="8761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25072">
                  <w:marLeft w:val="0"/>
                  <w:marRight w:val="0"/>
                  <w:marTop w:val="0"/>
                  <w:marBottom w:val="0"/>
                  <w:divBdr>
                    <w:top w:val="none" w:sz="0" w:space="0" w:color="auto"/>
                    <w:left w:val="none" w:sz="0" w:space="0" w:color="auto"/>
                    <w:bottom w:val="none" w:sz="0" w:space="0" w:color="auto"/>
                    <w:right w:val="none" w:sz="0" w:space="0" w:color="auto"/>
                  </w:divBdr>
                  <w:divsChild>
                    <w:div w:id="1234270208">
                      <w:marLeft w:val="0"/>
                      <w:marRight w:val="0"/>
                      <w:marTop w:val="0"/>
                      <w:marBottom w:val="0"/>
                      <w:divBdr>
                        <w:top w:val="none" w:sz="0" w:space="0" w:color="auto"/>
                        <w:left w:val="none" w:sz="0" w:space="0" w:color="auto"/>
                        <w:bottom w:val="none" w:sz="0" w:space="0" w:color="auto"/>
                        <w:right w:val="none" w:sz="0" w:space="0" w:color="auto"/>
                      </w:divBdr>
                      <w:divsChild>
                        <w:div w:id="650449746">
                          <w:marLeft w:val="0"/>
                          <w:marRight w:val="0"/>
                          <w:marTop w:val="0"/>
                          <w:marBottom w:val="0"/>
                          <w:divBdr>
                            <w:top w:val="none" w:sz="0" w:space="0" w:color="auto"/>
                            <w:left w:val="none" w:sz="0" w:space="0" w:color="auto"/>
                            <w:bottom w:val="none" w:sz="0" w:space="0" w:color="auto"/>
                            <w:right w:val="none" w:sz="0" w:space="0" w:color="auto"/>
                          </w:divBdr>
                          <w:divsChild>
                            <w:div w:id="99884128">
                              <w:marLeft w:val="0"/>
                              <w:marRight w:val="0"/>
                              <w:marTop w:val="0"/>
                              <w:marBottom w:val="0"/>
                              <w:divBdr>
                                <w:top w:val="none" w:sz="0" w:space="0" w:color="auto"/>
                                <w:left w:val="none" w:sz="0" w:space="0" w:color="auto"/>
                                <w:bottom w:val="none" w:sz="0" w:space="0" w:color="auto"/>
                                <w:right w:val="none" w:sz="0" w:space="0" w:color="auto"/>
                              </w:divBdr>
                              <w:divsChild>
                                <w:div w:id="611396878">
                                  <w:marLeft w:val="0"/>
                                  <w:marRight w:val="0"/>
                                  <w:marTop w:val="0"/>
                                  <w:marBottom w:val="0"/>
                                  <w:divBdr>
                                    <w:top w:val="none" w:sz="0" w:space="0" w:color="auto"/>
                                    <w:left w:val="none" w:sz="0" w:space="0" w:color="auto"/>
                                    <w:bottom w:val="none" w:sz="0" w:space="0" w:color="auto"/>
                                    <w:right w:val="none" w:sz="0" w:space="0" w:color="auto"/>
                                  </w:divBdr>
                                  <w:divsChild>
                                    <w:div w:id="1602646288">
                                      <w:marLeft w:val="0"/>
                                      <w:marRight w:val="0"/>
                                      <w:marTop w:val="0"/>
                                      <w:marBottom w:val="0"/>
                                      <w:divBdr>
                                        <w:top w:val="none" w:sz="0" w:space="0" w:color="auto"/>
                                        <w:left w:val="none" w:sz="0" w:space="0" w:color="auto"/>
                                        <w:bottom w:val="none" w:sz="0" w:space="0" w:color="auto"/>
                                        <w:right w:val="none" w:sz="0" w:space="0" w:color="auto"/>
                                      </w:divBdr>
                                      <w:divsChild>
                                        <w:div w:id="205803074">
                                          <w:marLeft w:val="0"/>
                                          <w:marRight w:val="0"/>
                                          <w:marTop w:val="0"/>
                                          <w:marBottom w:val="0"/>
                                          <w:divBdr>
                                            <w:top w:val="none" w:sz="0" w:space="0" w:color="auto"/>
                                            <w:left w:val="none" w:sz="0" w:space="0" w:color="auto"/>
                                            <w:bottom w:val="none" w:sz="0" w:space="0" w:color="auto"/>
                                            <w:right w:val="none" w:sz="0" w:space="0" w:color="auto"/>
                                          </w:divBdr>
                                        </w:div>
                                        <w:div w:id="1002901237">
                                          <w:marLeft w:val="0"/>
                                          <w:marRight w:val="0"/>
                                          <w:marTop w:val="0"/>
                                          <w:marBottom w:val="0"/>
                                          <w:divBdr>
                                            <w:top w:val="none" w:sz="0" w:space="0" w:color="auto"/>
                                            <w:left w:val="none" w:sz="0" w:space="0" w:color="auto"/>
                                            <w:bottom w:val="none" w:sz="0" w:space="0" w:color="auto"/>
                                            <w:right w:val="none" w:sz="0" w:space="0" w:color="auto"/>
                                          </w:divBdr>
                                        </w:div>
                                        <w:div w:id="7636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680128">
          <w:marLeft w:val="0"/>
          <w:marRight w:val="0"/>
          <w:marTop w:val="0"/>
          <w:marBottom w:val="0"/>
          <w:divBdr>
            <w:top w:val="none" w:sz="0" w:space="0" w:color="auto"/>
            <w:left w:val="none" w:sz="0" w:space="0" w:color="auto"/>
            <w:bottom w:val="single" w:sz="6" w:space="0" w:color="C2CACE"/>
            <w:right w:val="single" w:sz="6" w:space="0" w:color="E5E5E5"/>
          </w:divBdr>
          <w:divsChild>
            <w:div w:id="65345083">
              <w:marLeft w:val="0"/>
              <w:marRight w:val="0"/>
              <w:marTop w:val="0"/>
              <w:marBottom w:val="0"/>
              <w:divBdr>
                <w:top w:val="none" w:sz="0" w:space="0" w:color="auto"/>
                <w:left w:val="none" w:sz="0" w:space="0" w:color="auto"/>
                <w:bottom w:val="none" w:sz="0" w:space="0" w:color="auto"/>
                <w:right w:val="none" w:sz="0" w:space="0" w:color="auto"/>
              </w:divBdr>
              <w:divsChild>
                <w:div w:id="1474063841">
                  <w:marLeft w:val="0"/>
                  <w:marRight w:val="0"/>
                  <w:marTop w:val="0"/>
                  <w:marBottom w:val="0"/>
                  <w:divBdr>
                    <w:top w:val="none" w:sz="0" w:space="0" w:color="auto"/>
                    <w:left w:val="none" w:sz="0" w:space="0" w:color="auto"/>
                    <w:bottom w:val="none" w:sz="0" w:space="0" w:color="auto"/>
                    <w:right w:val="none" w:sz="0" w:space="0" w:color="auto"/>
                  </w:divBdr>
                </w:div>
              </w:divsChild>
            </w:div>
            <w:div w:id="20014790">
              <w:marLeft w:val="0"/>
              <w:marRight w:val="0"/>
              <w:marTop w:val="0"/>
              <w:marBottom w:val="0"/>
              <w:divBdr>
                <w:top w:val="none" w:sz="0" w:space="0" w:color="auto"/>
                <w:left w:val="none" w:sz="0" w:space="0" w:color="auto"/>
                <w:bottom w:val="none" w:sz="0" w:space="0" w:color="auto"/>
                <w:right w:val="none" w:sz="0" w:space="0" w:color="auto"/>
              </w:divBdr>
              <w:divsChild>
                <w:div w:id="15759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57317">
          <w:marLeft w:val="0"/>
          <w:marRight w:val="0"/>
          <w:marTop w:val="0"/>
          <w:marBottom w:val="0"/>
          <w:divBdr>
            <w:top w:val="none" w:sz="0" w:space="0" w:color="auto"/>
            <w:left w:val="none" w:sz="0" w:space="0" w:color="auto"/>
            <w:bottom w:val="none" w:sz="0" w:space="0" w:color="auto"/>
            <w:right w:val="none" w:sz="0" w:space="0" w:color="auto"/>
          </w:divBdr>
          <w:divsChild>
            <w:div w:id="991561522">
              <w:marLeft w:val="0"/>
              <w:marRight w:val="0"/>
              <w:marTop w:val="0"/>
              <w:marBottom w:val="0"/>
              <w:divBdr>
                <w:top w:val="none" w:sz="0" w:space="0" w:color="auto"/>
                <w:left w:val="none" w:sz="0" w:space="0" w:color="auto"/>
                <w:bottom w:val="none" w:sz="0" w:space="0" w:color="auto"/>
                <w:right w:val="none" w:sz="0" w:space="0" w:color="auto"/>
              </w:divBdr>
            </w:div>
            <w:div w:id="356732157">
              <w:marLeft w:val="0"/>
              <w:marRight w:val="0"/>
              <w:marTop w:val="0"/>
              <w:marBottom w:val="0"/>
              <w:divBdr>
                <w:top w:val="none" w:sz="0" w:space="0" w:color="auto"/>
                <w:left w:val="none" w:sz="0" w:space="0" w:color="auto"/>
                <w:bottom w:val="none" w:sz="0" w:space="0" w:color="auto"/>
                <w:right w:val="none" w:sz="0" w:space="0" w:color="auto"/>
              </w:divBdr>
            </w:div>
            <w:div w:id="559678310">
              <w:marLeft w:val="0"/>
              <w:marRight w:val="0"/>
              <w:marTop w:val="0"/>
              <w:marBottom w:val="0"/>
              <w:divBdr>
                <w:top w:val="none" w:sz="0" w:space="0" w:color="auto"/>
                <w:left w:val="none" w:sz="0" w:space="0" w:color="auto"/>
                <w:bottom w:val="none" w:sz="0" w:space="0" w:color="auto"/>
                <w:right w:val="none" w:sz="0" w:space="0" w:color="auto"/>
              </w:divBdr>
              <w:divsChild>
                <w:div w:id="512232776">
                  <w:marLeft w:val="0"/>
                  <w:marRight w:val="0"/>
                  <w:marTop w:val="0"/>
                  <w:marBottom w:val="0"/>
                  <w:divBdr>
                    <w:top w:val="none" w:sz="0" w:space="0" w:color="auto"/>
                    <w:left w:val="none" w:sz="0" w:space="0" w:color="auto"/>
                    <w:bottom w:val="none" w:sz="0" w:space="0" w:color="auto"/>
                    <w:right w:val="none" w:sz="0" w:space="0" w:color="auto"/>
                  </w:divBdr>
                  <w:divsChild>
                    <w:div w:id="423186752">
                      <w:marLeft w:val="0"/>
                      <w:marRight w:val="0"/>
                      <w:marTop w:val="0"/>
                      <w:marBottom w:val="0"/>
                      <w:divBdr>
                        <w:top w:val="none" w:sz="0" w:space="0" w:color="auto"/>
                        <w:left w:val="none" w:sz="0" w:space="0" w:color="auto"/>
                        <w:bottom w:val="none" w:sz="0" w:space="0" w:color="auto"/>
                        <w:right w:val="none" w:sz="0" w:space="0" w:color="auto"/>
                      </w:divBdr>
                      <w:divsChild>
                        <w:div w:id="1625380077">
                          <w:marLeft w:val="0"/>
                          <w:marRight w:val="0"/>
                          <w:marTop w:val="0"/>
                          <w:marBottom w:val="0"/>
                          <w:divBdr>
                            <w:top w:val="none" w:sz="0" w:space="0" w:color="auto"/>
                            <w:left w:val="none" w:sz="0" w:space="0" w:color="auto"/>
                            <w:bottom w:val="none" w:sz="0" w:space="0" w:color="auto"/>
                            <w:right w:val="none" w:sz="0" w:space="0" w:color="auto"/>
                          </w:divBdr>
                          <w:divsChild>
                            <w:div w:id="537165588">
                              <w:marLeft w:val="0"/>
                              <w:marRight w:val="0"/>
                              <w:marTop w:val="0"/>
                              <w:marBottom w:val="0"/>
                              <w:divBdr>
                                <w:top w:val="none" w:sz="0" w:space="0" w:color="auto"/>
                                <w:left w:val="none" w:sz="0" w:space="0" w:color="auto"/>
                                <w:bottom w:val="none" w:sz="0" w:space="0" w:color="auto"/>
                                <w:right w:val="none" w:sz="0" w:space="0" w:color="auto"/>
                              </w:divBdr>
                              <w:divsChild>
                                <w:div w:id="1041133213">
                                  <w:marLeft w:val="0"/>
                                  <w:marRight w:val="0"/>
                                  <w:marTop w:val="0"/>
                                  <w:marBottom w:val="0"/>
                                  <w:divBdr>
                                    <w:top w:val="none" w:sz="0" w:space="0" w:color="auto"/>
                                    <w:left w:val="none" w:sz="0" w:space="0" w:color="auto"/>
                                    <w:bottom w:val="none" w:sz="0" w:space="0" w:color="auto"/>
                                    <w:right w:val="none" w:sz="0" w:space="0" w:color="auto"/>
                                  </w:divBdr>
                                  <w:divsChild>
                                    <w:div w:id="1580601030">
                                      <w:marLeft w:val="0"/>
                                      <w:marRight w:val="0"/>
                                      <w:marTop w:val="0"/>
                                      <w:marBottom w:val="0"/>
                                      <w:divBdr>
                                        <w:top w:val="none" w:sz="0" w:space="0" w:color="auto"/>
                                        <w:left w:val="none" w:sz="0" w:space="0" w:color="auto"/>
                                        <w:bottom w:val="none" w:sz="0" w:space="0" w:color="auto"/>
                                        <w:right w:val="none" w:sz="0" w:space="0" w:color="auto"/>
                                      </w:divBdr>
                                      <w:divsChild>
                                        <w:div w:id="1934432283">
                                          <w:marLeft w:val="0"/>
                                          <w:marRight w:val="0"/>
                                          <w:marTop w:val="0"/>
                                          <w:marBottom w:val="0"/>
                                          <w:divBdr>
                                            <w:top w:val="none" w:sz="0" w:space="0" w:color="auto"/>
                                            <w:left w:val="none" w:sz="0" w:space="0" w:color="auto"/>
                                            <w:bottom w:val="none" w:sz="0" w:space="0" w:color="auto"/>
                                            <w:right w:val="none" w:sz="0" w:space="0" w:color="auto"/>
                                          </w:divBdr>
                                          <w:divsChild>
                                            <w:div w:id="907612981">
                                              <w:marLeft w:val="240"/>
                                              <w:marRight w:val="0"/>
                                              <w:marTop w:val="0"/>
                                              <w:marBottom w:val="0"/>
                                              <w:divBdr>
                                                <w:top w:val="none" w:sz="0" w:space="0" w:color="auto"/>
                                                <w:left w:val="none" w:sz="0" w:space="0" w:color="auto"/>
                                                <w:bottom w:val="none" w:sz="0" w:space="0" w:color="auto"/>
                                                <w:right w:val="none" w:sz="0" w:space="0" w:color="auto"/>
                                              </w:divBdr>
                                            </w:div>
                                            <w:div w:id="1875993179">
                                              <w:marLeft w:val="0"/>
                                              <w:marRight w:val="0"/>
                                              <w:marTop w:val="0"/>
                                              <w:marBottom w:val="0"/>
                                              <w:divBdr>
                                                <w:top w:val="none" w:sz="0" w:space="0" w:color="auto"/>
                                                <w:left w:val="none" w:sz="0" w:space="0" w:color="auto"/>
                                                <w:bottom w:val="none" w:sz="0" w:space="0" w:color="auto"/>
                                                <w:right w:val="none" w:sz="0" w:space="0" w:color="auto"/>
                                              </w:divBdr>
                                            </w:div>
                                            <w:div w:id="14813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259328">
              <w:marLeft w:val="0"/>
              <w:marRight w:val="0"/>
              <w:marTop w:val="0"/>
              <w:marBottom w:val="0"/>
              <w:divBdr>
                <w:top w:val="none" w:sz="0" w:space="0" w:color="auto"/>
                <w:left w:val="none" w:sz="0" w:space="0" w:color="auto"/>
                <w:bottom w:val="none" w:sz="0" w:space="0" w:color="auto"/>
                <w:right w:val="none" w:sz="0" w:space="0" w:color="auto"/>
              </w:divBdr>
            </w:div>
            <w:div w:id="978343882">
              <w:marLeft w:val="0"/>
              <w:marRight w:val="0"/>
              <w:marTop w:val="0"/>
              <w:marBottom w:val="0"/>
              <w:divBdr>
                <w:top w:val="single" w:sz="6" w:space="0" w:color="F1F5F7"/>
                <w:left w:val="single" w:sz="6" w:space="31" w:color="F1F5F7"/>
                <w:bottom w:val="single" w:sz="6" w:space="0" w:color="F1F5F7"/>
                <w:right w:val="single" w:sz="6" w:space="31" w:color="F1F5F7"/>
              </w:divBdr>
              <w:divsChild>
                <w:div w:id="815027104">
                  <w:marLeft w:val="0"/>
                  <w:marRight w:val="0"/>
                  <w:marTop w:val="0"/>
                  <w:marBottom w:val="0"/>
                  <w:divBdr>
                    <w:top w:val="none" w:sz="0" w:space="0" w:color="auto"/>
                    <w:left w:val="none" w:sz="0" w:space="0" w:color="auto"/>
                    <w:bottom w:val="none" w:sz="0" w:space="0" w:color="auto"/>
                    <w:right w:val="none" w:sz="0" w:space="0" w:color="auto"/>
                  </w:divBdr>
                  <w:divsChild>
                    <w:div w:id="965307921">
                      <w:marLeft w:val="0"/>
                      <w:marRight w:val="0"/>
                      <w:marTop w:val="0"/>
                      <w:marBottom w:val="0"/>
                      <w:divBdr>
                        <w:top w:val="none" w:sz="0" w:space="0" w:color="auto"/>
                        <w:left w:val="none" w:sz="0" w:space="0" w:color="auto"/>
                        <w:bottom w:val="none" w:sz="0" w:space="0" w:color="auto"/>
                        <w:right w:val="none" w:sz="0" w:space="0" w:color="auto"/>
                      </w:divBdr>
                      <w:divsChild>
                        <w:div w:id="1464274116">
                          <w:marLeft w:val="0"/>
                          <w:marRight w:val="0"/>
                          <w:marTop w:val="0"/>
                          <w:marBottom w:val="0"/>
                          <w:divBdr>
                            <w:top w:val="none" w:sz="0" w:space="0" w:color="auto"/>
                            <w:left w:val="none" w:sz="0" w:space="0" w:color="auto"/>
                            <w:bottom w:val="none" w:sz="0" w:space="0" w:color="auto"/>
                            <w:right w:val="none" w:sz="0" w:space="0" w:color="auto"/>
                          </w:divBdr>
                          <w:divsChild>
                            <w:div w:id="1523398362">
                              <w:marLeft w:val="0"/>
                              <w:marRight w:val="0"/>
                              <w:marTop w:val="0"/>
                              <w:marBottom w:val="0"/>
                              <w:divBdr>
                                <w:top w:val="none" w:sz="0" w:space="0" w:color="auto"/>
                                <w:left w:val="none" w:sz="0" w:space="0" w:color="auto"/>
                                <w:bottom w:val="none" w:sz="0" w:space="0" w:color="auto"/>
                                <w:right w:val="none" w:sz="0" w:space="0" w:color="auto"/>
                              </w:divBdr>
                              <w:divsChild>
                                <w:div w:id="1040978123">
                                  <w:marLeft w:val="0"/>
                                  <w:marRight w:val="0"/>
                                  <w:marTop w:val="0"/>
                                  <w:marBottom w:val="0"/>
                                  <w:divBdr>
                                    <w:top w:val="none" w:sz="0" w:space="0" w:color="auto"/>
                                    <w:left w:val="none" w:sz="0" w:space="0" w:color="auto"/>
                                    <w:bottom w:val="none" w:sz="0" w:space="0" w:color="auto"/>
                                    <w:right w:val="none" w:sz="0" w:space="0" w:color="auto"/>
                                  </w:divBdr>
                                  <w:divsChild>
                                    <w:div w:id="1683820293">
                                      <w:marLeft w:val="0"/>
                                      <w:marRight w:val="0"/>
                                      <w:marTop w:val="0"/>
                                      <w:marBottom w:val="0"/>
                                      <w:divBdr>
                                        <w:top w:val="none" w:sz="0" w:space="0" w:color="auto"/>
                                        <w:left w:val="none" w:sz="0" w:space="0" w:color="auto"/>
                                        <w:bottom w:val="none" w:sz="0" w:space="0" w:color="auto"/>
                                        <w:right w:val="none" w:sz="0" w:space="0" w:color="auto"/>
                                      </w:divBdr>
                                    </w:div>
                                  </w:divsChild>
                                </w:div>
                                <w:div w:id="2126347919">
                                  <w:marLeft w:val="0"/>
                                  <w:marRight w:val="0"/>
                                  <w:marTop w:val="0"/>
                                  <w:marBottom w:val="0"/>
                                  <w:divBdr>
                                    <w:top w:val="none" w:sz="0" w:space="0" w:color="auto"/>
                                    <w:left w:val="none" w:sz="0" w:space="0" w:color="auto"/>
                                    <w:bottom w:val="none" w:sz="0" w:space="0" w:color="auto"/>
                                    <w:right w:val="none" w:sz="0" w:space="0" w:color="auto"/>
                                  </w:divBdr>
                                  <w:divsChild>
                                    <w:div w:id="124834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5528">
              <w:marLeft w:val="0"/>
              <w:marRight w:val="0"/>
              <w:marTop w:val="0"/>
              <w:marBottom w:val="0"/>
              <w:divBdr>
                <w:top w:val="none" w:sz="0" w:space="0" w:color="auto"/>
                <w:left w:val="none" w:sz="0" w:space="0" w:color="auto"/>
                <w:bottom w:val="none" w:sz="0" w:space="0" w:color="auto"/>
                <w:right w:val="none" w:sz="0" w:space="0" w:color="auto"/>
              </w:divBdr>
              <w:divsChild>
                <w:div w:id="225145343">
                  <w:marLeft w:val="0"/>
                  <w:marRight w:val="0"/>
                  <w:marTop w:val="0"/>
                  <w:marBottom w:val="0"/>
                  <w:divBdr>
                    <w:top w:val="none" w:sz="0" w:space="0" w:color="auto"/>
                    <w:left w:val="none" w:sz="0" w:space="0" w:color="auto"/>
                    <w:bottom w:val="none" w:sz="0" w:space="0" w:color="auto"/>
                    <w:right w:val="none" w:sz="0" w:space="0" w:color="auto"/>
                  </w:divBdr>
                  <w:divsChild>
                    <w:div w:id="355739908">
                      <w:marLeft w:val="0"/>
                      <w:marRight w:val="0"/>
                      <w:marTop w:val="0"/>
                      <w:marBottom w:val="0"/>
                      <w:divBdr>
                        <w:top w:val="none" w:sz="0" w:space="0" w:color="auto"/>
                        <w:left w:val="none" w:sz="0" w:space="0" w:color="auto"/>
                        <w:bottom w:val="none" w:sz="0" w:space="0" w:color="auto"/>
                        <w:right w:val="none" w:sz="0" w:space="0" w:color="auto"/>
                      </w:divBdr>
                      <w:divsChild>
                        <w:div w:id="5596891">
                          <w:marLeft w:val="0"/>
                          <w:marRight w:val="0"/>
                          <w:marTop w:val="0"/>
                          <w:marBottom w:val="0"/>
                          <w:divBdr>
                            <w:top w:val="none" w:sz="0" w:space="0" w:color="auto"/>
                            <w:left w:val="none" w:sz="0" w:space="0" w:color="auto"/>
                            <w:bottom w:val="none" w:sz="0" w:space="0" w:color="auto"/>
                            <w:right w:val="none" w:sz="0" w:space="0" w:color="auto"/>
                          </w:divBdr>
                          <w:divsChild>
                            <w:div w:id="873034757">
                              <w:marLeft w:val="0"/>
                              <w:marRight w:val="0"/>
                              <w:marTop w:val="0"/>
                              <w:marBottom w:val="0"/>
                              <w:divBdr>
                                <w:top w:val="none" w:sz="0" w:space="0" w:color="auto"/>
                                <w:left w:val="none" w:sz="0" w:space="0" w:color="auto"/>
                                <w:bottom w:val="none" w:sz="0" w:space="0" w:color="auto"/>
                                <w:right w:val="none" w:sz="0" w:space="0" w:color="auto"/>
                              </w:divBdr>
                              <w:divsChild>
                                <w:div w:id="1162546945">
                                  <w:marLeft w:val="0"/>
                                  <w:marRight w:val="0"/>
                                  <w:marTop w:val="0"/>
                                  <w:marBottom w:val="0"/>
                                  <w:divBdr>
                                    <w:top w:val="none" w:sz="0" w:space="0" w:color="auto"/>
                                    <w:left w:val="none" w:sz="0" w:space="0" w:color="auto"/>
                                    <w:bottom w:val="none" w:sz="0" w:space="0" w:color="auto"/>
                                    <w:right w:val="none" w:sz="0" w:space="0" w:color="auto"/>
                                  </w:divBdr>
                                  <w:divsChild>
                                    <w:div w:id="19757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751098">
              <w:marLeft w:val="0"/>
              <w:marRight w:val="0"/>
              <w:marTop w:val="0"/>
              <w:marBottom w:val="0"/>
              <w:divBdr>
                <w:top w:val="none" w:sz="0" w:space="0" w:color="auto"/>
                <w:left w:val="none" w:sz="0" w:space="0" w:color="auto"/>
                <w:bottom w:val="none" w:sz="0" w:space="0" w:color="auto"/>
                <w:right w:val="none" w:sz="0" w:space="0" w:color="auto"/>
              </w:divBdr>
              <w:divsChild>
                <w:div w:id="1398018732">
                  <w:marLeft w:val="0"/>
                  <w:marRight w:val="0"/>
                  <w:marTop w:val="0"/>
                  <w:marBottom w:val="0"/>
                  <w:divBdr>
                    <w:top w:val="none" w:sz="0" w:space="0" w:color="auto"/>
                    <w:left w:val="none" w:sz="0" w:space="0" w:color="auto"/>
                    <w:bottom w:val="none" w:sz="0" w:space="0" w:color="auto"/>
                    <w:right w:val="none" w:sz="0" w:space="0" w:color="auto"/>
                  </w:divBdr>
                  <w:divsChild>
                    <w:div w:id="1832332570">
                      <w:marLeft w:val="0"/>
                      <w:marRight w:val="0"/>
                      <w:marTop w:val="0"/>
                      <w:marBottom w:val="0"/>
                      <w:divBdr>
                        <w:top w:val="none" w:sz="0" w:space="0" w:color="auto"/>
                        <w:left w:val="none" w:sz="0" w:space="0" w:color="auto"/>
                        <w:bottom w:val="none" w:sz="0" w:space="0" w:color="auto"/>
                        <w:right w:val="none" w:sz="0" w:space="0" w:color="auto"/>
                      </w:divBdr>
                      <w:divsChild>
                        <w:div w:id="298732859">
                          <w:marLeft w:val="0"/>
                          <w:marRight w:val="0"/>
                          <w:marTop w:val="0"/>
                          <w:marBottom w:val="0"/>
                          <w:divBdr>
                            <w:top w:val="none" w:sz="0" w:space="0" w:color="auto"/>
                            <w:left w:val="none" w:sz="0" w:space="0" w:color="auto"/>
                            <w:bottom w:val="none" w:sz="0" w:space="0" w:color="auto"/>
                            <w:right w:val="none" w:sz="0" w:space="0" w:color="auto"/>
                          </w:divBdr>
                          <w:divsChild>
                            <w:div w:id="1477264813">
                              <w:marLeft w:val="0"/>
                              <w:marRight w:val="0"/>
                              <w:marTop w:val="0"/>
                              <w:marBottom w:val="0"/>
                              <w:divBdr>
                                <w:top w:val="none" w:sz="0" w:space="0" w:color="auto"/>
                                <w:left w:val="none" w:sz="0" w:space="0" w:color="auto"/>
                                <w:bottom w:val="none" w:sz="0" w:space="0" w:color="auto"/>
                                <w:right w:val="none" w:sz="0" w:space="0" w:color="auto"/>
                              </w:divBdr>
                              <w:divsChild>
                                <w:div w:id="1583176679">
                                  <w:marLeft w:val="0"/>
                                  <w:marRight w:val="0"/>
                                  <w:marTop w:val="0"/>
                                  <w:marBottom w:val="0"/>
                                  <w:divBdr>
                                    <w:top w:val="none" w:sz="0" w:space="0" w:color="auto"/>
                                    <w:left w:val="none" w:sz="0" w:space="0" w:color="auto"/>
                                    <w:bottom w:val="none" w:sz="0" w:space="0" w:color="auto"/>
                                    <w:right w:val="none" w:sz="0" w:space="0" w:color="auto"/>
                                  </w:divBdr>
                                  <w:divsChild>
                                    <w:div w:id="5431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382430">
          <w:marLeft w:val="0"/>
          <w:marRight w:val="0"/>
          <w:marTop w:val="0"/>
          <w:marBottom w:val="0"/>
          <w:divBdr>
            <w:top w:val="none" w:sz="0" w:space="0" w:color="auto"/>
            <w:left w:val="none" w:sz="0" w:space="0" w:color="auto"/>
            <w:bottom w:val="none" w:sz="0" w:space="0" w:color="auto"/>
            <w:right w:val="none" w:sz="0" w:space="0" w:color="auto"/>
          </w:divBdr>
          <w:divsChild>
            <w:div w:id="614748681">
              <w:marLeft w:val="0"/>
              <w:marRight w:val="0"/>
              <w:marTop w:val="0"/>
              <w:marBottom w:val="0"/>
              <w:divBdr>
                <w:top w:val="none" w:sz="0" w:space="0" w:color="auto"/>
                <w:left w:val="none" w:sz="0" w:space="0" w:color="auto"/>
                <w:bottom w:val="none" w:sz="0" w:space="0" w:color="auto"/>
                <w:right w:val="none" w:sz="0" w:space="0" w:color="auto"/>
              </w:divBdr>
              <w:divsChild>
                <w:div w:id="618336758">
                  <w:marLeft w:val="0"/>
                  <w:marRight w:val="0"/>
                  <w:marTop w:val="0"/>
                  <w:marBottom w:val="0"/>
                  <w:divBdr>
                    <w:top w:val="none" w:sz="0" w:space="0" w:color="auto"/>
                    <w:left w:val="none" w:sz="0" w:space="0" w:color="auto"/>
                    <w:bottom w:val="none" w:sz="0" w:space="0" w:color="auto"/>
                    <w:right w:val="none" w:sz="0" w:space="0" w:color="auto"/>
                  </w:divBdr>
                  <w:divsChild>
                    <w:div w:id="136188957">
                      <w:marLeft w:val="0"/>
                      <w:marRight w:val="0"/>
                      <w:marTop w:val="0"/>
                      <w:marBottom w:val="0"/>
                      <w:divBdr>
                        <w:top w:val="none" w:sz="0" w:space="0" w:color="auto"/>
                        <w:left w:val="none" w:sz="0" w:space="0" w:color="auto"/>
                        <w:bottom w:val="none" w:sz="0" w:space="0" w:color="auto"/>
                        <w:right w:val="single" w:sz="6" w:space="0" w:color="3CC8FF"/>
                      </w:divBdr>
                    </w:div>
                  </w:divsChild>
                </w:div>
              </w:divsChild>
            </w:div>
          </w:divsChild>
        </w:div>
        <w:div w:id="113865102">
          <w:marLeft w:val="0"/>
          <w:marRight w:val="0"/>
          <w:marTop w:val="0"/>
          <w:marBottom w:val="0"/>
          <w:divBdr>
            <w:top w:val="none" w:sz="0" w:space="0" w:color="auto"/>
            <w:left w:val="none" w:sz="0" w:space="0" w:color="auto"/>
            <w:bottom w:val="none" w:sz="0" w:space="0" w:color="auto"/>
            <w:right w:val="none" w:sz="0" w:space="0" w:color="auto"/>
          </w:divBdr>
          <w:divsChild>
            <w:div w:id="289439543">
              <w:marLeft w:val="0"/>
              <w:marRight w:val="0"/>
              <w:marTop w:val="0"/>
              <w:marBottom w:val="0"/>
              <w:divBdr>
                <w:top w:val="none" w:sz="0" w:space="0" w:color="auto"/>
                <w:left w:val="none" w:sz="0" w:space="0" w:color="auto"/>
                <w:bottom w:val="none" w:sz="0" w:space="0" w:color="auto"/>
                <w:right w:val="none" w:sz="0" w:space="0" w:color="auto"/>
              </w:divBdr>
              <w:divsChild>
                <w:div w:id="1387096829">
                  <w:marLeft w:val="0"/>
                  <w:marRight w:val="0"/>
                  <w:marTop w:val="0"/>
                  <w:marBottom w:val="0"/>
                  <w:divBdr>
                    <w:top w:val="none" w:sz="0" w:space="0" w:color="auto"/>
                    <w:left w:val="none" w:sz="0" w:space="0" w:color="auto"/>
                    <w:bottom w:val="none" w:sz="0" w:space="0" w:color="auto"/>
                    <w:right w:val="none" w:sz="0" w:space="0" w:color="auto"/>
                  </w:divBdr>
                  <w:divsChild>
                    <w:div w:id="591429579">
                      <w:marLeft w:val="0"/>
                      <w:marRight w:val="0"/>
                      <w:marTop w:val="0"/>
                      <w:marBottom w:val="0"/>
                      <w:divBdr>
                        <w:top w:val="none" w:sz="0" w:space="0" w:color="auto"/>
                        <w:left w:val="none" w:sz="0" w:space="0" w:color="auto"/>
                        <w:bottom w:val="none" w:sz="0" w:space="0" w:color="auto"/>
                        <w:right w:val="none" w:sz="0" w:space="0" w:color="auto"/>
                      </w:divBdr>
                      <w:divsChild>
                        <w:div w:id="961112799">
                          <w:marLeft w:val="0"/>
                          <w:marRight w:val="0"/>
                          <w:marTop w:val="0"/>
                          <w:marBottom w:val="0"/>
                          <w:divBdr>
                            <w:top w:val="none" w:sz="0" w:space="0" w:color="auto"/>
                            <w:left w:val="none" w:sz="0" w:space="0" w:color="auto"/>
                            <w:bottom w:val="none" w:sz="0" w:space="0" w:color="auto"/>
                            <w:right w:val="none" w:sz="0" w:space="0" w:color="auto"/>
                          </w:divBdr>
                          <w:divsChild>
                            <w:div w:id="357195023">
                              <w:marLeft w:val="0"/>
                              <w:marRight w:val="0"/>
                              <w:marTop w:val="0"/>
                              <w:marBottom w:val="0"/>
                              <w:divBdr>
                                <w:top w:val="none" w:sz="0" w:space="0" w:color="auto"/>
                                <w:left w:val="none" w:sz="0" w:space="0" w:color="auto"/>
                                <w:bottom w:val="none" w:sz="0" w:space="0" w:color="auto"/>
                                <w:right w:val="none" w:sz="0" w:space="0" w:color="auto"/>
                              </w:divBdr>
                              <w:divsChild>
                                <w:div w:id="1497846043">
                                  <w:marLeft w:val="0"/>
                                  <w:marRight w:val="0"/>
                                  <w:marTop w:val="0"/>
                                  <w:marBottom w:val="0"/>
                                  <w:divBdr>
                                    <w:top w:val="none" w:sz="0" w:space="0" w:color="auto"/>
                                    <w:left w:val="none" w:sz="0" w:space="0" w:color="auto"/>
                                    <w:bottom w:val="none" w:sz="0" w:space="0" w:color="auto"/>
                                    <w:right w:val="none" w:sz="0" w:space="0" w:color="auto"/>
                                  </w:divBdr>
                                  <w:divsChild>
                                    <w:div w:id="145317246">
                                      <w:marLeft w:val="0"/>
                                      <w:marRight w:val="0"/>
                                      <w:marTop w:val="0"/>
                                      <w:marBottom w:val="0"/>
                                      <w:divBdr>
                                        <w:top w:val="none" w:sz="0" w:space="0" w:color="auto"/>
                                        <w:left w:val="none" w:sz="0" w:space="0" w:color="auto"/>
                                        <w:bottom w:val="none" w:sz="0" w:space="0" w:color="auto"/>
                                        <w:right w:val="none" w:sz="0" w:space="0" w:color="auto"/>
                                      </w:divBdr>
                                    </w:div>
                                    <w:div w:id="2069524081">
                                      <w:marLeft w:val="0"/>
                                      <w:marRight w:val="0"/>
                                      <w:marTop w:val="0"/>
                                      <w:marBottom w:val="0"/>
                                      <w:divBdr>
                                        <w:top w:val="none" w:sz="0" w:space="0" w:color="auto"/>
                                        <w:left w:val="none" w:sz="0" w:space="0" w:color="auto"/>
                                        <w:bottom w:val="none" w:sz="0" w:space="0" w:color="auto"/>
                                        <w:right w:val="none" w:sz="0" w:space="0" w:color="auto"/>
                                      </w:divBdr>
                                    </w:div>
                                    <w:div w:id="1616018019">
                                      <w:marLeft w:val="0"/>
                                      <w:marRight w:val="0"/>
                                      <w:marTop w:val="0"/>
                                      <w:marBottom w:val="0"/>
                                      <w:divBdr>
                                        <w:top w:val="none" w:sz="0" w:space="0" w:color="auto"/>
                                        <w:left w:val="none" w:sz="0" w:space="0" w:color="auto"/>
                                        <w:bottom w:val="none" w:sz="0" w:space="0" w:color="auto"/>
                                        <w:right w:val="none" w:sz="0" w:space="0" w:color="auto"/>
                                      </w:divBdr>
                                    </w:div>
                                    <w:div w:id="2119526847">
                                      <w:marLeft w:val="0"/>
                                      <w:marRight w:val="0"/>
                                      <w:marTop w:val="0"/>
                                      <w:marBottom w:val="0"/>
                                      <w:divBdr>
                                        <w:top w:val="none" w:sz="0" w:space="0" w:color="auto"/>
                                        <w:left w:val="none" w:sz="0" w:space="0" w:color="auto"/>
                                        <w:bottom w:val="none" w:sz="0" w:space="0" w:color="auto"/>
                                        <w:right w:val="none" w:sz="0" w:space="0" w:color="auto"/>
                                      </w:divBdr>
                                    </w:div>
                                    <w:div w:id="765005097">
                                      <w:marLeft w:val="0"/>
                                      <w:marRight w:val="0"/>
                                      <w:marTop w:val="0"/>
                                      <w:marBottom w:val="0"/>
                                      <w:divBdr>
                                        <w:top w:val="none" w:sz="0" w:space="0" w:color="auto"/>
                                        <w:left w:val="none" w:sz="0" w:space="0" w:color="auto"/>
                                        <w:bottom w:val="none" w:sz="0" w:space="0" w:color="auto"/>
                                        <w:right w:val="none" w:sz="0" w:space="0" w:color="auto"/>
                                      </w:divBdr>
                                    </w:div>
                                    <w:div w:id="21281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086114">
                      <w:marLeft w:val="0"/>
                      <w:marRight w:val="0"/>
                      <w:marTop w:val="0"/>
                      <w:marBottom w:val="0"/>
                      <w:divBdr>
                        <w:top w:val="none" w:sz="0" w:space="0" w:color="auto"/>
                        <w:left w:val="none" w:sz="0" w:space="0" w:color="auto"/>
                        <w:bottom w:val="none" w:sz="0" w:space="0" w:color="auto"/>
                        <w:right w:val="none" w:sz="0" w:space="0" w:color="auto"/>
                      </w:divBdr>
                      <w:divsChild>
                        <w:div w:id="352730585">
                          <w:marLeft w:val="0"/>
                          <w:marRight w:val="0"/>
                          <w:marTop w:val="0"/>
                          <w:marBottom w:val="0"/>
                          <w:divBdr>
                            <w:top w:val="none" w:sz="0" w:space="0" w:color="auto"/>
                            <w:left w:val="none" w:sz="0" w:space="0" w:color="auto"/>
                            <w:bottom w:val="none" w:sz="0" w:space="0" w:color="auto"/>
                            <w:right w:val="none" w:sz="0" w:space="0" w:color="auto"/>
                          </w:divBdr>
                          <w:divsChild>
                            <w:div w:id="1530071685">
                              <w:marLeft w:val="0"/>
                              <w:marRight w:val="0"/>
                              <w:marTop w:val="0"/>
                              <w:marBottom w:val="0"/>
                              <w:divBdr>
                                <w:top w:val="none" w:sz="0" w:space="0" w:color="auto"/>
                                <w:left w:val="none" w:sz="0" w:space="0" w:color="auto"/>
                                <w:bottom w:val="none" w:sz="0" w:space="0" w:color="auto"/>
                                <w:right w:val="none" w:sz="0" w:space="0" w:color="auto"/>
                              </w:divBdr>
                              <w:divsChild>
                                <w:div w:id="1139609270">
                                  <w:marLeft w:val="0"/>
                                  <w:marRight w:val="0"/>
                                  <w:marTop w:val="0"/>
                                  <w:marBottom w:val="0"/>
                                  <w:divBdr>
                                    <w:top w:val="none" w:sz="0" w:space="0" w:color="auto"/>
                                    <w:left w:val="none" w:sz="0" w:space="0" w:color="auto"/>
                                    <w:bottom w:val="none" w:sz="0" w:space="0" w:color="auto"/>
                                    <w:right w:val="none" w:sz="0" w:space="0" w:color="auto"/>
                                  </w:divBdr>
                                  <w:divsChild>
                                    <w:div w:id="1446538543">
                                      <w:marLeft w:val="0"/>
                                      <w:marRight w:val="0"/>
                                      <w:marTop w:val="0"/>
                                      <w:marBottom w:val="0"/>
                                      <w:divBdr>
                                        <w:top w:val="none" w:sz="0" w:space="0" w:color="auto"/>
                                        <w:left w:val="none" w:sz="0" w:space="0" w:color="auto"/>
                                        <w:bottom w:val="none" w:sz="0" w:space="0" w:color="auto"/>
                                        <w:right w:val="none" w:sz="0" w:space="0" w:color="auto"/>
                                      </w:divBdr>
                                    </w:div>
                                    <w:div w:id="114604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524754">
          <w:marLeft w:val="0"/>
          <w:marRight w:val="0"/>
          <w:marTop w:val="0"/>
          <w:marBottom w:val="0"/>
          <w:divBdr>
            <w:top w:val="none" w:sz="0" w:space="0" w:color="auto"/>
            <w:left w:val="none" w:sz="0" w:space="0" w:color="auto"/>
            <w:bottom w:val="none" w:sz="0" w:space="0" w:color="auto"/>
            <w:right w:val="none" w:sz="0" w:space="0" w:color="auto"/>
          </w:divBdr>
          <w:divsChild>
            <w:div w:id="1258559509">
              <w:marLeft w:val="0"/>
              <w:marRight w:val="0"/>
              <w:marTop w:val="0"/>
              <w:marBottom w:val="0"/>
              <w:divBdr>
                <w:top w:val="none" w:sz="0" w:space="0" w:color="auto"/>
                <w:left w:val="none" w:sz="0" w:space="0" w:color="auto"/>
                <w:bottom w:val="none" w:sz="0" w:space="0" w:color="auto"/>
                <w:right w:val="none" w:sz="0" w:space="0" w:color="auto"/>
              </w:divBdr>
              <w:divsChild>
                <w:div w:id="465659793">
                  <w:marLeft w:val="0"/>
                  <w:marRight w:val="0"/>
                  <w:marTop w:val="0"/>
                  <w:marBottom w:val="0"/>
                  <w:divBdr>
                    <w:top w:val="none" w:sz="0" w:space="0" w:color="auto"/>
                    <w:left w:val="none" w:sz="0" w:space="0" w:color="auto"/>
                    <w:bottom w:val="none" w:sz="0" w:space="0" w:color="auto"/>
                    <w:right w:val="none" w:sz="0" w:space="0" w:color="auto"/>
                  </w:divBdr>
                  <w:divsChild>
                    <w:div w:id="1292436654">
                      <w:marLeft w:val="0"/>
                      <w:marRight w:val="0"/>
                      <w:marTop w:val="0"/>
                      <w:marBottom w:val="0"/>
                      <w:divBdr>
                        <w:top w:val="none" w:sz="0" w:space="0" w:color="auto"/>
                        <w:left w:val="none" w:sz="0" w:space="0" w:color="auto"/>
                        <w:bottom w:val="none" w:sz="0" w:space="0" w:color="auto"/>
                        <w:right w:val="none" w:sz="0" w:space="0" w:color="auto"/>
                      </w:divBdr>
                      <w:divsChild>
                        <w:div w:id="966665460">
                          <w:marLeft w:val="0"/>
                          <w:marRight w:val="0"/>
                          <w:marTop w:val="0"/>
                          <w:marBottom w:val="0"/>
                          <w:divBdr>
                            <w:top w:val="none" w:sz="0" w:space="0" w:color="auto"/>
                            <w:left w:val="none" w:sz="0" w:space="0" w:color="auto"/>
                            <w:bottom w:val="none" w:sz="0" w:space="0" w:color="auto"/>
                            <w:right w:val="none" w:sz="0" w:space="0" w:color="auto"/>
                          </w:divBdr>
                          <w:divsChild>
                            <w:div w:id="1008361236">
                              <w:marLeft w:val="0"/>
                              <w:marRight w:val="0"/>
                              <w:marTop w:val="0"/>
                              <w:marBottom w:val="0"/>
                              <w:divBdr>
                                <w:top w:val="none" w:sz="0" w:space="0" w:color="auto"/>
                                <w:left w:val="none" w:sz="0" w:space="0" w:color="auto"/>
                                <w:bottom w:val="none" w:sz="0" w:space="0" w:color="auto"/>
                                <w:right w:val="none" w:sz="0" w:space="0" w:color="auto"/>
                              </w:divBdr>
                              <w:divsChild>
                                <w:div w:id="1794517512">
                                  <w:marLeft w:val="0"/>
                                  <w:marRight w:val="0"/>
                                  <w:marTop w:val="0"/>
                                  <w:marBottom w:val="0"/>
                                  <w:divBdr>
                                    <w:top w:val="none" w:sz="0" w:space="0" w:color="auto"/>
                                    <w:left w:val="none" w:sz="0" w:space="0" w:color="auto"/>
                                    <w:bottom w:val="none" w:sz="0" w:space="0" w:color="auto"/>
                                    <w:right w:val="none" w:sz="0" w:space="0" w:color="auto"/>
                                  </w:divBdr>
                                </w:div>
                                <w:div w:id="1633943603">
                                  <w:marLeft w:val="0"/>
                                  <w:marRight w:val="0"/>
                                  <w:marTop w:val="0"/>
                                  <w:marBottom w:val="0"/>
                                  <w:divBdr>
                                    <w:top w:val="none" w:sz="0" w:space="0" w:color="auto"/>
                                    <w:left w:val="none" w:sz="0" w:space="0" w:color="auto"/>
                                    <w:bottom w:val="none" w:sz="0" w:space="0" w:color="auto"/>
                                    <w:right w:val="none" w:sz="0" w:space="0" w:color="auto"/>
                                  </w:divBdr>
                                </w:div>
                                <w:div w:id="1742092823">
                                  <w:marLeft w:val="0"/>
                                  <w:marRight w:val="0"/>
                                  <w:marTop w:val="0"/>
                                  <w:marBottom w:val="0"/>
                                  <w:divBdr>
                                    <w:top w:val="none" w:sz="0" w:space="0" w:color="auto"/>
                                    <w:left w:val="none" w:sz="0" w:space="0" w:color="auto"/>
                                    <w:bottom w:val="none" w:sz="0" w:space="0" w:color="auto"/>
                                    <w:right w:val="none" w:sz="0" w:space="0" w:color="auto"/>
                                  </w:divBdr>
                                </w:div>
                                <w:div w:id="6895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2644">
                          <w:marLeft w:val="0"/>
                          <w:marRight w:val="0"/>
                          <w:marTop w:val="0"/>
                          <w:marBottom w:val="0"/>
                          <w:divBdr>
                            <w:top w:val="none" w:sz="0" w:space="0" w:color="auto"/>
                            <w:left w:val="none" w:sz="0" w:space="0" w:color="auto"/>
                            <w:bottom w:val="none" w:sz="0" w:space="0" w:color="auto"/>
                            <w:right w:val="none" w:sz="0" w:space="0" w:color="auto"/>
                          </w:divBdr>
                          <w:divsChild>
                            <w:div w:id="2083939476">
                              <w:marLeft w:val="0"/>
                              <w:marRight w:val="0"/>
                              <w:marTop w:val="0"/>
                              <w:marBottom w:val="0"/>
                              <w:divBdr>
                                <w:top w:val="none" w:sz="0" w:space="0" w:color="auto"/>
                                <w:left w:val="none" w:sz="0" w:space="0" w:color="auto"/>
                                <w:bottom w:val="none" w:sz="0" w:space="0" w:color="auto"/>
                                <w:right w:val="none" w:sz="0" w:space="0" w:color="auto"/>
                              </w:divBdr>
                              <w:divsChild>
                                <w:div w:id="6497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56599">
                          <w:marLeft w:val="0"/>
                          <w:marRight w:val="0"/>
                          <w:marTop w:val="0"/>
                          <w:marBottom w:val="0"/>
                          <w:divBdr>
                            <w:top w:val="none" w:sz="0" w:space="0" w:color="auto"/>
                            <w:left w:val="none" w:sz="0" w:space="0" w:color="auto"/>
                            <w:bottom w:val="none" w:sz="0" w:space="0" w:color="auto"/>
                            <w:right w:val="none" w:sz="0" w:space="0" w:color="auto"/>
                          </w:divBdr>
                          <w:divsChild>
                            <w:div w:id="1982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74621">
                  <w:marLeft w:val="0"/>
                  <w:marRight w:val="0"/>
                  <w:marTop w:val="0"/>
                  <w:marBottom w:val="0"/>
                  <w:divBdr>
                    <w:top w:val="none" w:sz="0" w:space="0" w:color="auto"/>
                    <w:left w:val="none" w:sz="0" w:space="0" w:color="auto"/>
                    <w:bottom w:val="none" w:sz="0" w:space="0" w:color="auto"/>
                    <w:right w:val="none" w:sz="0" w:space="0" w:color="auto"/>
                  </w:divBdr>
                </w:div>
                <w:div w:id="569317466">
                  <w:marLeft w:val="0"/>
                  <w:marRight w:val="0"/>
                  <w:marTop w:val="0"/>
                  <w:marBottom w:val="0"/>
                  <w:divBdr>
                    <w:top w:val="none" w:sz="0" w:space="0" w:color="auto"/>
                    <w:left w:val="none" w:sz="0" w:space="0" w:color="auto"/>
                    <w:bottom w:val="none" w:sz="0" w:space="0" w:color="auto"/>
                    <w:right w:val="none" w:sz="0" w:space="0" w:color="auto"/>
                  </w:divBdr>
                  <w:divsChild>
                    <w:div w:id="1477914802">
                      <w:marLeft w:val="0"/>
                      <w:marRight w:val="0"/>
                      <w:marTop w:val="0"/>
                      <w:marBottom w:val="0"/>
                      <w:divBdr>
                        <w:top w:val="none" w:sz="0" w:space="0" w:color="auto"/>
                        <w:left w:val="none" w:sz="0" w:space="0" w:color="auto"/>
                        <w:bottom w:val="none" w:sz="0" w:space="0" w:color="auto"/>
                        <w:right w:val="none" w:sz="0" w:space="0" w:color="auto"/>
                      </w:divBdr>
                      <w:divsChild>
                        <w:div w:id="2025469651">
                          <w:marLeft w:val="0"/>
                          <w:marRight w:val="0"/>
                          <w:marTop w:val="0"/>
                          <w:marBottom w:val="0"/>
                          <w:divBdr>
                            <w:top w:val="none" w:sz="0" w:space="0" w:color="auto"/>
                            <w:left w:val="none" w:sz="0" w:space="0" w:color="auto"/>
                            <w:bottom w:val="none" w:sz="0" w:space="0" w:color="auto"/>
                            <w:right w:val="none" w:sz="0" w:space="0" w:color="auto"/>
                          </w:divBdr>
                          <w:divsChild>
                            <w:div w:id="1542395698">
                              <w:marLeft w:val="0"/>
                              <w:marRight w:val="0"/>
                              <w:marTop w:val="0"/>
                              <w:marBottom w:val="0"/>
                              <w:divBdr>
                                <w:top w:val="none" w:sz="0" w:space="0" w:color="auto"/>
                                <w:left w:val="none" w:sz="0" w:space="0" w:color="auto"/>
                                <w:bottom w:val="none" w:sz="0" w:space="0" w:color="auto"/>
                                <w:right w:val="none" w:sz="0" w:space="0" w:color="auto"/>
                              </w:divBdr>
                            </w:div>
                          </w:divsChild>
                        </w:div>
                        <w:div w:id="642320804">
                          <w:marLeft w:val="0"/>
                          <w:marRight w:val="0"/>
                          <w:marTop w:val="0"/>
                          <w:marBottom w:val="0"/>
                          <w:divBdr>
                            <w:top w:val="none" w:sz="0" w:space="0" w:color="auto"/>
                            <w:left w:val="none" w:sz="0" w:space="0" w:color="auto"/>
                            <w:bottom w:val="none" w:sz="0" w:space="0" w:color="auto"/>
                            <w:right w:val="none" w:sz="0" w:space="0" w:color="auto"/>
                          </w:divBdr>
                          <w:divsChild>
                            <w:div w:id="1525679406">
                              <w:marLeft w:val="0"/>
                              <w:marRight w:val="0"/>
                              <w:marTop w:val="0"/>
                              <w:marBottom w:val="0"/>
                              <w:divBdr>
                                <w:top w:val="none" w:sz="0" w:space="0" w:color="auto"/>
                                <w:left w:val="none" w:sz="0" w:space="0" w:color="auto"/>
                                <w:bottom w:val="none" w:sz="0" w:space="0" w:color="auto"/>
                                <w:right w:val="none" w:sz="0" w:space="0" w:color="auto"/>
                              </w:divBdr>
                            </w:div>
                            <w:div w:id="12371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161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dc:creator>
  <cp:keywords/>
  <dc:description/>
  <cp:lastModifiedBy>Filipe</cp:lastModifiedBy>
  <cp:revision>2</cp:revision>
  <dcterms:created xsi:type="dcterms:W3CDTF">2026-06-09T23:01:00Z</dcterms:created>
  <dcterms:modified xsi:type="dcterms:W3CDTF">2026-06-12T21:47:00Z</dcterms:modified>
</cp:coreProperties>
</file>