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20D0"/>
          <w:sz w:val="28"/>
          <w:szCs w:val="28"/>
        </w:rPr>
      </w:pPr>
      <w:r>
        <mc:AlternateContent>
          <mc:Choice Requires="wps">
            <w:drawing>
              <wp:anchor behindDoc="0" distT="6985" distB="6350" distL="635" distR="0" simplePos="0" locked="0" layoutInCell="1" allowOverlap="1" relativeHeight="9" wp14:anchorId="21B87FBD">
                <wp:simplePos x="0" y="0"/>
                <wp:positionH relativeFrom="column">
                  <wp:posOffset>91440</wp:posOffset>
                </wp:positionH>
                <wp:positionV relativeFrom="paragraph">
                  <wp:posOffset>128270</wp:posOffset>
                </wp:positionV>
                <wp:extent cx="1743075" cy="635"/>
                <wp:effectExtent l="635" t="6985" r="0" b="6350"/>
                <wp:wrapNone/>
                <wp:docPr id="1" name="Conector reto 7"/>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2pt,10.1pt" to="144.4pt,10.1pt" ID="Conector reto 7" stroked="t" o:allowincell="f" style="position:absolute" wp14:anchorId="21B87FBD">
                <v:stroke color="#ffae00" weight="12600" joinstyle="miter" endcap="flat"/>
                <v:fill o:detectmouseclick="t" on="false"/>
                <w10:wrap type="none"/>
              </v:line>
            </w:pict>
          </mc:Fallback>
        </mc:AlternateContent>
        <mc:AlternateContent>
          <mc:Choice Requires="wps">
            <w:drawing>
              <wp:anchor behindDoc="0" distT="6350" distB="6350" distL="0" distR="0" simplePos="0" locked="0" layoutInCell="1" allowOverlap="1" relativeHeight="10" wp14:anchorId="49FE2598">
                <wp:simplePos x="0" y="0"/>
                <wp:positionH relativeFrom="column">
                  <wp:posOffset>3524250</wp:posOffset>
                </wp:positionH>
                <wp:positionV relativeFrom="paragraph">
                  <wp:posOffset>132715</wp:posOffset>
                </wp:positionV>
                <wp:extent cx="1743075" cy="635"/>
                <wp:effectExtent l="0" t="6350" r="0" b="6350"/>
                <wp:wrapNone/>
                <wp:docPr id="2" name="Conector reto 8"/>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7.5pt,10.45pt" to="414.7pt,10.45pt" ID="Conector reto 8" stroked="t" o:allowincell="f" style="position:absolute" wp14:anchorId="49FE2598">
                <v:stroke color="#ffae00" weight="12600" joinstyle="miter" endcap="flat"/>
                <v:fill o:detectmouseclick="t" on="false"/>
                <w10:wrap type="none"/>
              </v:line>
            </w:pict>
          </mc:Fallback>
        </mc:AlternateContent>
      </w:r>
      <w:r>
        <w:rPr>
          <w:b/>
          <w:bCs/>
          <w:color w:val="0020D0"/>
          <w:sz w:val="28"/>
          <w:szCs w:val="28"/>
        </w:rPr>
        <w:t>DADOS DO ALUNO</w:t>
      </w:r>
      <w:r>
        <w:rPr>
          <w:rFonts w:cs="Arial" w:ascii="Arial" w:hAnsi="Arial"/>
          <w:b/>
          <w:color w:themeColor="background1" w:val="FFFFFF"/>
        </w:rPr>
        <w:t>:</w:t>
      </w:r>
    </w:p>
    <w:tbl>
      <w:tblPr>
        <w:tblStyle w:val="Tabelacomgrade"/>
        <w:tblW w:w="850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52"/>
        <w:gridCol w:w="758"/>
        <w:gridCol w:w="755"/>
        <w:gridCol w:w="757"/>
        <w:gridCol w:w="758"/>
        <w:gridCol w:w="753"/>
        <w:gridCol w:w="758"/>
        <w:gridCol w:w="756"/>
        <w:gridCol w:w="757"/>
        <w:gridCol w:w="755"/>
        <w:gridCol w:w="947"/>
      </w:tblGrid>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Aluno: [Nome completo]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ascii="Calibri" w:hAnsi="Calibri" w:eastAsia="Calibri" w:cs=""/>
                <w:b/>
                <w:bCs/>
                <w:kern w:val="0"/>
                <w:sz w:val="24"/>
                <w:szCs w:val="24"/>
                <w:lang w:val="pt-BR" w:eastAsia="en-US" w:bidi="ar-SA"/>
              </w:rPr>
            </w:pPr>
            <w:r>
              <w:rPr>
                <w:rFonts w:eastAsia="Calibri" w:cs=""/>
                <w:b/>
                <w:bCs/>
                <w:kern w:val="0"/>
                <w:sz w:val="24"/>
                <w:szCs w:val="24"/>
                <w:lang w:val="pt-BR" w:eastAsia="en-US" w:bidi="ar-SA"/>
              </w:rPr>
              <w:t>FILIPE DOS REIS SANTOS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RA: [Número do RA do aluno]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ascii="Calibri" w:hAnsi="Calibri" w:eastAsia="Calibri" w:cs=""/>
                <w:b/>
                <w:bCs/>
                <w:kern w:val="0"/>
                <w:sz w:val="24"/>
                <w:szCs w:val="24"/>
                <w:lang w:val="pt-BR" w:eastAsia="en-US" w:bidi="ar-SA"/>
              </w:rPr>
            </w:pPr>
            <w:permStart w:id="1017993176" w:edGrp="everyone"/>
            <w:r>
              <w:rPr>
                <w:rFonts w:eastAsia="Calibri" w:cs=""/>
                <w:b/>
                <w:bCs/>
                <w:kern w:val="0"/>
                <w:sz w:val="24"/>
                <w:szCs w:val="24"/>
                <w:lang w:val="pt-BR" w:eastAsia="en-US" w:bidi="ar-SA"/>
              </w:rPr>
              <w:t>3220114605</w:t>
            </w:r>
            <w:permEnd w:id="1017993176"/>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POLO / UNIDADE:</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ascii="Calibri" w:hAnsi="Calibri" w:eastAsia="Calibri" w:cs=""/>
                <w:b/>
                <w:bCs/>
                <w:kern w:val="0"/>
                <w:sz w:val="24"/>
                <w:szCs w:val="24"/>
                <w:lang w:val="pt-BR" w:eastAsia="en-US" w:bidi="ar-SA"/>
              </w:rPr>
            </w:pPr>
            <w:permStart w:id="1205668866" w:edGrp="everyone"/>
            <w:r>
              <w:rPr>
                <w:rFonts w:eastAsia="Calibri" w:cs=""/>
                <w:b/>
                <w:bCs/>
                <w:kern w:val="0"/>
                <w:sz w:val="24"/>
                <w:szCs w:val="24"/>
                <w:lang w:val="pt-BR" w:eastAsia="en-US" w:bidi="ar-SA"/>
              </w:rPr>
              <w:t>ITAMARAJU, BAHIA</w:t>
            </w:r>
            <w:permEnd w:id="1205668866"/>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CURSO: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b/>
                <w:bCs/>
                <w:sz w:val="24"/>
                <w:szCs w:val="24"/>
              </w:rPr>
            </w:pPr>
            <w:r>
              <w:rPr>
                <w:rFonts w:eastAsia="Calibri" w:cs=""/>
                <w:b/>
                <w:bCs/>
                <w:kern w:val="0"/>
                <w:sz w:val="24"/>
                <w:szCs w:val="24"/>
                <w:lang w:val="pt-BR" w:eastAsia="en-US" w:bidi="ar-SA"/>
              </w:rPr>
              <w:t>CST EM ANÁLISE E DESENVOLVIMENTO DE SISTEMAS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COMPONENTE CURRICULAR:</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b/>
                <w:bCs/>
                <w:sz w:val="24"/>
                <w:szCs w:val="24"/>
              </w:rPr>
            </w:pPr>
            <w:r>
              <w:rPr>
                <w:rFonts w:eastAsia="Calibri" w:cs=""/>
                <w:b/>
                <w:bCs/>
                <w:kern w:val="0"/>
                <w:sz w:val="24"/>
                <w:szCs w:val="24"/>
                <w:lang w:val="pt-BR" w:eastAsia="en-US" w:bidi="ar-SA"/>
              </w:rPr>
              <w:t>PROJETO DE EXTENSÃO I - ANÁLISE E DESENVOLVIMENTO DE SISTEMAS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left"/>
              <w:rPr>
                <w:rFonts w:cs="Calibri" w:cstheme="minorHAnsi"/>
                <w:bCs/>
                <w:color w:val="005CFF"/>
                <w:sz w:val="28"/>
                <w:szCs w:val="28"/>
              </w:rPr>
            </w:pPr>
            <w:r>
              <w:rPr>
                <w:rFonts w:eastAsia="Calibri" w:cs="Calibri" w:cstheme="minorHAnsi"/>
                <w:bCs/>
                <w:color w:val="005CFF"/>
                <w:kern w:val="0"/>
                <w:sz w:val="22"/>
                <w:szCs w:val="22"/>
                <w:lang w:val="pt-BR" w:eastAsia="en-US" w:bidi="ar-SA"/>
              </w:rPr>
              <w:t>PROGRAMA DE EXTENSÃO: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rFonts w:cs="Calibri" w:cstheme="minorHAnsi"/>
                <w:b/>
                <w:sz w:val="24"/>
                <w:szCs w:val="24"/>
              </w:rPr>
            </w:pPr>
            <w:r>
              <w:rPr>
                <w:rFonts w:eastAsia="Calibri" w:cs="Calibri" w:cstheme="minorHAnsi"/>
                <w:b/>
                <w:kern w:val="0"/>
                <w:sz w:val="24"/>
                <w:szCs w:val="24"/>
                <w:lang w:val="pt-BR" w:eastAsia="en-US" w:bidi="ar-SA"/>
              </w:rPr>
              <w:t>PROGRAMA DE CONTEXTO À COMUNIDADE.</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0" w:after="0"/>
              <w:jc w:val="left"/>
              <w:rPr>
                <w:rFonts w:cs="Calibri" w:cstheme="minorHAnsi"/>
                <w:b/>
                <w:sz w:val="24"/>
                <w:szCs w:val="24"/>
              </w:rPr>
            </w:pPr>
            <w:r>
              <w:rPr>
                <w:rFonts w:cs="Calibri" w:cstheme="minorHAnsi"/>
                <w:b/>
                <w:sz w:val="24"/>
                <w:szCs w:val="24"/>
              </w:rPr>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0" w:after="0"/>
              <w:jc w:val="left"/>
              <w:rPr>
                <w:rFonts w:cs="Calibri" w:cstheme="minorHAnsi"/>
                <w:b/>
                <w:sz w:val="24"/>
                <w:szCs w:val="24"/>
              </w:rPr>
            </w:pPr>
            <w:r>
              <w:rPr>
                <w:rFonts w:eastAsia="Calibri" w:cs="Calibri" w:cstheme="minorHAnsi"/>
                <w:bCs/>
                <w:color w:val="005CFF"/>
                <w:kern w:val="0"/>
                <w:sz w:val="22"/>
                <w:szCs w:val="22"/>
                <w:lang w:val="pt-BR" w:eastAsia="en-US" w:bidi="ar-SA"/>
              </w:rPr>
              <w:t>FINALIDADE E MOTIVAÇÃO: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
                <w:kern w:val="0"/>
                <w:sz w:val="24"/>
                <w:szCs w:val="24"/>
                <w:lang w:val="pt-BR" w:eastAsia="en-US" w:bidi="ar-SA"/>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COMPETÊNCIAS: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 - Interpretar e elaborar gráficos, tabelas e diagramas;</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II - Desenvolver programas de computador empregando linguagens de programação e raciocínio lógico;</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III - Projetar e implementar o armazenamento e o tratamento de dados em sistemas computacionais.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PERFIL DO EGRESSO: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SOFT SKILLS (COMPETÊNCIAS SOCIOEMOCIONAIS):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left"/>
              <w:rPr/>
            </w:pPr>
            <w:r>
              <w:rPr>
                <w:rFonts w:eastAsia="Calibri" w:cs="Calibri" w:cstheme="minorHAnsi"/>
                <w:bCs/>
                <w:kern w:val="0"/>
                <w:sz w:val="24"/>
                <w:szCs w:val="24"/>
                <w:lang w:val="en-US" w:eastAsia="en-US" w:bidi="ar-SA"/>
              </w:rPr>
              <w:t>Criatividade e inovação</w:t>
              <w:br/>
              <w:t>Comunicação Interpessoal</w:t>
              <w:br/>
              <w:t>Planejamento e organização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OBJETIVOS DE APRENDIZAGEM:</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CONTEÚDOS: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 - Algoritmos e programação;</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II - Estruturas de dados;</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III - Orientação a objetos;</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IV - Banco de dados;</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V - Lógica matemática e teoria dos conjuntos;</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VI - Princípios de estatística e análise de dados.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INDICAÇÕES BIBLIOGRÁFICAS: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MANZANO, José Augusto N. G. Algortimos: lógica para desenvolvimento de programação de computadores. 29.ed. São Paulo: Érica, 2019.</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MENEZES, Paulo Blauth. Matemática discreta para computação e informática. 4.ed. Porto Alegre: Bookman, 2013.</w:t>
            </w:r>
          </w:p>
          <w:p>
            <w:pPr>
              <w:pStyle w:val="Normal"/>
              <w:widowControl/>
              <w:suppressAutoHyphens w:val="true"/>
              <w:spacing w:lineRule="auto" w:line="240" w:before="0" w:after="0"/>
              <w:jc w:val="both"/>
              <w:rPr/>
            </w:pPr>
            <w:r>
              <w:rPr>
                <w:rFonts w:eastAsia="Calibri" w:cs="Calibri" w:cstheme="minorHAnsi"/>
                <w:bCs/>
                <w:kern w:val="0"/>
                <w:sz w:val="24"/>
                <w:szCs w:val="24"/>
                <w:lang w:val="pt-BR" w:eastAsia="en-US" w:bidi="ar-SA"/>
              </w:rPr>
              <w:t>GERSTING, Judith L. Fundamentos matemáticos para a ciência da computação: matemática discreta e suas aplicações. 7.ed. Rio de Janeiro: LTC, 2017.</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240" w:after="120"/>
              <w:jc w:val="both"/>
              <w:rPr/>
            </w:pPr>
            <w:r>
              <mc:AlternateContent>
                <mc:Choice Requires="wps">
                  <w:drawing>
                    <wp:anchor behindDoc="0" distT="6985" distB="6985" distL="0" distR="0" simplePos="0" locked="0" layoutInCell="1" allowOverlap="1" relativeHeight="11" wp14:anchorId="3AB08A33">
                      <wp:simplePos x="0" y="0"/>
                      <wp:positionH relativeFrom="column">
                        <wp:posOffset>81280</wp:posOffset>
                      </wp:positionH>
                      <wp:positionV relativeFrom="paragraph">
                        <wp:posOffset>262255</wp:posOffset>
                      </wp:positionV>
                      <wp:extent cx="1743075" cy="0"/>
                      <wp:effectExtent l="0" t="6985" r="0" b="6985"/>
                      <wp:wrapNone/>
                      <wp:docPr id="3" name="Conector reto 11"/>
                      <a:graphic xmlns:a="http://schemas.openxmlformats.org/drawingml/2006/main">
                        <a:graphicData uri="http://schemas.microsoft.com/office/word/2010/wordprocessingShape">
                          <wps:wsp>
                            <wps:cNvSpPr/>
                            <wps:spPr>
                              <a:xfrm>
                                <a:off x="0" y="0"/>
                                <a:ext cx="17431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4pt,20.65pt" to="143.6pt,20.65pt" ID="Conector reto 11" stroked="t" o:allowincell="f" style="position:absolute" wp14:anchorId="3AB08A33">
                      <v:stroke color="#ffae00" weight="12600" joinstyle="miter" endcap="flat"/>
                      <v:fill o:detectmouseclick="t" on="false"/>
                      <w10:wrap type="none"/>
                    </v:line>
                  </w:pict>
                </mc:Fallback>
              </mc:AlternateContent>
              <mc:AlternateContent>
                <mc:Choice Requires="wps">
                  <w:drawing>
                    <wp:anchor behindDoc="0" distT="6350" distB="6350" distL="635" distR="0" simplePos="0" locked="0" layoutInCell="1" allowOverlap="1" relativeHeight="12" wp14:anchorId="0AA935CC">
                      <wp:simplePos x="0" y="0"/>
                      <wp:positionH relativeFrom="column">
                        <wp:posOffset>3429000</wp:posOffset>
                      </wp:positionH>
                      <wp:positionV relativeFrom="paragraph">
                        <wp:posOffset>256540</wp:posOffset>
                      </wp:positionV>
                      <wp:extent cx="1743075" cy="635"/>
                      <wp:effectExtent l="635" t="6350" r="0" b="6350"/>
                      <wp:wrapNone/>
                      <wp:docPr id="4" name="Conector reto 10"/>
                      <a:graphic xmlns:a="http://schemas.openxmlformats.org/drawingml/2006/main">
                        <a:graphicData uri="http://schemas.microsoft.com/office/word/2010/wordprocessingShape">
                          <wps:wsp>
                            <wps:cNvSpPr/>
                            <wps:spPr>
                              <a:xfrm>
                                <a:off x="0" y="0"/>
                                <a:ext cx="174312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0pt,20.2pt" to="407.2pt,20.2pt" ID="Conector reto 10" stroked="t" o:allowincell="f" style="position:absolute" wp14:anchorId="0AA935CC">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RELATÓRIO FINAL</w:t>
            </w:r>
            <w:r>
              <w:rPr>
                <w:rFonts w:eastAsia="Calibri" w:cs="Arial" w:ascii="Arial" w:hAnsi="Arial"/>
                <w:b/>
                <w:color w:themeColor="background1" w:val="FFFFFF"/>
                <w:kern w:val="0"/>
                <w:sz w:val="22"/>
                <w:szCs w:val="22"/>
                <w:lang w:val="pt-BR" w:eastAsia="en-US" w:bidi="ar-SA"/>
              </w:rPr>
              <w:t>:</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120" w:after="120"/>
              <w:jc w:val="both"/>
              <w:rPr/>
            </w:pPr>
            <w:r>
              <w:rPr>
                <w:rFonts w:eastAsia="Calibri" w:cs=""/>
                <w:color w:themeColor="background1" w:themeShade="80" w:val="808080"/>
                <w:kern w:val="0"/>
                <w:sz w:val="22"/>
                <w:szCs w:val="22"/>
                <w:lang w:val="pt-BR" w:eastAsia="en-US" w:bidi="ar-SA"/>
              </w:rPr>
              <w:t xml:space="preserve">Aluno e Aluna, após realizar suas atividades de extensão, é necessário que você o formalize, </w:t>
            </w:r>
            <w:r>
              <w:rPr>
                <w:rFonts w:eastAsia="Calibri" w:cs=""/>
                <w:b/>
                <w:bCs/>
                <w:color w:themeColor="background1" w:themeShade="80" w:val="808080"/>
                <w:kern w:val="0"/>
                <w:sz w:val="22"/>
                <w:szCs w:val="22"/>
                <w:lang w:val="pt-BR" w:eastAsia="en-US" w:bidi="ar-SA"/>
              </w:rPr>
              <w:t>enviando esse Relatório Final para ser avaliado junto ao seu Ambiente Virtual (AVA)</w:t>
            </w:r>
            <w:r>
              <w:rPr>
                <w:rFonts w:eastAsia="Calibri" w:cs=""/>
                <w:color w:themeColor="background1" w:themeShade="80" w:val="808080"/>
                <w:kern w:val="0"/>
                <w:sz w:val="22"/>
                <w:szCs w:val="22"/>
                <w:lang w:val="pt-BR" w:eastAsia="en-US" w:bidi="ar-SA"/>
              </w:rPr>
              <w:t xml:space="preserve"> e também para você poder comprovar sua atuação.</w:t>
            </w:r>
          </w:p>
          <w:p>
            <w:pPr>
              <w:pStyle w:val="Normal"/>
              <w:widowControl/>
              <w:suppressAutoHyphens w:val="true"/>
              <w:spacing w:lineRule="auto" w:line="240" w:before="0" w:after="120"/>
              <w:jc w:val="both"/>
              <w:rPr/>
            </w:pPr>
            <w:r>
              <w:rPr>
                <w:rFonts w:eastAsia="Calibri" w:cs=""/>
                <w:color w:themeColor="background1" w:themeShade="80" w:val="808080"/>
                <w:kern w:val="0"/>
                <w:sz w:val="22"/>
                <w:szCs w:val="22"/>
                <w:lang w:val="pt-BR" w:eastAsia="en-US" w:bidi="ar-SA"/>
              </w:rPr>
              <w:t>Para o preenchimento, busque as anotações junto ao TEMPLATE PCDA para auxiliar na apresentação das atividades desenvolvidas.</w:t>
            </w:r>
          </w:p>
          <w:p>
            <w:pPr>
              <w:pStyle w:val="Normal"/>
              <w:widowControl/>
              <w:suppressAutoHyphens w:val="true"/>
              <w:spacing w:lineRule="auto" w:line="240" w:before="0" w:after="120"/>
              <w:jc w:val="both"/>
              <w:rPr/>
            </w:pPr>
            <w:r>
              <w:rPr>
                <w:rFonts w:eastAsia="Calibri" w:cs=""/>
                <w:color w:themeColor="background1" w:themeShade="80" w:val="808080"/>
                <w:kern w:val="0"/>
                <w:sz w:val="22"/>
                <w:szCs w:val="22"/>
                <w:lang w:val="pt-BR" w:eastAsia="en-US" w:bidi="ar-SA"/>
              </w:rPr>
              <w:t>Todos os campos são de preenchimento obrigatório!</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240" w:after="120"/>
              <w:jc w:val="both"/>
              <w:rPr/>
            </w:pPr>
            <w:r>
              <mc:AlternateContent>
                <mc:Choice Requires="wps">
                  <w:drawing>
                    <wp:anchor behindDoc="0" distT="6350" distB="6350" distL="0" distR="635" simplePos="0" locked="0" layoutInCell="1" allowOverlap="1" relativeHeight="13" wp14:anchorId="5FE68A20">
                      <wp:simplePos x="0" y="0"/>
                      <wp:positionH relativeFrom="column">
                        <wp:posOffset>31750</wp:posOffset>
                      </wp:positionH>
                      <wp:positionV relativeFrom="paragraph">
                        <wp:posOffset>262890</wp:posOffset>
                      </wp:positionV>
                      <wp:extent cx="469265" cy="635"/>
                      <wp:effectExtent l="0" t="6350" r="635" b="6350"/>
                      <wp:wrapNone/>
                      <wp:docPr id="5" name="Conector reto 14"/>
                      <a:graphic xmlns:a="http://schemas.openxmlformats.org/drawingml/2006/main">
                        <a:graphicData uri="http://schemas.microsoft.com/office/word/2010/wordprocessingShape">
                          <wps:wsp>
                            <wps:cNvSpPr/>
                            <wps:spPr>
                              <a:xfrm>
                                <a:off x="0" y="0"/>
                                <a:ext cx="4694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pt,20.7pt" to="39.4pt,20.7pt" ID="Conector reto 14" stroked="t" o:allowincell="f" style="position:absolute" wp14:anchorId="5FE68A20">
                      <v:stroke color="#ffae00" weight="12600" joinstyle="miter" endcap="flat"/>
                      <v:fill o:detectmouseclick="t" on="false"/>
                      <w10:wrap type="none"/>
                    </v:line>
                  </w:pict>
                </mc:Fallback>
              </mc:AlternateContent>
              <mc:AlternateContent>
                <mc:Choice Requires="wps">
                  <w:drawing>
                    <wp:anchor behindDoc="0" distT="6985" distB="6985" distL="635" distR="0" simplePos="0" locked="0" layoutInCell="1" allowOverlap="1" relativeHeight="14" wp14:anchorId="0685A90A">
                      <wp:simplePos x="0" y="0"/>
                      <wp:positionH relativeFrom="column">
                        <wp:posOffset>4746625</wp:posOffset>
                      </wp:positionH>
                      <wp:positionV relativeFrom="paragraph">
                        <wp:posOffset>269875</wp:posOffset>
                      </wp:positionV>
                      <wp:extent cx="469265" cy="635"/>
                      <wp:effectExtent l="635" t="6985" r="0" b="6985"/>
                      <wp:wrapNone/>
                      <wp:docPr id="6" name="Conector reto 15"/>
                      <a:graphic xmlns:a="http://schemas.openxmlformats.org/drawingml/2006/main">
                        <a:graphicData uri="http://schemas.microsoft.com/office/word/2010/wordprocessingShape">
                          <wps:wsp>
                            <wps:cNvSpPr/>
                            <wps:spPr>
                              <a:xfrm>
                                <a:off x="0" y="0"/>
                                <a:ext cx="4694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3.75pt,21.25pt" to="410.65pt,21.25pt" ID="Conector reto 15" stroked="t" o:allowincell="f" style="position:absolute" wp14:anchorId="0685A90A">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DESCRIÇÃO DA AÇÃO COM RESULTADOS ALCANÇADOS</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Metas dos Objetivos de Desenvolvimento Sustentável (ODS) aderentes a este projeto:</w:t>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CAMPO OBRIGATÓRIO – busque no seu Template PDCA quais Metas você selecionou como aderentes ao seu projeto, conforme cada Objetivo de Desenvolvimento Sustentável (ODS) da Organização das Nações Unidas (ONU) que você explorou no seu planejamento.</w:t>
            </w:r>
          </w:p>
          <w:p>
            <w:pPr>
              <w:pStyle w:val="Normal"/>
              <w:widowControl/>
              <w:suppressAutoHyphens w:val="true"/>
              <w:spacing w:lineRule="auto" w:line="240" w:before="0" w:after="0"/>
              <w:jc w:val="both"/>
              <w:rPr>
                <w:rFonts w:cs="Calibri" w:cstheme="minorHAnsi"/>
                <w:b/>
                <w:bCs/>
                <w:color w:themeColor="background1" w:themeShade="80" w:val="808080"/>
              </w:rPr>
            </w:pPr>
            <w:r>
              <w:rPr>
                <w:rFonts w:cs="Calibri" w:cstheme="minorHAnsi"/>
                <w:b/>
                <w:bCs/>
                <w:color w:themeColor="background1" w:themeShade="80" w:val="808080"/>
              </w:rPr>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Liste as Metas selecionadas (pelo menos uma opção):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Style w:val="Strong"/>
                <w:rFonts w:cs="Calibri" w:cstheme="minorHAnsi"/>
              </w:rPr>
              <w:t>15 Vida Terrestre</w:t>
            </w:r>
          </w:p>
          <w:p>
            <w:pPr>
              <w:pStyle w:val="Normal"/>
              <w:widowControl/>
              <w:suppressAutoHyphens w:val="true"/>
              <w:spacing w:lineRule="auto" w:line="240" w:before="0" w:after="0"/>
              <w:jc w:val="both"/>
              <w:rPr/>
            </w:pPr>
            <w:permStart w:id="1647062734" w:edGrp="everyone_Copia_1"/>
            <w:r>
              <w:rPr>
                <w:rStyle w:val="Strong"/>
                <w:rFonts w:cs="Calibri" w:cstheme="minorHAnsi"/>
              </w:rPr>
              <w:t>15.</w:t>
            </w:r>
            <w:permEnd w:id="1647062734"/>
            <w:permStart w:id="1647062734" w:edGrp="everyone"/>
            <w:r>
              <w:rPr>
                <w:rStyle w:val="Strong"/>
                <w:rFonts w:cs="Calibri" w:cstheme="minorHAnsi"/>
              </w:rPr>
              <w:t xml:space="preserve">2 </w:t>
            </w:r>
            <w:permEnd w:id="1647062734"/>
            <w:r>
              <w:rPr>
                <w:rFonts w:cs="Calibri" w:cstheme="minorHAnsi"/>
                <w:bCs/>
              </w:rPr>
              <w:t>Até 2020, promover a implementação da gestão sustentável de todos os tipos de florestas, deter o desmatamento, restaurar florestas degradadas e aumentar substancialmente o florestamento e o reflorestamento globalmente.</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Local de realização da atividade extensionista:</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cs="Calibri" w:cstheme="minorHAnsi"/>
                <w:bCs/>
              </w:rPr>
              <w:t>Itanhém.</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Durante a 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permStart w:id="1586901023" w:edGrp="everyone_Copia_1"/>
            <w:permStart w:id="1586901023" w:edGrp="everyone"/>
            <w:r>
              <w:rPr>
                <w:rFonts w:cs="Calibri" w:cstheme="minorHAnsi"/>
                <w:bCs/>
              </w:rPr>
              <w:t>Comunidades de Aruanda e Lembrança.</w:t>
            </w:r>
            <w:permEnd w:id="1586901023"/>
            <w:permEnd w:id="1586901023"/>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Caso necessário, houve mudança de estratégia para alcançar o resultado: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permStart w:id="1208712195" w:edGrp="everyone_Copia_1"/>
            <w:permStart w:id="1208712195" w:edGrp="everyone"/>
            <w:r>
              <w:rPr>
                <w:rFonts w:cs="Calibri" w:cstheme="minorHAnsi"/>
                <w:bCs/>
              </w:rPr>
              <w:t>Não houve mudança de estratégia.</w:t>
            </w:r>
            <w:permEnd w:id="1208712195"/>
            <w:permEnd w:id="1208712195"/>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Resultado da ação: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cs="Calibri" w:cstheme="minorHAnsi"/>
                <w:bCs/>
              </w:rPr>
              <w:t xml:space="preserve">Resultado da Ação da </w:t>
            </w:r>
            <w:r>
              <w:rPr>
                <w:rFonts w:cs="Calibri" w:cstheme="minorHAnsi"/>
                <w:b/>
                <w:bCs/>
              </w:rPr>
              <w:t>Terra Viva</w:t>
            </w:r>
            <w:r>
              <w:rPr>
                <w:rFonts w:cs="Calibri" w:cstheme="minorHAnsi"/>
                <w:bCs/>
              </w:rPr>
              <w:t>:</w:t>
            </w:r>
          </w:p>
          <w:p>
            <w:pPr>
              <w:pStyle w:val="Normal"/>
              <w:widowControl/>
              <w:suppressAutoHyphens w:val="true"/>
              <w:spacing w:lineRule="auto" w:line="240" w:before="0" w:after="0"/>
              <w:jc w:val="both"/>
              <w:rPr/>
            </w:pPr>
            <w:r>
              <w:rPr>
                <w:rFonts w:cs="Calibri" w:cstheme="minorHAnsi"/>
                <w:bCs/>
              </w:rPr>
              <w:t>1º – 100 % contam o aumento do volume de água;</w:t>
            </w:r>
          </w:p>
          <w:p>
            <w:pPr>
              <w:pStyle w:val="Normal"/>
              <w:widowControl/>
              <w:suppressAutoHyphens w:val="true"/>
              <w:spacing w:lineRule="auto" w:line="240" w:before="0" w:after="0"/>
              <w:jc w:val="both"/>
              <w:rPr/>
            </w:pPr>
            <w:r>
              <w:rPr>
                <w:rFonts w:cs="Calibri" w:cstheme="minorHAnsi"/>
                <w:bCs/>
              </w:rPr>
              <w:t>2º – 100% lembraram que houve aumento da cobertura florestal e o aumento de pássaros e outros animais na propriedade;</w:t>
            </w:r>
          </w:p>
          <w:p>
            <w:pPr>
              <w:pStyle w:val="Normal"/>
              <w:widowControl/>
              <w:suppressAutoHyphens w:val="true"/>
              <w:spacing w:lineRule="auto" w:line="240" w:before="0" w:after="0"/>
              <w:jc w:val="both"/>
              <w:rPr/>
            </w:pPr>
            <w:r>
              <w:rPr>
                <w:rFonts w:cs="Calibri" w:cstheme="minorHAnsi"/>
                <w:bCs/>
              </w:rPr>
              <w:t>3º – 20% conta aumento da consciência ambiental da comunidade, e também lembram a área uma reserva ambiental a ser sempre enriquecida;</w:t>
            </w:r>
          </w:p>
          <w:p>
            <w:pPr>
              <w:pStyle w:val="Normal"/>
              <w:widowControl/>
              <w:suppressAutoHyphens w:val="true"/>
              <w:spacing w:lineRule="auto" w:line="240" w:before="0" w:after="0"/>
              <w:jc w:val="both"/>
              <w:rPr/>
            </w:pPr>
            <w:r>
              <w:rPr>
                <w:rFonts w:cs="Calibri" w:cstheme="minorHAnsi"/>
                <w:bCs/>
              </w:rPr>
              <w:t>4º – Em 100% das secções, ou seja, áreas, houve redução da erosão, aumento da cobertura morta do solo, mudança na permeabilidade do solo, aumento da conservação da água no solo.</w:t>
            </w:r>
          </w:p>
          <w:p>
            <w:pPr>
              <w:pStyle w:val="Normal"/>
              <w:widowControl/>
              <w:suppressAutoHyphens w:val="true"/>
              <w:spacing w:lineRule="auto" w:line="240" w:before="0" w:after="0"/>
              <w:jc w:val="both"/>
              <w:rPr/>
            </w:pPr>
            <w:r>
              <w:rPr>
                <w:rFonts w:cs="Calibri" w:cstheme="minorHAnsi"/>
                <w:bCs/>
              </w:rPr>
              <w:t>5º – Segurança Alimentar: o oferta de alimentos e composição alimentar melhoraram;</w:t>
            </w:r>
          </w:p>
          <w:p>
            <w:pPr>
              <w:pStyle w:val="Normal"/>
              <w:widowControl/>
              <w:suppressAutoHyphens w:val="true"/>
              <w:spacing w:lineRule="auto" w:line="240" w:before="0" w:after="0"/>
              <w:jc w:val="both"/>
              <w:rPr/>
            </w:pPr>
            <w:r>
              <w:rPr>
                <w:rFonts w:cs="Calibri" w:cstheme="minorHAnsi"/>
                <w:bCs/>
              </w:rPr>
              <w:t>6º – Para o mercado, diversificou e aumentou a oferta de produtos;</w:t>
            </w:r>
          </w:p>
          <w:p>
            <w:pPr>
              <w:pStyle w:val="Normal"/>
              <w:widowControl/>
              <w:suppressAutoHyphens w:val="true"/>
              <w:spacing w:lineRule="auto" w:line="240" w:before="0" w:after="0"/>
              <w:jc w:val="both"/>
              <w:rPr/>
            </w:pPr>
            <w:r>
              <w:rPr>
                <w:rFonts w:cs="Calibri" w:cstheme="minorHAnsi"/>
                <w:bCs/>
              </w:rPr>
              <w:t>7º – Incentivou a produção de banana;</w:t>
            </w:r>
          </w:p>
          <w:p>
            <w:pPr>
              <w:pStyle w:val="Normal"/>
              <w:widowControl/>
              <w:suppressAutoHyphens w:val="true"/>
              <w:spacing w:lineRule="auto" w:line="240" w:before="0" w:after="0"/>
              <w:jc w:val="both"/>
              <w:rPr/>
            </w:pPr>
            <w:r>
              <w:rPr>
                <w:rFonts w:cs="Calibri" w:cstheme="minorHAnsi"/>
                <w:bCs/>
              </w:rPr>
              <w:t>8º – Houve incentivação à criação de peixes;</w:t>
            </w:r>
          </w:p>
          <w:p>
            <w:pPr>
              <w:pStyle w:val="Normal"/>
              <w:widowControl/>
              <w:suppressAutoHyphens w:val="true"/>
              <w:spacing w:lineRule="auto" w:line="240" w:before="0" w:after="0"/>
              <w:jc w:val="both"/>
              <w:rPr/>
            </w:pPr>
            <w:r>
              <w:rPr>
                <w:rFonts w:cs="Calibri" w:cstheme="minorHAnsi"/>
                <w:bCs/>
              </w:rPr>
              <w:t>9º – Área inicialmente utilizada para cultivos de ciclo curto: milho, mandioca e feijão.</w:t>
            </w:r>
          </w:p>
          <w:p>
            <w:pPr>
              <w:pStyle w:val="Normal"/>
              <w:widowControl/>
              <w:suppressAutoHyphens w:val="true"/>
              <w:spacing w:lineRule="auto" w:line="240" w:before="0" w:after="0"/>
              <w:jc w:val="both"/>
              <w:rPr/>
            </w:pPr>
            <w:r>
              <w:rPr>
                <w:rFonts w:cs="Calibri" w:cstheme="minorHAnsi"/>
                <w:bCs/>
              </w:rPr>
              <w:t>Aula de Recuperação de áreas, promovida pel</w:t>
            </w:r>
            <w:r>
              <w:rPr>
                <w:rFonts w:cs="Calibri" w:cstheme="minorHAnsi"/>
                <w:bCs/>
              </w:rPr>
              <w:t>o</w:t>
            </w:r>
            <w:r>
              <w:rPr>
                <w:rFonts w:cs="Calibri" w:cstheme="minorHAnsi"/>
                <w:bCs/>
              </w:rPr>
              <w:t xml:space="preserve"> Terra Viva:</w:t>
            </w:r>
          </w:p>
          <w:p>
            <w:pPr>
              <w:pStyle w:val="Normal"/>
              <w:widowControl/>
              <w:suppressAutoHyphens w:val="true"/>
              <w:spacing w:lineRule="auto" w:line="240" w:before="0" w:after="0"/>
              <w:jc w:val="both"/>
              <w:rPr/>
            </w:pPr>
            <w:hyperlink r:id="rId2">
              <w:r>
                <w:rPr>
                  <w:rStyle w:val="Hyperlink"/>
                  <w:rFonts w:cs="Calibri" w:cstheme="minorHAnsi"/>
                  <w:bCs/>
                </w:rPr>
                <w:t>https://www.youtube.com/watch?v=BKLXOcVMSH4</w:t>
              </w:r>
            </w:hyperlink>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Conclusão: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permStart w:id="1655013083" w:edGrp="everyone_Copia_1"/>
            <w:permStart w:id="1655013083" w:edGrp="everyone"/>
            <w:r>
              <w:rPr>
                <w:rFonts w:cs="Calibri" w:cstheme="minorHAnsi"/>
                <w:bCs/>
              </w:rPr>
              <w:t>1º – Para propiciar melhoria de renda e alimentação da família, no início da recuperação, obrigatoriamente, deve-se ter plantios de ciclo curto;</w:t>
            </w:r>
            <w:permEnd w:id="1655013083"/>
            <w:permEnd w:id="1655013083"/>
          </w:p>
          <w:p>
            <w:pPr>
              <w:pStyle w:val="Normal"/>
              <w:widowControl/>
              <w:suppressAutoHyphens w:val="true"/>
              <w:spacing w:lineRule="auto" w:line="240" w:before="0" w:after="0"/>
              <w:jc w:val="both"/>
              <w:rPr/>
            </w:pPr>
            <w:r>
              <w:rPr>
                <w:rFonts w:cs="Calibri" w:cstheme="minorHAnsi"/>
                <w:bCs/>
              </w:rPr>
              <w:t>2º – Entre espécies frutíferas e florestais deve-se ter um equilíbrio igualitário. As famílias consideram que sistemas florestais isolados são uma área que só dá trabalho e com a inserção de fruteiras a área passa a ser um sistema agroflorestal e, consequentemente, trocam área de pasto por um quintal agroflorestal;</w:t>
            </w:r>
          </w:p>
          <w:p>
            <w:pPr>
              <w:pStyle w:val="Normal"/>
              <w:widowControl/>
              <w:suppressAutoHyphens w:val="true"/>
              <w:spacing w:lineRule="auto" w:line="240" w:before="0" w:after="0"/>
              <w:jc w:val="both"/>
              <w:rPr/>
            </w:pPr>
            <w:r>
              <w:rPr>
                <w:rFonts w:cs="Calibri" w:cstheme="minorHAnsi"/>
                <w:bCs/>
              </w:rPr>
              <w:t>3º – Mesmo havendo, para fornecimento de água para animais ou consumo humano, interdependência entre vizinhos, faz-se necessário envolver todos os vizinhos no projeto de recuperação das nascentes, pois envolve todo mundo.</w:t>
            </w:r>
          </w:p>
          <w:p>
            <w:pPr>
              <w:pStyle w:val="Normal"/>
              <w:widowControl/>
              <w:suppressAutoHyphens w:val="true"/>
              <w:spacing w:lineRule="auto" w:line="240" w:before="0" w:after="0"/>
              <w:jc w:val="both"/>
              <w:rPr/>
            </w:pPr>
            <w:r>
              <w:rPr>
                <w:rFonts w:cs="Calibri" w:cstheme="minorHAnsi"/>
                <w:bCs/>
              </w:rPr>
              <w:t>4º – Para evitar custos de produção de mudas, a família deve ter um viveiro onde produza as mudas e aproveite para produzir hortaliças e ervas medicinais. Isso diminui despesas com transporte e mão de obra.</w:t>
            </w:r>
          </w:p>
          <w:p>
            <w:pPr>
              <w:pStyle w:val="Normal"/>
              <w:widowControl/>
              <w:suppressAutoHyphens w:val="true"/>
              <w:spacing w:lineRule="auto" w:line="240" w:before="0" w:after="0"/>
              <w:jc w:val="both"/>
              <w:rPr>
                <w:rFonts w:cs="Calibri" w:cstheme="minorHAnsi"/>
                <w:bCs/>
              </w:rPr>
            </w:pPr>
            <w:r>
              <w:rPr>
                <w:rFonts w:cs="Calibri" w:cstheme="minorHAnsi"/>
                <w:bCs/>
              </w:rPr>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0"/>
              <w:jc w:val="both"/>
              <w:rPr/>
            </w:pPr>
            <w:r>
              <w:rPr>
                <w:rFonts w:eastAsia="Calibri" w:cs="Calibri" w:cstheme="minorHAnsi"/>
                <w:bCs/>
                <w:color w:val="005CFF"/>
                <w:kern w:val="0"/>
                <w:sz w:val="22"/>
                <w:szCs w:val="22"/>
                <w:lang w:val="pt-BR" w:eastAsia="en-US" w:bidi="ar-SA"/>
              </w:rPr>
              <w:t>Depoimentos (se houver):</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rPr>
            </w:pPr>
            <w:r>
              <w:rPr>
                <w:rFonts w:cs="Calibri" w:cstheme="minorHAnsi"/>
                <w:bCs/>
              </w:rPr>
              <w:t>“</w:t>
            </w:r>
            <w:r>
              <w:rPr>
                <w:rFonts w:cs="Calibri" w:cstheme="minorHAnsi"/>
                <w:bCs/>
              </w:rPr>
              <w:t>Aqui aumentou os pássaros e os já existentes ficaram mais alegres.” - José de Sá (agricultor)</w:t>
            </w:r>
          </w:p>
          <w:p>
            <w:pPr>
              <w:pStyle w:val="Normal"/>
              <w:widowControl/>
              <w:suppressAutoHyphens w:val="true"/>
              <w:spacing w:lineRule="auto" w:line="240" w:before="0" w:after="0"/>
              <w:jc w:val="both"/>
              <w:rPr>
                <w:rFonts w:cs="Calibri" w:cstheme="minorHAnsi"/>
                <w:bCs/>
              </w:rPr>
            </w:pPr>
            <w:r>
              <w:rPr>
                <w:rFonts w:cs="Calibri" w:cstheme="minorHAnsi"/>
                <w:bCs/>
              </w:rPr>
              <w:t>“</w:t>
            </w:r>
            <w:r>
              <w:rPr>
                <w:rFonts w:cs="Calibri" w:cstheme="minorHAnsi"/>
                <w:bCs/>
              </w:rPr>
              <w:t>Depois que passei a recuperar minha nascente, até fui mais na associação e no sindicato.” - Aloíza Vieira (agricultora)</w:t>
            </w:r>
          </w:p>
          <w:p>
            <w:pPr>
              <w:pStyle w:val="Normal"/>
              <w:widowControl/>
              <w:suppressAutoHyphens w:val="true"/>
              <w:spacing w:lineRule="auto" w:line="240" w:before="0" w:after="0"/>
              <w:jc w:val="both"/>
              <w:rPr>
                <w:rFonts w:cs="Calibri" w:cstheme="minorHAnsi"/>
                <w:bCs/>
              </w:rPr>
            </w:pPr>
            <w:r>
              <w:rPr>
                <w:rFonts w:cs="Calibri" w:cstheme="minorHAnsi"/>
                <w:bCs/>
              </w:rPr>
              <w:t>“</w:t>
            </w:r>
            <w:r>
              <w:rPr>
                <w:rFonts w:cs="Calibri" w:cstheme="minorHAnsi"/>
                <w:bCs/>
              </w:rPr>
              <w:t>As práticas têm de ser feitas sempre em conjunto com os proprietários, os vizinhos e os técnicos.” - Fabiano Chaves (Técnico TERRA VIVA)</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mc:AlternateContent>
                <mc:Choice Requires="wps">
                  <w:drawing>
                    <wp:anchor behindDoc="0" distT="6350" distB="6350" distL="0" distR="0" simplePos="0" locked="0" layoutInCell="1" allowOverlap="1" relativeHeight="15" wp14:anchorId="5DFFDBC6">
                      <wp:simplePos x="0" y="0"/>
                      <wp:positionH relativeFrom="column">
                        <wp:posOffset>42545</wp:posOffset>
                      </wp:positionH>
                      <wp:positionV relativeFrom="paragraph">
                        <wp:posOffset>490855</wp:posOffset>
                      </wp:positionV>
                      <wp:extent cx="1365885" cy="635"/>
                      <wp:effectExtent l="0" t="6350" r="0" b="6350"/>
                      <wp:wrapNone/>
                      <wp:docPr id="7" name="Conector reto 18"/>
                      <a:graphic xmlns:a="http://schemas.openxmlformats.org/drawingml/2006/main">
                        <a:graphicData uri="http://schemas.microsoft.com/office/word/2010/wordprocessingShape">
                          <wps:wsp>
                            <wps:cNvSpPr/>
                            <wps:spPr>
                              <a:xfrm>
                                <a:off x="0" y="0"/>
                                <a:ext cx="13658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35pt,38.65pt" to="110.85pt,38.65pt" ID="Conector reto 18" stroked="t" o:allowincell="f" style="position:absolute" wp14:anchorId="5DFFDBC6">
                      <v:stroke color="#ffae00" weight="12600" joinstyle="miter" endcap="flat"/>
                      <v:fill o:detectmouseclick="t" on="false"/>
                      <w10:wrap type="none"/>
                    </v:line>
                  </w:pict>
                </mc:Fallback>
              </mc:AlternateContent>
              <mc:AlternateContent>
                <mc:Choice Requires="wps">
                  <w:drawing>
                    <wp:anchor behindDoc="0" distT="6350" distB="6350" distL="635" distR="635" simplePos="0" locked="0" layoutInCell="1" allowOverlap="1" relativeHeight="16" wp14:anchorId="51E57395">
                      <wp:simplePos x="0" y="0"/>
                      <wp:positionH relativeFrom="column">
                        <wp:posOffset>3752850</wp:posOffset>
                      </wp:positionH>
                      <wp:positionV relativeFrom="paragraph">
                        <wp:posOffset>479425</wp:posOffset>
                      </wp:positionV>
                      <wp:extent cx="1365885" cy="635"/>
                      <wp:effectExtent l="635" t="6350" r="635" b="6350"/>
                      <wp:wrapNone/>
                      <wp:docPr id="8" name="Conector reto 19"/>
                      <a:graphic xmlns:a="http://schemas.openxmlformats.org/drawingml/2006/main">
                        <a:graphicData uri="http://schemas.microsoft.com/office/word/2010/wordprocessingShape">
                          <wps:wsp>
                            <wps:cNvSpPr/>
                            <wps:spPr>
                              <a:xfrm>
                                <a:off x="0" y="0"/>
                                <a:ext cx="136584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5pt,37.75pt" to="403pt,37.75pt" ID="Conector reto 19" stroked="t" o:allowincell="f" style="position:absolute" wp14:anchorId="51E57395">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RELATE SUA PERCEPÇÃO DAS AÇÕES EXTENSIONISTAS REALIZADAS NO PROGRAMA DESENVOLVIDO</w:t>
            </w:r>
            <w:r>
              <w:rPr>
                <w:rFonts w:eastAsia="Calibri" w:cs="Arial" w:ascii="Arial" w:hAnsi="Arial"/>
                <w:b/>
                <w:color w:themeColor="background1" w:val="FFFFFF"/>
                <w:kern w:val="0"/>
                <w:sz w:val="22"/>
                <w:szCs w:val="22"/>
                <w:lang w:val="pt-BR" w:eastAsia="en-US" w:bidi="ar-SA"/>
              </w:rPr>
              <w:t>:</w:t>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CAMPO OBRIGATÓRIO – relate em no mínimo 15 (quinze) linhas sua experiência com as ações extensionistas. O texto deve ser de sua autoria e inédito, evite plágio.</w:t>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Questões norteadoras:</w:t>
            </w:r>
          </w:p>
          <w:p>
            <w:pPr>
              <w:pStyle w:val="ListParagraph"/>
              <w:widowControl/>
              <w:numPr>
                <w:ilvl w:val="0"/>
                <w:numId w:val="1"/>
              </w:numPr>
              <w:suppressAutoHyphens w:val="true"/>
              <w:spacing w:lineRule="auto" w:line="240" w:before="0" w:after="0"/>
              <w:contextualSpacing/>
              <w:jc w:val="both"/>
              <w:rPr/>
            </w:pPr>
            <w:r>
              <w:rPr>
                <w:rFonts w:eastAsia="Calibri" w:cs="Calibri" w:cstheme="minorHAnsi"/>
                <w:b/>
                <w:bCs/>
                <w:color w:themeColor="background1" w:themeShade="80" w:val="808080"/>
                <w:kern w:val="0"/>
                <w:sz w:val="22"/>
                <w:szCs w:val="22"/>
                <w:lang w:val="pt-BR" w:eastAsia="en-US" w:bidi="ar-SA"/>
              </w:rPr>
              <w:t>Você notou que suas habilidades profissionais foram aprimoradas, com a atuação nas ações extensionistas?</w:t>
            </w:r>
          </w:p>
          <w:p>
            <w:pPr>
              <w:pStyle w:val="ListParagraph"/>
              <w:widowControl/>
              <w:numPr>
                <w:ilvl w:val="0"/>
                <w:numId w:val="1"/>
              </w:numPr>
              <w:suppressAutoHyphens w:val="true"/>
              <w:spacing w:lineRule="auto" w:line="240" w:before="0" w:after="0"/>
              <w:contextualSpacing/>
              <w:jc w:val="both"/>
              <w:rPr/>
            </w:pPr>
            <w:r>
              <w:rPr>
                <w:rFonts w:eastAsia="Calibri" w:cs="Calibri" w:cstheme="minorHAnsi"/>
                <w:b/>
                <w:bCs/>
                <w:color w:themeColor="background1" w:themeShade="80" w:val="808080"/>
                <w:kern w:val="0"/>
                <w:sz w:val="22"/>
                <w:szCs w:val="22"/>
                <w:lang w:val="pt-BR" w:eastAsia="en-US" w:bidi="ar-SA"/>
              </w:rPr>
              <w:t>Você identificou melhoria/resolução do problema identificado?</w:t>
            </w:r>
          </w:p>
          <w:p>
            <w:pPr>
              <w:pStyle w:val="ListParagraph"/>
              <w:widowControl/>
              <w:numPr>
                <w:ilvl w:val="0"/>
                <w:numId w:val="1"/>
              </w:numPr>
              <w:suppressAutoHyphens w:val="true"/>
              <w:spacing w:lineRule="auto" w:line="240" w:before="0" w:after="0"/>
              <w:contextualSpacing/>
              <w:jc w:val="both"/>
              <w:rPr/>
            </w:pPr>
            <w:r>
              <w:rPr>
                <w:rFonts w:eastAsia="Calibri" w:cs="Calibri" w:cstheme="minorHAnsi"/>
                <w:b/>
                <w:bCs/>
                <w:color w:themeColor="background1" w:themeShade="80" w:val="808080"/>
                <w:kern w:val="0"/>
                <w:sz w:val="22"/>
                <w:szCs w:val="22"/>
                <w:lang w:val="pt-BR" w:eastAsia="en-US" w:bidi="ar-SA"/>
              </w:rPr>
              <w:t>Você conseguiu articular os conhecimentos adquiridos no curso com as ações extensionistas?</w:t>
            </w:r>
          </w:p>
          <w:p>
            <w:pPr>
              <w:pStyle w:val="Normal"/>
              <w:widowControl/>
              <w:suppressAutoHyphens w:val="true"/>
              <w:spacing w:lineRule="auto" w:line="240" w:before="240" w:after="120"/>
              <w:jc w:val="both"/>
              <w:rPr/>
            </w:pPr>
            <w:r>
              <w:rPr>
                <w:rFonts w:eastAsia="Calibri" w:cs="Calibri" w:cstheme="minorHAnsi"/>
                <w:b/>
                <w:bCs/>
                <w:color w:themeColor="background1" w:themeShade="80" w:val="808080"/>
                <w:kern w:val="0"/>
                <w:sz w:val="22"/>
                <w:szCs w:val="22"/>
                <w:lang w:val="pt-BR" w:eastAsia="en-US" w:bidi="ar-SA"/>
              </w:rPr>
              <w:t>Ao escrever seu texto evite deixá-lo em forma de respostas as questões norteadoras, relate sua experiência em forma de texto dissertativo com justificativas.</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Style w:val="Hyperlink"/>
                <w:rFonts w:cs="Calibri" w:cstheme="minorHAnsi"/>
                <w:b w:val="false"/>
                <w:bCs w:val="false"/>
                <w:color w:val="000000"/>
                <w:u w:val="none"/>
              </w:rPr>
              <w:t>No meio</w:t>
            </w:r>
            <w:r>
              <w:rPr>
                <w:rStyle w:val="Hyperlink"/>
                <w:rFonts w:cs="Calibri" w:cstheme="minorHAnsi"/>
                <w:b w:val="false"/>
                <w:bCs w:val="false"/>
                <w:color w:val="0020D0"/>
                <w:u w:val="none"/>
              </w:rPr>
              <w:t xml:space="preserve"> </w:t>
            </w:r>
            <w:r>
              <w:rPr>
                <w:rStyle w:val="Hyperlink"/>
                <w:rFonts w:cs="Calibri" w:cstheme="minorHAnsi"/>
                <w:b w:val="false"/>
                <w:bCs w:val="false"/>
                <w:color w:val="000000"/>
                <w:u w:val="none"/>
              </w:rPr>
              <w:t>rural o homem e suas ações, na tentativa de produzir alimentos – carnes, grãos… - tem ocasionado, de forma degradante, a redução das reservas de água nas nascentes. É provável, hoje, mais de 03 bilhões de pessoas já enfrentam o problema da escassez de água potável no planeta, segundo a ONU.</w:t>
            </w:r>
          </w:p>
          <w:p>
            <w:pPr>
              <w:pStyle w:val="Normal"/>
              <w:widowControl/>
              <w:suppressAutoHyphens w:val="true"/>
              <w:spacing w:lineRule="auto" w:line="240" w:before="0" w:after="0"/>
              <w:jc w:val="both"/>
              <w:rPr/>
            </w:pPr>
            <w:r>
              <w:rPr>
                <w:rStyle w:val="Hyperlink"/>
                <w:rFonts w:cs="Calibri" w:cstheme="minorHAnsi"/>
                <w:b w:val="false"/>
                <w:bCs w:val="false"/>
                <w:color w:val="000000"/>
                <w:u w:val="none"/>
              </w:rPr>
              <w:t xml:space="preserve">Em 2020, segundo a ONU 1 bilhão e 300 milhões de pessoas ainda passavam fome, sendo 132 milhões delas crianças, ou seja, 1 a cada 4 crianças passou fome, logo, a produção de alimentos também se faz necessária. Sendo assim, o projeto de reflorestamento da Terra Viva aprimorou, aprimora e aprimorará as habilidades buscando entregar material de capacitação para melhor adequar e enquadrar os produtores rurais e as famílias simples que possuem terra e dela dependem, ou seja, para mim, estudante de Análise e Desenvolvimento de Sistemas, ver o software OBS Studio em funcionamento, bem como seu código fonte disponível em:  </w:t>
            </w:r>
            <w:hyperlink r:id="rId3">
              <w:r>
                <w:rPr>
                  <w:rStyle w:val="Hyperlink"/>
                  <w:rFonts w:eastAsia="Calibri" w:cs=""/>
                  <w:b w:val="false"/>
                  <w:bCs w:val="false"/>
                  <w:i/>
                  <w:iCs/>
                  <w:kern w:val="0"/>
                  <w:sz w:val="20"/>
                  <w:szCs w:val="20"/>
                  <w:lang w:val="pt-BR" w:eastAsia="en-US" w:bidi="ar-SA"/>
                </w:rPr>
                <w:t>https://github.com/obsproject/obs-studio</w:t>
              </w:r>
            </w:hyperlink>
            <w:r>
              <w:rPr>
                <w:rStyle w:val="Hyperlink"/>
                <w:rFonts w:eastAsia="Calibri" w:cs=""/>
                <w:b w:val="false"/>
                <w:bCs w:val="false"/>
                <w:i/>
                <w:iCs/>
                <w:kern w:val="0"/>
                <w:sz w:val="20"/>
                <w:szCs w:val="20"/>
                <w:lang w:val="pt-BR" w:eastAsia="en-US" w:bidi="ar-SA"/>
              </w:rPr>
              <w:t xml:space="preserve"> </w:t>
            </w:r>
            <w:r>
              <w:rPr>
                <w:rStyle w:val="Hyperlink"/>
                <w:rFonts w:eastAsia="Calibri" w:cs=""/>
                <w:b w:val="false"/>
                <w:bCs w:val="false"/>
                <w:i/>
                <w:iCs/>
                <w:kern w:val="0"/>
                <w:sz w:val="20"/>
                <w:szCs w:val="20"/>
                <w:u w:val="none"/>
                <w:lang w:val="pt-BR" w:eastAsia="en-US" w:bidi="ar-SA"/>
              </w:rPr>
              <w:t xml:space="preserve"> </w:t>
            </w:r>
            <w:r>
              <w:rPr>
                <w:rStyle w:val="Hyperlink"/>
                <w:rFonts w:eastAsia="Calibri" w:cs=""/>
                <w:b w:val="false"/>
                <w:bCs w:val="false"/>
                <w:i w:val="false"/>
                <w:iCs w:val="false"/>
                <w:color w:val="000000"/>
                <w:kern w:val="0"/>
                <w:sz w:val="20"/>
                <w:szCs w:val="20"/>
                <w:u w:val="none"/>
                <w:lang w:val="pt-BR" w:eastAsia="en-US" w:bidi="ar-SA"/>
              </w:rPr>
              <w:t>, transmitir sessões ao vivo, vídeo aulas e capacitar as famílias, faz com o que eu perceba a utilização, em primazia, das Listas encadeadas, uma Estrutura de Dados muito importante, que organiza e leva conteúdo para as famílias participantes e reduz, consideravelmente, a forma como a capacitação chega ao participantes do projeto.</w:t>
            </w:r>
          </w:p>
          <w:p>
            <w:pPr>
              <w:pStyle w:val="Normal"/>
              <w:widowControl/>
              <w:suppressAutoHyphens w:val="true"/>
              <w:spacing w:lineRule="auto" w:line="240" w:before="0" w:after="0"/>
              <w:jc w:val="both"/>
              <w:rPr/>
            </w:pPr>
            <w:r>
              <w:rPr>
                <w:rStyle w:val="Hyperlink"/>
                <w:rFonts w:eastAsia="Calibri" w:cs=""/>
                <w:b w:val="false"/>
                <w:bCs w:val="false"/>
                <w:i w:val="false"/>
                <w:iCs w:val="false"/>
                <w:color w:val="000000"/>
                <w:kern w:val="0"/>
                <w:sz w:val="20"/>
                <w:szCs w:val="20"/>
                <w:u w:val="none"/>
                <w:lang w:val="pt-BR" w:eastAsia="en-US" w:bidi="ar-SA"/>
              </w:rPr>
              <w:t>Outro detalhe é o potencial de articulação dos conhecimentos adquiridos no curso como as ações extensionistas, porque, é visível a dependência tecnológica para cadastramento das família e profissionais envolvidos, bem como, a transmissão de vídeo aulas capacitoras fazendo todo o conhecimento do curso necessário para a produção de eventuais materiais e, em primazia, a manutenção dos sistemas de cadastramento o do OBS Studio.</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mc:AlternateContent>
                <mc:Choice Requires="wps">
                  <w:drawing>
                    <wp:anchor behindDoc="0" distT="6985" distB="6985" distL="635" distR="0" simplePos="0" locked="0" layoutInCell="1" allowOverlap="1" relativeHeight="17" wp14:anchorId="35694583">
                      <wp:simplePos x="0" y="0"/>
                      <wp:positionH relativeFrom="column">
                        <wp:posOffset>-10795</wp:posOffset>
                      </wp:positionH>
                      <wp:positionV relativeFrom="paragraph">
                        <wp:posOffset>262255</wp:posOffset>
                      </wp:positionV>
                      <wp:extent cx="882650" cy="0"/>
                      <wp:effectExtent l="635" t="6985" r="0" b="6985"/>
                      <wp:wrapNone/>
                      <wp:docPr id="9" name="Conector reto 21"/>
                      <a:graphic xmlns:a="http://schemas.openxmlformats.org/drawingml/2006/main">
                        <a:graphicData uri="http://schemas.microsoft.com/office/word/2010/wordprocessingShape">
                          <wps:wsp>
                            <wps:cNvSpPr/>
                            <wps:spPr>
                              <a:xfrm>
                                <a:off x="0" y="0"/>
                                <a:ext cx="88272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85pt,20.65pt" to="68.6pt,20.65pt" ID="Conector reto 21" stroked="t" o:allowincell="f" style="position:absolute" wp14:anchorId="35694583">
                      <v:stroke color="#ffae00" weight="12600" joinstyle="miter" endcap="flat"/>
                      <v:fill o:detectmouseclick="t" on="false"/>
                      <w10:wrap type="none"/>
                    </v:line>
                  </w:pict>
                </mc:Fallback>
              </mc:AlternateContent>
              <mc:AlternateContent>
                <mc:Choice Requires="wps">
                  <w:drawing>
                    <wp:anchor behindDoc="0" distT="6350" distB="6350" distL="635" distR="0" simplePos="0" locked="0" layoutInCell="1" allowOverlap="1" relativeHeight="18" wp14:anchorId="3D7E67F0">
                      <wp:simplePos x="0" y="0"/>
                      <wp:positionH relativeFrom="column">
                        <wp:posOffset>4377055</wp:posOffset>
                      </wp:positionH>
                      <wp:positionV relativeFrom="paragraph">
                        <wp:posOffset>274955</wp:posOffset>
                      </wp:positionV>
                      <wp:extent cx="862330" cy="635"/>
                      <wp:effectExtent l="635" t="6350" r="0" b="6350"/>
                      <wp:wrapNone/>
                      <wp:docPr id="10" name="Conector reto 22"/>
                      <a:graphic xmlns:a="http://schemas.openxmlformats.org/drawingml/2006/main">
                        <a:graphicData uri="http://schemas.microsoft.com/office/word/2010/wordprocessingShape">
                          <wps:wsp>
                            <wps:cNvSpPr/>
                            <wps:spPr>
                              <a:xfrm>
                                <a:off x="0" y="0"/>
                                <a:ext cx="8622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4.65pt,21.65pt" to="412.5pt,21.65pt" ID="Conector reto 22" stroked="t" o:allowincell="f" style="position:absolute" wp14:anchorId="3D7E67F0">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DEPOIMENTO DA INSTITUIÇÃO PARTICIPANTE</w:t>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CAMPO OBRIGATÓRIO - insira depoimento(s) do(s) gestor(es) da instituição/órgão/associação participante que contribuam como um feedback da ação realizada por você.</w:t>
            </w:r>
          </w:p>
          <w:p>
            <w:pPr>
              <w:pStyle w:val="Normal"/>
              <w:widowControl/>
              <w:suppressAutoHyphens w:val="true"/>
              <w:spacing w:lineRule="auto" w:line="240" w:before="0" w:after="0"/>
              <w:jc w:val="both"/>
              <w:rPr>
                <w:rFonts w:cs="Calibri" w:cstheme="minorHAnsi"/>
                <w:b/>
                <w:bCs/>
                <w:color w:themeColor="background1" w:themeShade="80" w:val="808080"/>
              </w:rPr>
            </w:pPr>
            <w:r>
              <w:rPr>
                <w:rFonts w:cs="Calibri" w:cstheme="minorHAnsi"/>
                <w:b/>
                <w:bCs/>
                <w:color w:themeColor="background1" w:themeShade="80" w:val="808080"/>
              </w:rPr>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eastAsia="Calibri" w:cs=""/>
                <w:b/>
                <w:bCs/>
                <w:i/>
                <w:iCs/>
                <w:kern w:val="0"/>
                <w:sz w:val="20"/>
                <w:szCs w:val="20"/>
                <w:lang w:val="pt-BR" w:eastAsia="en-US" w:bidi="ar-SA"/>
              </w:rPr>
              <w:t>ENTREVISTA TERRA VIVA</w:t>
            </w:r>
          </w:p>
          <w:p>
            <w:pPr>
              <w:pStyle w:val="Normal"/>
              <w:widowControl/>
              <w:suppressAutoHyphens w:val="true"/>
              <w:spacing w:lineRule="auto" w:line="240" w:before="0" w:after="0"/>
              <w:jc w:val="both"/>
              <w:rPr/>
            </w:pPr>
            <w:r>
              <w:rPr>
                <w:rFonts w:eastAsia="Calibri" w:cs=""/>
                <w:b/>
                <w:bCs/>
                <w:i/>
                <w:iCs/>
                <w:kern w:val="0"/>
                <w:sz w:val="20"/>
                <w:szCs w:val="20"/>
                <w:lang w:val="pt-BR" w:eastAsia="en-US" w:bidi="ar-SA"/>
              </w:rPr>
              <w:t>SUGESTÃO DE SCRIPT DE ENTREVISTA</w:t>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Quais os principais problemas, fragilidades ou dificuldades que a instituição/parceiro convive com maior frequência?</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A demanda de tempo para a realização das atividades técnicas, uma vez que é necessário uma quantidade mínima de 20 agricultores com DAP- Documento  de Aptidão ao Pronaf, para a  participação nas Oficinas práticas. Muitas vezes, os agricultores ou não possuem os documentos, ou estão com os mesmos vencidos. Dessa maneira, é preciso que a Entidade responsável  pelas atividades extencionaistas o encaminhe para o Órgão responsável.  Na Região temos o SETAF _ Secretaria Territorial de Apoio à Agricultura  Familiar. Esse processo dificulta muito a realização das atividades de Agricultura Familiar, bem como as oficinas de Segurança Alimentar e Nutricional dentro das Associações beneficiárias.</w:t>
              <w:br/>
            </w:r>
          </w:p>
          <w:p>
            <w:pPr>
              <w:pStyle w:val="ListParagraph"/>
              <w:widowControl/>
              <w:numPr>
                <w:ilvl w:val="1"/>
                <w:numId w:val="1"/>
              </w:numPr>
              <w:suppressAutoHyphens w:val="true"/>
              <w:spacing w:lineRule="auto" w:line="240" w:before="0" w:after="120"/>
              <w:ind w:hanging="431" w:left="788"/>
              <w:contextualSpacing/>
              <w:jc w:val="both"/>
              <w:rPr/>
            </w:pPr>
            <w:r>
              <w:rPr>
                <w:rFonts w:eastAsia="Calibri" w:cs=""/>
                <w:bCs/>
                <w:i/>
                <w:iCs/>
                <w:kern w:val="0"/>
                <w:sz w:val="20"/>
                <w:szCs w:val="20"/>
                <w:lang w:val="pt-BR" w:eastAsia="en-US" w:bidi="ar-SA"/>
              </w:rPr>
              <w:t>Os problemas estão articulados com o programa/conteúdo proposto no componente curricular?</w:t>
            </w:r>
          </w:p>
          <w:p>
            <w:pPr>
              <w:pStyle w:val="ListParagraph"/>
              <w:widowControl/>
              <w:suppressAutoHyphens w:val="true"/>
              <w:spacing w:lineRule="auto" w:line="240" w:before="0" w:after="120"/>
              <w:ind w:hanging="431" w:left="788"/>
              <w:contextualSpacing/>
              <w:jc w:val="both"/>
              <w:rPr/>
            </w:pPr>
            <w:r>
              <w:rPr>
                <w:rFonts w:eastAsia="Calibri" w:cs=""/>
                <w:b/>
                <w:bCs/>
                <w:i/>
                <w:iCs/>
                <w:kern w:val="0"/>
                <w:sz w:val="20"/>
                <w:szCs w:val="20"/>
                <w:lang w:val="pt-BR" w:eastAsia="en-US" w:bidi="ar-SA"/>
              </w:rPr>
              <w:t xml:space="preserve">     </w:t>
            </w:r>
            <w:r>
              <w:rPr>
                <w:rFonts w:eastAsia="Calibri" w:cs=""/>
                <w:b/>
                <w:bCs/>
                <w:i/>
                <w:iCs/>
                <w:kern w:val="0"/>
                <w:sz w:val="20"/>
                <w:szCs w:val="20"/>
                <w:lang w:val="pt-BR" w:eastAsia="en-US" w:bidi="ar-SA"/>
              </w:rPr>
              <w:t xml:space="preserve">Resposta: A Capacitação, </w:t>
            </w:r>
            <w:r>
              <w:rPr>
                <w:rFonts w:eastAsia="Calibri" w:cs=""/>
                <w:b/>
                <w:bCs/>
                <w:i/>
                <w:iCs/>
                <w:kern w:val="0"/>
                <w:sz w:val="20"/>
                <w:szCs w:val="20"/>
                <w:lang w:val="pt-BR" w:eastAsia="en-US" w:bidi="ar-SA"/>
              </w:rPr>
              <w:t>a demanda de tempo e a Plataforma digital para cadastramento das pessoas envolvidas,</w:t>
            </w:r>
            <w:r>
              <w:rPr>
                <w:rFonts w:eastAsia="Calibri" w:cs=""/>
                <w:b/>
                <w:bCs/>
                <w:i/>
                <w:iCs/>
                <w:kern w:val="0"/>
                <w:sz w:val="20"/>
                <w:szCs w:val="20"/>
                <w:lang w:val="pt-BR" w:eastAsia="en-US" w:bidi="ar-SA"/>
              </w:rPr>
              <w:t xml:space="preserve"> envolve utilização de softwares de edição de slide, texto, pdf, câmeras de vídeo e edição de vídeos, ou seja, eu posso utilizar o código fonte o OBS Studio para fazer transferências e para deixar gravado diretamente no canal do Youtube, sendo assim, envolve armazenamento em bancos de dados armazenando os vídeos saindo do OBS Studio para o Youtube, algoritmos e programação para eventuais necessidades de edição de código fonte, Estruturas de dados – para criar uma lista </w:t>
            </w:r>
            <w:r>
              <w:rPr>
                <w:rFonts w:eastAsia="Calibri" w:cs=""/>
                <w:b/>
                <w:bCs/>
                <w:i/>
                <w:iCs/>
                <w:kern w:val="0"/>
                <w:sz w:val="20"/>
                <w:szCs w:val="20"/>
                <w:lang w:val="pt-BR" w:eastAsia="en-US" w:bidi="ar-SA"/>
              </w:rPr>
              <w:t xml:space="preserve">encadeada </w:t>
            </w:r>
            <w:r>
              <w:rPr>
                <w:rFonts w:eastAsia="Calibri" w:cs=""/>
                <w:b/>
                <w:bCs/>
                <w:i/>
                <w:iCs/>
                <w:kern w:val="0"/>
                <w:sz w:val="20"/>
                <w:szCs w:val="20"/>
                <w:lang w:val="pt-BR" w:eastAsia="en-US" w:bidi="ar-SA"/>
              </w:rPr>
              <w:t xml:space="preserve">de atividades -  também para possíveis edições no código fonte. A importante técnica de Orientação a objetos é aplicada diretamente pelo OBS Studio que tem seu código fonte disponível em: </w:t>
            </w:r>
            <w:hyperlink r:id="rId4">
              <w:r>
                <w:rPr>
                  <w:rStyle w:val="Hyperlink"/>
                  <w:rFonts w:eastAsia="Calibri" w:cs=""/>
                  <w:b/>
                  <w:bCs/>
                  <w:i/>
                  <w:iCs/>
                  <w:kern w:val="0"/>
                  <w:sz w:val="20"/>
                  <w:szCs w:val="20"/>
                  <w:lang w:val="pt-BR" w:eastAsia="en-US" w:bidi="ar-SA"/>
                </w:rPr>
                <w:t>https://github.com/obsproject/obs-studio</w:t>
              </w:r>
            </w:hyperlink>
            <w:r>
              <w:rPr>
                <w:rFonts w:eastAsia="Calibri" w:cs=""/>
                <w:i/>
                <w:iCs/>
                <w:kern w:val="0"/>
                <w:sz w:val="20"/>
                <w:szCs w:val="20"/>
                <w:lang w:val="pt-BR" w:eastAsia="en-US" w:bidi="ar-SA"/>
              </w:rPr>
              <w:t xml:space="preserve"> </w:t>
            </w:r>
            <w:r>
              <w:rPr>
                <w:rFonts w:eastAsia="Calibri" w:cs=""/>
                <w:b/>
                <w:bCs/>
                <w:i/>
                <w:iCs/>
                <w:kern w:val="0"/>
                <w:sz w:val="20"/>
                <w:szCs w:val="20"/>
                <w:lang w:val="pt-BR" w:eastAsia="en-US" w:bidi="ar-SA"/>
              </w:rPr>
              <w:t>. Para a construção do algoritmo do OBS Studio, por exemplo, faz-se extenso uso de lógica de programação e teoria dos conjuntos aplicados ao código fonte do aplicativo OBS Studio, assim como editores e outros aplicativos. Dentro do próprio Youtube há aplicação de princípios de estatística e análise de dados através de indicadores que aparecem na tela do administrador da transmissão, conforme figura anexa.</w:t>
            </w:r>
          </w:p>
          <w:p>
            <w:pPr>
              <w:pStyle w:val="ListParagraph"/>
              <w:widowControl/>
              <w:suppressAutoHyphens w:val="true"/>
              <w:spacing w:lineRule="auto" w:line="240" w:before="0" w:after="120"/>
              <w:ind w:hanging="431" w:left="788"/>
              <w:contextualSpacing/>
              <w:jc w:val="both"/>
              <w:rPr>
                <w:rFonts w:eastAsia="Calibri" w:cs=""/>
                <w:b/>
                <w:bCs/>
                <w:i/>
                <w:i/>
                <w:iCs/>
                <w:kern w:val="0"/>
                <w:sz w:val="20"/>
                <w:szCs w:val="20"/>
                <w:lang w:val="pt-BR" w:eastAsia="en-US" w:bidi="ar-SA"/>
              </w:rPr>
            </w:pPr>
            <w:r>
              <w:rPr>
                <w:rFonts w:eastAsia="Calibri" w:cs=""/>
                <w:b/>
                <w:bCs/>
                <w:i/>
                <w:iCs/>
                <w:kern w:val="0"/>
                <w:sz w:val="20"/>
                <w:szCs w:val="20"/>
                <w:lang w:val="pt-BR" w:eastAsia="en-US" w:bidi="ar-SA"/>
              </w:rPr>
            </w:r>
          </w:p>
          <w:p>
            <w:pPr>
              <w:pStyle w:val="ListParagraph"/>
              <w:widowControl/>
              <w:numPr>
                <w:ilvl w:val="1"/>
                <w:numId w:val="1"/>
              </w:numPr>
              <w:suppressAutoHyphens w:val="true"/>
              <w:spacing w:lineRule="auto" w:line="240" w:before="0" w:after="120"/>
              <w:ind w:hanging="431" w:left="788"/>
              <w:contextualSpacing/>
              <w:jc w:val="both"/>
              <w:rPr/>
            </w:pPr>
            <w:r>
              <w:rPr>
                <w:rFonts w:eastAsia="Calibri" w:cs=""/>
                <w:bCs/>
                <w:i/>
                <w:iCs/>
                <w:kern w:val="0"/>
                <w:sz w:val="20"/>
                <w:szCs w:val="20"/>
                <w:lang w:val="pt-BR" w:eastAsia="en-US" w:bidi="ar-SA"/>
              </w:rPr>
              <w:t>É possível resolver ou mitigar os problemas identificados no prazo de duração de projeto de extensão.</w:t>
            </w:r>
          </w:p>
          <w:p>
            <w:pPr>
              <w:pStyle w:val="Normal"/>
              <w:widowControl/>
              <w:suppressAutoHyphens w:val="true"/>
              <w:spacing w:lineRule="auto" w:line="240" w:before="0" w:after="240"/>
              <w:ind w:left="792"/>
              <w:jc w:val="both"/>
              <w:rPr/>
            </w:pPr>
            <w:r>
              <w:rPr>
                <w:rFonts w:eastAsia="Calibri" w:cs=""/>
                <w:b/>
                <w:bCs/>
                <w:i/>
                <w:iCs/>
                <w:kern w:val="0"/>
                <w:sz w:val="20"/>
                <w:szCs w:val="20"/>
                <w:lang w:val="pt-BR" w:eastAsia="en-US" w:bidi="ar-SA"/>
              </w:rPr>
              <w:t>Resposta: É possível resolver, desde que seja realizado, através de um mutirão cadastramento, a atualização dos dados dos beneficiários, de modo os tornem  aptos a receberem todos os benefícios que o Projeto dispõe em favor dos agricultores associados.</w:t>
            </w:r>
          </w:p>
          <w:p>
            <w:pPr>
              <w:pStyle w:val="ListParagraph"/>
              <w:widowControl/>
              <w:numPr>
                <w:ilvl w:val="1"/>
                <w:numId w:val="1"/>
              </w:numPr>
              <w:suppressAutoHyphens w:val="true"/>
              <w:spacing w:lineRule="auto" w:line="240" w:before="0" w:after="120"/>
              <w:ind w:hanging="431" w:left="788"/>
              <w:contextualSpacing/>
              <w:jc w:val="both"/>
              <w:rPr/>
            </w:pPr>
            <w:r>
              <w:rPr>
                <w:rFonts w:eastAsia="Calibri" w:cs=""/>
                <w:bCs/>
                <w:i/>
                <w:iCs/>
                <w:kern w:val="0"/>
                <w:sz w:val="20"/>
                <w:szCs w:val="20"/>
                <w:lang w:val="pt-BR" w:eastAsia="en-US" w:bidi="ar-SA"/>
              </w:rPr>
              <w:t>A solução ou mitigação auxiliará a comunidade ou um grupo de pessoas da comunidade?</w:t>
            </w:r>
          </w:p>
          <w:p>
            <w:pPr>
              <w:pStyle w:val="Normal"/>
              <w:widowControl/>
              <w:suppressAutoHyphens w:val="true"/>
              <w:spacing w:lineRule="auto" w:line="240" w:before="0" w:after="240"/>
              <w:ind w:left="720"/>
              <w:jc w:val="both"/>
              <w:rPr/>
            </w:pPr>
            <w:r>
              <w:rPr>
                <w:rFonts w:eastAsia="Calibri" w:cs=""/>
                <w:b/>
                <w:bCs/>
                <w:i/>
                <w:iCs/>
                <w:kern w:val="0"/>
                <w:sz w:val="20"/>
                <w:szCs w:val="20"/>
                <w:lang w:val="pt-BR" w:eastAsia="en-US" w:bidi="ar-SA"/>
              </w:rPr>
              <w:t xml:space="preserve">Resposta: Com certeza as famílias serão impactadas primeiro com o aumento da disponibilidade de água e alimento, e trabalho </w:t>
            </w:r>
            <w:r>
              <w:rPr>
                <w:rFonts w:eastAsia="Calibri" w:cs=""/>
                <w:b/>
                <w:bCs/>
                <w:i/>
                <w:iCs/>
                <w:kern w:val="0"/>
                <w:sz w:val="20"/>
                <w:szCs w:val="20"/>
                <w:lang w:val="pt-BR" w:eastAsia="en-US" w:bidi="ar-SA"/>
              </w:rPr>
              <w:t>e t</w:t>
            </w:r>
            <w:r>
              <w:rPr>
                <w:rFonts w:eastAsia="Calibri" w:cs=""/>
                <w:b/>
                <w:bCs/>
                <w:i/>
                <w:iCs/>
                <w:kern w:val="0"/>
                <w:sz w:val="20"/>
                <w:szCs w:val="20"/>
                <w:lang w:val="pt-BR" w:eastAsia="en-US" w:bidi="ar-SA"/>
              </w:rPr>
              <w:t>odos os associados de forma direta, e indiretamente àqueles que forem membros das famílias associadas.</w:t>
              <w:br/>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Quais serão as pessoas envolvidas na ação para buscar resolver ou mitigar os problemas identificados?</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Por uma equipe técnica formada por Técnicos em Agropecuária, técnico agrícola, técnico pedagógico, técnico em apicultura, bem como os Agentes Comunitários Rurais, que convivem diretamente dentro d</w:t>
            </w:r>
            <w:r>
              <w:rPr>
                <w:rFonts w:eastAsia="Calibri" w:cs=""/>
                <w:b/>
                <w:bCs/>
                <w:i/>
                <w:iCs/>
                <w:kern w:val="0"/>
                <w:sz w:val="20"/>
                <w:szCs w:val="20"/>
                <w:lang w:val="pt-BR" w:eastAsia="en-US" w:bidi="ar-SA"/>
              </w:rPr>
              <w:t>a</w:t>
            </w:r>
            <w:r>
              <w:rPr>
                <w:rFonts w:eastAsia="Calibri" w:cs=""/>
                <w:b/>
                <w:bCs/>
                <w:i/>
                <w:iCs/>
                <w:kern w:val="0"/>
                <w:sz w:val="20"/>
                <w:szCs w:val="20"/>
                <w:lang w:val="pt-BR" w:eastAsia="en-US" w:bidi="ar-SA"/>
              </w:rPr>
              <w:t xml:space="preserve">s Comunidades, sejam elas tradicionais, Indígenas ou quilombolas. </w:t>
              <w:br/>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Onde será realizada a ação?</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A ação inicialmente é realizada dentro das Comunidades. Em seguida, todas as informações coletadas são direcionadas ao órgão responsável, SETAF, anteriormente discriminado, sendo o mesmo a partir das informações coletadas, a única autorizada a realizar os cadastros na plataforma digital.</w:t>
              <w:br/>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Há limitação de pessoas ou restrição para acesso ao local indicado?</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N</w:t>
            </w:r>
            <w:r>
              <w:rPr>
                <w:rFonts w:eastAsia="Calibri" w:cs=""/>
                <w:b/>
                <w:bCs/>
                <w:i/>
                <w:iCs/>
                <w:kern w:val="0"/>
                <w:sz w:val="20"/>
                <w:szCs w:val="20"/>
                <w:lang w:val="pt-BR" w:eastAsia="en-US" w:bidi="ar-SA"/>
              </w:rPr>
              <w:t>ã</w:t>
            </w:r>
            <w:r>
              <w:rPr>
                <w:rFonts w:eastAsia="Calibri" w:cs=""/>
                <w:b/>
                <w:bCs/>
                <w:i/>
                <w:iCs/>
                <w:kern w:val="0"/>
                <w:sz w:val="20"/>
                <w:szCs w:val="20"/>
                <w:lang w:val="pt-BR" w:eastAsia="en-US" w:bidi="ar-SA"/>
              </w:rPr>
              <w:t>o. Deve-se atender pelo menos a quantidade mínima exigida , que é de 20 famílias por Comunidade atendida.</w:t>
              <w:br/>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Quais serão as pessoas beneficiadas diretamente?</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As famílias beneficiárias que possuam o CAR - Cada</w:t>
            </w:r>
            <w:r>
              <w:rPr>
                <w:rFonts w:eastAsia="Calibri" w:cs=""/>
                <w:b/>
                <w:bCs/>
                <w:i/>
                <w:iCs/>
                <w:kern w:val="0"/>
                <w:sz w:val="20"/>
                <w:szCs w:val="20"/>
                <w:lang w:val="pt-BR" w:eastAsia="en-US" w:bidi="ar-SA"/>
              </w:rPr>
              <w:t>s</w:t>
            </w:r>
            <w:r>
              <w:rPr>
                <w:rFonts w:eastAsia="Calibri" w:cs=""/>
                <w:b/>
                <w:bCs/>
                <w:i/>
                <w:iCs/>
                <w:kern w:val="0"/>
                <w:sz w:val="20"/>
                <w:szCs w:val="20"/>
                <w:lang w:val="pt-BR" w:eastAsia="en-US" w:bidi="ar-SA"/>
              </w:rPr>
              <w:t>tro Ambiental Rural, e a DAP - Documento de Aptidão ao Pronaf  atualizados.</w:t>
              <w:br/>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Necessitará de insumos/recursos financeiros para a realização da ação?</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Sim. Os recursos são repassados mediante a comprovação da atividade realizada.</w:t>
              <w:br/>
            </w:r>
          </w:p>
          <w:p>
            <w:pPr>
              <w:pStyle w:val="ListParagraph"/>
              <w:widowControl/>
              <w:numPr>
                <w:ilvl w:val="0"/>
                <w:numId w:val="1"/>
              </w:numPr>
              <w:suppressAutoHyphens w:val="true"/>
              <w:spacing w:lineRule="auto" w:line="240" w:before="0" w:after="240"/>
              <w:contextualSpacing/>
              <w:jc w:val="both"/>
              <w:rPr/>
            </w:pPr>
            <w:r>
              <w:rPr>
                <w:rFonts w:eastAsia="Calibri" w:cs=""/>
                <w:bCs/>
                <w:i/>
                <w:iCs/>
                <w:kern w:val="0"/>
                <w:sz w:val="20"/>
                <w:szCs w:val="20"/>
                <w:lang w:val="pt-BR" w:eastAsia="en-US" w:bidi="ar-SA"/>
              </w:rPr>
              <w:t>Será necessário agendamento?</w:t>
            </w:r>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Sim. A Entidade faz a sua agenda, mas precisa da confirmação do Presidente das Associações e Comunidades, o melhor dia para a realização das atividades, uma vez que é preciso bater a meta com o mínimo de 20 famílias beneficiárias.</w:t>
            </w:r>
          </w:p>
          <w:p>
            <w:pPr>
              <w:pStyle w:val="ListParagraph"/>
              <w:widowControl/>
              <w:suppressAutoHyphens w:val="true"/>
              <w:spacing w:lineRule="auto" w:line="240" w:before="0" w:after="240"/>
              <w:contextualSpacing/>
              <w:jc w:val="both"/>
              <w:rPr/>
            </w:pPr>
            <w:r>
              <w:rPr/>
            </w:r>
          </w:p>
          <w:p>
            <w:pPr>
              <w:pStyle w:val="ListParagraph"/>
              <w:widowControl/>
              <w:numPr>
                <w:ilvl w:val="0"/>
                <w:numId w:val="1"/>
              </w:numPr>
              <w:suppressAutoHyphens w:val="true"/>
              <w:spacing w:lineRule="auto" w:line="240" w:before="0" w:after="240"/>
              <w:contextualSpacing/>
              <w:jc w:val="both"/>
              <w:rPr/>
            </w:pPr>
            <w:permStart w:id="631716174" w:edGrp="everyone_Copia_1"/>
            <w:permStart w:id="631716174" w:edGrp="everyone"/>
            <w:r>
              <w:rPr>
                <w:rFonts w:eastAsia="Calibri" w:cs=""/>
                <w:i/>
                <w:iCs/>
                <w:kern w:val="0"/>
                <w:sz w:val="20"/>
                <w:szCs w:val="20"/>
                <w:lang w:val="pt-BR" w:eastAsia="en-US" w:bidi="ar-SA"/>
              </w:rPr>
              <w:t>Qual o período, dia da semana, horário que será realizada a ação?</w:t>
            </w:r>
            <w:permEnd w:id="631716174"/>
            <w:permEnd w:id="631716174"/>
          </w:p>
          <w:p>
            <w:pPr>
              <w:pStyle w:val="ListParagraph"/>
              <w:widowControl/>
              <w:suppressAutoHyphens w:val="true"/>
              <w:spacing w:lineRule="auto" w:line="240" w:before="0" w:after="240"/>
              <w:contextualSpacing/>
              <w:jc w:val="both"/>
              <w:rPr/>
            </w:pPr>
            <w:r>
              <w:rPr>
                <w:rFonts w:eastAsia="Calibri" w:cs=""/>
                <w:b/>
                <w:bCs/>
                <w:i/>
                <w:iCs/>
                <w:kern w:val="0"/>
                <w:sz w:val="20"/>
                <w:szCs w:val="20"/>
                <w:lang w:val="pt-BR" w:eastAsia="en-US" w:bidi="ar-SA"/>
              </w:rPr>
              <w:t>Resposta: Em se tratando de VT - Visita Técnica, realiza-se no turno matutino, e uma atividade pode durar até dois dias. Já em relação aos EC -  Encontros Comunitários esses podem durar o dia todo, e pode ser realizado em 2 a 3 dias consecutivos.</w:t>
            </w:r>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mc:AlternateContent>
                <mc:Choice Requires="wps">
                  <w:drawing>
                    <wp:anchor behindDoc="0" distT="6985" distB="6985" distL="635" distR="0" simplePos="0" locked="0" layoutInCell="1" allowOverlap="1" relativeHeight="19" wp14:anchorId="4C0C45D3">
                      <wp:simplePos x="0" y="0"/>
                      <wp:positionH relativeFrom="column">
                        <wp:posOffset>-635</wp:posOffset>
                      </wp:positionH>
                      <wp:positionV relativeFrom="paragraph">
                        <wp:posOffset>243840</wp:posOffset>
                      </wp:positionV>
                      <wp:extent cx="1380490" cy="0"/>
                      <wp:effectExtent l="635" t="6985" r="0" b="6985"/>
                      <wp:wrapNone/>
                      <wp:docPr id="11" name="Conector reto 23"/>
                      <a:graphic xmlns:a="http://schemas.openxmlformats.org/drawingml/2006/main">
                        <a:graphicData uri="http://schemas.microsoft.com/office/word/2010/wordprocessingShape">
                          <wps:wsp>
                            <wps:cNvSpPr/>
                            <wps:spPr>
                              <a:xfrm>
                                <a:off x="0" y="0"/>
                                <a:ext cx="138060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9.2pt" to="108.6pt,19.2pt" ID="Conector reto 23" stroked="t" o:allowincell="f" style="position:absolute" wp14:anchorId="4C0C45D3">
                      <v:stroke color="#ffae00" weight="12600" joinstyle="miter" endcap="flat"/>
                      <v:fill o:detectmouseclick="t" on="false"/>
                      <w10:wrap type="none"/>
                    </v:line>
                  </w:pict>
                </mc:Fallback>
              </mc:AlternateContent>
              <mc:AlternateContent>
                <mc:Choice Requires="wps">
                  <w:drawing>
                    <wp:anchor behindDoc="0" distT="6985" distB="6985" distL="635" distR="0" simplePos="0" locked="0" layoutInCell="1" allowOverlap="1" relativeHeight="20" wp14:anchorId="47FD5221">
                      <wp:simplePos x="0" y="0"/>
                      <wp:positionH relativeFrom="column">
                        <wp:posOffset>3817620</wp:posOffset>
                      </wp:positionH>
                      <wp:positionV relativeFrom="paragraph">
                        <wp:posOffset>259715</wp:posOffset>
                      </wp:positionV>
                      <wp:extent cx="1380490" cy="0"/>
                      <wp:effectExtent l="635" t="6985" r="0" b="6985"/>
                      <wp:wrapNone/>
                      <wp:docPr id="12" name="Conector reto 24"/>
                      <a:graphic xmlns:a="http://schemas.openxmlformats.org/drawingml/2006/main">
                        <a:graphicData uri="http://schemas.microsoft.com/office/word/2010/wordprocessingShape">
                          <wps:wsp>
                            <wps:cNvSpPr/>
                            <wps:spPr>
                              <a:xfrm>
                                <a:off x="0" y="0"/>
                                <a:ext cx="1380600" cy="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0.6pt,20.45pt" to="409.25pt,20.45pt" ID="Conector reto 24" stroked="t" o:allowincell="f" style="position:absolute" wp14:anchorId="47FD5221">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REFERÊNCIAS BIBLIOGRÁFICAS</w:t>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CAMPO OBRIGATÓRIO – Siga a normas ABNT, para isso consulte sua Biblioteca Virtual;</w:t>
            </w:r>
          </w:p>
          <w:p>
            <w:pPr>
              <w:pStyle w:val="Normal"/>
              <w:widowControl/>
              <w:suppressAutoHyphens w:val="true"/>
              <w:spacing w:lineRule="auto" w:line="240" w:before="0" w:after="0"/>
              <w:jc w:val="both"/>
              <w:rPr/>
            </w:pPr>
            <w:r>
              <w:rPr>
                <w:rFonts w:eastAsia="Calibri" w:cs="Calibri" w:cstheme="minorHAnsi"/>
                <w:b/>
                <w:bCs/>
                <w:color w:themeColor="background1" w:themeShade="80" w:val="808080"/>
                <w:kern w:val="0"/>
                <w:sz w:val="22"/>
                <w:szCs w:val="22"/>
                <w:lang w:val="pt-BR" w:eastAsia="en-US" w:bidi="ar-SA"/>
              </w:rPr>
              <w:t>Utilize como referências bibliográficas as indicações do Campo: Indicações Bibliográficas e as demais referências utilizadas no desenvolvimento do seu projeto.</w:t>
            </w:r>
          </w:p>
          <w:p>
            <w:pPr>
              <w:pStyle w:val="Normal"/>
              <w:widowControl/>
              <w:suppressAutoHyphens w:val="true"/>
              <w:spacing w:lineRule="auto" w:line="240" w:before="240" w:after="120"/>
              <w:jc w:val="both"/>
              <w:rPr>
                <w:b/>
                <w:bCs/>
                <w:color w:themeColor="background1" w:themeShade="80" w:val="808080"/>
              </w:rPr>
            </w:pPr>
            <w:r>
              <w:rPr>
                <w:b/>
                <w:bCs/>
                <w:color w:themeColor="background1" w:themeShade="80" w:val="808080"/>
              </w:rPr>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pPr>
            <w:r>
              <w:rPr>
                <w:rFonts w:cs="Calibri" w:cstheme="minorHAnsi"/>
                <w:b/>
                <w:bCs/>
                <w:color w:val="000000"/>
              </w:rPr>
              <w:t>Aprendizados e Desafios na Recuperação Agroflorestal de Nascentes</w:t>
            </w:r>
            <w:r>
              <w:rPr>
                <w:rFonts w:cs="Calibri" w:cstheme="minorHAnsi"/>
                <w:b w:val="false"/>
                <w:bCs w:val="false"/>
                <w:color w:val="000000"/>
              </w:rPr>
              <w:t xml:space="preserve">. Terra Viva e Apri. </w:t>
            </w:r>
            <w:r>
              <w:rPr>
                <w:rFonts w:cs="Calibri" w:cstheme="minorHAnsi"/>
                <w:b w:val="false"/>
                <w:bCs w:val="false"/>
                <w:color w:val="000000"/>
              </w:rPr>
              <w:t>22p.</w:t>
            </w:r>
          </w:p>
          <w:p>
            <w:pPr>
              <w:pStyle w:val="Normal"/>
              <w:widowControl/>
              <w:suppressAutoHyphens w:val="true"/>
              <w:spacing w:lineRule="auto" w:line="240" w:before="0" w:after="0"/>
              <w:jc w:val="both"/>
              <w:rPr/>
            </w:pPr>
            <w:r>
              <w:rPr/>
            </w:r>
          </w:p>
          <w:p>
            <w:pPr>
              <w:pStyle w:val="Normal1"/>
              <w:jc w:val="both"/>
              <w:rPr>
                <w:b/>
                <w:sz w:val="24"/>
                <w:szCs w:val="24"/>
                <w:lang w:val="pt-BR"/>
              </w:rPr>
            </w:pPr>
            <w:permStart w:id="460862320" w:edGrp="everyone"/>
            <w:r>
              <w:rPr>
                <w:rFonts w:cs="Calibri" w:cstheme="minorHAnsi"/>
                <w:b/>
                <w:bCs/>
                <w:color w:val="000000"/>
                <w:sz w:val="24"/>
                <w:szCs w:val="24"/>
                <w:lang w:val="pt-BR"/>
              </w:rPr>
              <w:t>Bíblia de Estudo Andrews.</w:t>
            </w:r>
            <w:permEnd w:id="460862320"/>
            <w:r>
              <w:rPr>
                <w:rFonts w:cs="Calibri" w:cstheme="minorHAnsi"/>
                <w:b w:val="false"/>
                <w:bCs w:val="false"/>
                <w:color w:val="000000"/>
                <w:sz w:val="24"/>
                <w:szCs w:val="24"/>
                <w:lang w:val="pt-BR"/>
              </w:rPr>
              <w:t xml:space="preserve"> Tatuí, SP. Casa Publicadora Brasileira, 2015. 1888p. 17,0 x 23,5 cm.</w:t>
            </w:r>
          </w:p>
        </w:tc>
      </w:tr>
      <w:tr>
        <w:trPr/>
        <w:tc>
          <w:tcPr>
            <w:tcW w:w="8506" w:type="dxa"/>
            <w:gridSpan w:val="11"/>
            <w:tcBorders>
              <w:left w:val="nil"/>
              <w:bottom w:val="nil"/>
              <w:right w:val="nil"/>
            </w:tcBorders>
            <w:shd w:color="auto" w:fill="auto" w:val="clear"/>
          </w:tcPr>
          <w:p>
            <w:pPr>
              <w:pStyle w:val="Normal"/>
              <w:widowControl/>
              <w:suppressAutoHyphens w:val="true"/>
              <w:spacing w:lineRule="auto" w:line="240" w:before="240" w:after="120"/>
              <w:jc w:val="both"/>
              <w:rPr/>
            </w:pPr>
            <w:r>
              <mc:AlternateContent>
                <mc:Choice Requires="wps">
                  <w:drawing>
                    <wp:anchor behindDoc="0" distT="6985" distB="6985" distL="635" distR="635" simplePos="0" locked="0" layoutInCell="1" allowOverlap="1" relativeHeight="21" wp14:anchorId="03100988">
                      <wp:simplePos x="0" y="0"/>
                      <wp:positionH relativeFrom="column">
                        <wp:posOffset>-635</wp:posOffset>
                      </wp:positionH>
                      <wp:positionV relativeFrom="paragraph">
                        <wp:posOffset>245745</wp:posOffset>
                      </wp:positionV>
                      <wp:extent cx="1319530" cy="635"/>
                      <wp:effectExtent l="635" t="6985" r="635" b="6985"/>
                      <wp:wrapNone/>
                      <wp:docPr id="13" name="Conector reto 27"/>
                      <a:graphic xmlns:a="http://schemas.openxmlformats.org/drawingml/2006/main">
                        <a:graphicData uri="http://schemas.microsoft.com/office/word/2010/wordprocessingShape">
                          <wps:wsp>
                            <wps:cNvSpPr/>
                            <wps:spPr>
                              <a:xfrm>
                                <a:off x="0" y="0"/>
                                <a:ext cx="13194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19.35pt" to="103.8pt,19.35pt" ID="Conector reto 27" stroked="t" o:allowincell="f" style="position:absolute" wp14:anchorId="03100988">
                      <v:stroke color="#ffae00" weight="12600" joinstyle="miter" endcap="flat"/>
                      <v:fill o:detectmouseclick="t" on="false"/>
                      <w10:wrap type="none"/>
                    </v:line>
                  </w:pict>
                </mc:Fallback>
              </mc:AlternateContent>
              <mc:AlternateContent>
                <mc:Choice Requires="wps">
                  <w:drawing>
                    <wp:anchor behindDoc="0" distT="6985" distB="6985" distL="0" distR="635" simplePos="0" locked="0" layoutInCell="1" allowOverlap="1" relativeHeight="22" wp14:anchorId="5D4D1C2E">
                      <wp:simplePos x="0" y="0"/>
                      <wp:positionH relativeFrom="column">
                        <wp:posOffset>3907790</wp:posOffset>
                      </wp:positionH>
                      <wp:positionV relativeFrom="paragraph">
                        <wp:posOffset>261620</wp:posOffset>
                      </wp:positionV>
                      <wp:extent cx="1319530" cy="635"/>
                      <wp:effectExtent l="0" t="6985" r="635" b="6985"/>
                      <wp:wrapNone/>
                      <wp:docPr id="14" name="Conector reto 28"/>
                      <a:graphic xmlns:a="http://schemas.openxmlformats.org/drawingml/2006/main">
                        <a:graphicData uri="http://schemas.microsoft.com/office/word/2010/wordprocessingShape">
                          <wps:wsp>
                            <wps:cNvSpPr/>
                            <wps:spPr>
                              <a:xfrm>
                                <a:off x="0" y="0"/>
                                <a:ext cx="1319400" cy="720"/>
                              </a:xfrm>
                              <a:prstGeom prst="line">
                                <a:avLst/>
                              </a:prstGeom>
                              <a:ln w="12700">
                                <a:solidFill>
                                  <a:srgbClr val="ffae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7.7pt,20.6pt" to="411.55pt,20.6pt" ID="Conector reto 28" stroked="t" o:allowincell="f" style="position:absolute" wp14:anchorId="5D4D1C2E">
                      <v:stroke color="#ffae00" weight="12600" joinstyle="miter" endcap="flat"/>
                      <v:fill o:detectmouseclick="t" on="false"/>
                      <w10:wrap type="none"/>
                    </v:line>
                  </w:pict>
                </mc:Fallback>
              </mc:AlternateContent>
            </w:r>
            <w:r>
              <w:rPr>
                <w:rFonts w:eastAsia="Calibri" w:cs=""/>
                <w:b/>
                <w:bCs/>
                <w:color w:val="0020D0"/>
                <w:kern w:val="0"/>
                <w:sz w:val="28"/>
                <w:szCs w:val="28"/>
                <w:lang w:val="pt-BR" w:eastAsia="en-US" w:bidi="ar-SA"/>
              </w:rPr>
              <w:t>AUTOAVALIAÇÃO DA ATIVIDADE</w:t>
            </w:r>
            <w:r>
              <w:rPr>
                <w:rFonts w:eastAsia="Calibri" w:cs="Arial" w:ascii="Arial" w:hAnsi="Arial"/>
                <w:b/>
                <w:color w:themeColor="background1" w:val="FFFFFF"/>
                <w:kern w:val="0"/>
                <w:sz w:val="22"/>
                <w:szCs w:val="22"/>
                <w:lang w:val="pt-BR" w:eastAsia="en-US" w:bidi="ar-SA"/>
              </w:rPr>
              <w:t>:</w:t>
            </w:r>
          </w:p>
        </w:tc>
      </w:tr>
      <w:tr>
        <w:trPr/>
        <w:tc>
          <w:tcPr>
            <w:tcW w:w="8506" w:type="dxa"/>
            <w:gridSpan w:val="11"/>
            <w:tcBorders>
              <w:top w:val="nil"/>
              <w:left w:val="nil"/>
              <w:bottom w:val="nil"/>
              <w:right w:val="nil"/>
            </w:tcBorders>
            <w:shd w:color="auto" w:fill="auto" w:val="clear"/>
          </w:tcPr>
          <w:p>
            <w:pPr>
              <w:pStyle w:val="Normal"/>
              <w:widowControl/>
              <w:suppressAutoHyphens w:val="true"/>
              <w:spacing w:lineRule="auto" w:line="240" w:before="240" w:after="120"/>
              <w:jc w:val="both"/>
              <w:rPr/>
            </w:pPr>
            <w:r>
              <w:rPr>
                <w:rFonts w:eastAsia="Calibri" w:cs=""/>
                <w:color w:themeColor="text1" w:val="000000"/>
                <w:kern w:val="0"/>
                <w:sz w:val="22"/>
                <w:szCs w:val="22"/>
                <w:lang w:val="pt-BR" w:eastAsia="en-US" w:bidi="ar-SA"/>
              </w:rPr>
              <w:t>Realize a sua avaliação em relação à atividade desenvolvida considerando uma escala de 0 a 10 para cada pergunta, assinalando com um X:</w:t>
            </w:r>
          </w:p>
        </w:tc>
      </w:tr>
      <w:tr>
        <w:trPr/>
        <w:tc>
          <w:tcPr>
            <w:tcW w:w="8506" w:type="dxa"/>
            <w:gridSpan w:val="11"/>
            <w:tcBorders>
              <w:top w:val="nil"/>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1. A atividade permitiu o desenvolvimento do projeto de extensão articulando as competências e conteúdos propostos junto ao Curso?</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6</w:t>
            </w:r>
          </w:p>
        </w:tc>
        <w:tc>
          <w:tcPr>
            <w:tcW w:w="756"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9</w:t>
            </w:r>
          </w:p>
        </w:tc>
        <w:tc>
          <w:tcPr>
            <w:tcW w:w="94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663880137" w:edGrp="everyone"/>
            <w:r>
              <w:rPr>
                <w:rFonts w:eastAsia="Calibri" w:cs="Calibri" w:cstheme="minorHAnsi"/>
                <w:bCs/>
                <w:color w:themeColor="text1" w:val="000000"/>
                <w:kern w:val="0"/>
                <w:sz w:val="22"/>
                <w:szCs w:val="22"/>
                <w:lang w:val="pt-BR" w:eastAsia="en-US" w:bidi="ar-SA"/>
              </w:rPr>
              <w:t>)</w:t>
            </w:r>
            <w:permEnd w:id="663880137"/>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422017992" w:edGrp="everyone"/>
            <w:r>
              <w:rPr>
                <w:rFonts w:eastAsia="Calibri" w:cs="Calibri" w:cstheme="minorHAnsi"/>
                <w:bCs/>
                <w:color w:themeColor="text1" w:val="000000"/>
                <w:kern w:val="0"/>
                <w:sz w:val="22"/>
                <w:szCs w:val="22"/>
                <w:lang w:val="pt-BR" w:eastAsia="en-US" w:bidi="ar-SA"/>
              </w:rPr>
              <w:t>)</w:t>
            </w:r>
            <w:permEnd w:id="1422017992"/>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08493944" w:edGrp="everyone"/>
            <w:r>
              <w:rPr>
                <w:rFonts w:eastAsia="Calibri" w:cs="Calibri" w:cstheme="minorHAnsi"/>
                <w:bCs/>
                <w:color w:themeColor="text1" w:val="000000"/>
                <w:kern w:val="0"/>
                <w:sz w:val="22"/>
                <w:szCs w:val="22"/>
                <w:lang w:val="pt-BR" w:eastAsia="en-US" w:bidi="ar-SA"/>
              </w:rPr>
              <w:t>)</w:t>
            </w:r>
            <w:permEnd w:id="20849394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60718820" w:edGrp="everyone"/>
            <w:r>
              <w:rPr>
                <w:rFonts w:eastAsia="Calibri" w:cs="Calibri" w:cstheme="minorHAnsi"/>
                <w:bCs/>
                <w:color w:themeColor="text1" w:val="000000"/>
                <w:kern w:val="0"/>
                <w:sz w:val="22"/>
                <w:szCs w:val="22"/>
                <w:lang w:val="pt-BR" w:eastAsia="en-US" w:bidi="ar-SA"/>
              </w:rPr>
              <w:t>)</w:t>
            </w:r>
            <w:permEnd w:id="160718820"/>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255091564" w:edGrp="everyone"/>
            <w:r>
              <w:rPr>
                <w:rFonts w:eastAsia="Calibri" w:cs="Calibri" w:cstheme="minorHAnsi"/>
                <w:bCs/>
                <w:color w:themeColor="text1" w:val="000000"/>
                <w:kern w:val="0"/>
                <w:sz w:val="22"/>
                <w:szCs w:val="22"/>
                <w:lang w:val="pt-BR" w:eastAsia="en-US" w:bidi="ar-SA"/>
              </w:rPr>
              <w:t>)</w:t>
            </w:r>
            <w:permEnd w:id="1255091564"/>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100228091" w:edGrp="everyone"/>
            <w:r>
              <w:rPr>
                <w:rFonts w:eastAsia="Calibri" w:cs="Calibri" w:cstheme="minorHAnsi"/>
                <w:bCs/>
                <w:color w:themeColor="text1" w:val="000000"/>
                <w:kern w:val="0"/>
                <w:sz w:val="22"/>
                <w:szCs w:val="22"/>
                <w:lang w:val="pt-BR" w:eastAsia="en-US" w:bidi="ar-SA"/>
              </w:rPr>
              <w:t>)</w:t>
            </w:r>
            <w:permEnd w:id="110022809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38732078" w:edGrp="everyone"/>
            <w:r>
              <w:rPr>
                <w:rFonts w:eastAsia="Calibri" w:cs="Calibri" w:cstheme="minorHAnsi"/>
                <w:bCs/>
                <w:color w:themeColor="text1" w:val="000000"/>
                <w:kern w:val="0"/>
                <w:sz w:val="22"/>
                <w:szCs w:val="22"/>
                <w:lang w:val="pt-BR" w:eastAsia="en-US" w:bidi="ar-SA"/>
              </w:rPr>
              <w:t>)</w:t>
            </w:r>
            <w:permEnd w:id="38732078"/>
          </w:p>
        </w:tc>
        <w:tc>
          <w:tcPr>
            <w:tcW w:w="756"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17264445" w:edGrp="everyone"/>
            <w:r>
              <w:rPr>
                <w:rFonts w:eastAsia="Calibri" w:cs="Calibri" w:cstheme="minorHAnsi"/>
                <w:bCs/>
                <w:color w:themeColor="text1" w:val="000000"/>
                <w:kern w:val="0"/>
                <w:sz w:val="22"/>
                <w:szCs w:val="22"/>
                <w:lang w:val="pt-BR" w:eastAsia="en-US" w:bidi="ar-SA"/>
              </w:rPr>
              <w:t>)</w:t>
            </w:r>
            <w:permEnd w:id="11726444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042045275" w:edGrp="everyone"/>
            <w:r>
              <w:rPr>
                <w:rFonts w:eastAsia="Calibri" w:cs="Calibri" w:cstheme="minorHAnsi"/>
                <w:bCs/>
                <w:color w:themeColor="text1" w:val="000000"/>
                <w:kern w:val="0"/>
                <w:sz w:val="22"/>
                <w:szCs w:val="22"/>
                <w:lang w:val="pt-BR" w:eastAsia="en-US" w:bidi="ar-SA"/>
              </w:rPr>
              <w:t>)</w:t>
            </w:r>
            <w:permEnd w:id="1042045275"/>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022864026" w:edGrp="everyone"/>
            <w:r>
              <w:rPr>
                <w:rFonts w:eastAsia="Calibri" w:cs="Calibri" w:cstheme="minorHAnsi"/>
                <w:bCs/>
                <w:color w:themeColor="text1" w:val="000000"/>
                <w:kern w:val="0"/>
                <w:sz w:val="22"/>
                <w:szCs w:val="22"/>
                <w:lang w:val="pt-BR" w:eastAsia="en-US" w:bidi="ar-SA"/>
              </w:rPr>
              <w:t>)</w:t>
            </w:r>
            <w:permEnd w:id="2022864026"/>
          </w:p>
        </w:tc>
        <w:tc>
          <w:tcPr>
            <w:tcW w:w="94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(x</w:t>
            </w:r>
            <w:permStart w:id="969948178" w:edGrp="everyone"/>
            <w:r>
              <w:rPr>
                <w:rFonts w:eastAsia="Calibri" w:cs="Calibri" w:cstheme="minorHAnsi"/>
                <w:bCs/>
                <w:color w:themeColor="text1" w:val="000000"/>
                <w:kern w:val="0"/>
                <w:sz w:val="22"/>
                <w:szCs w:val="22"/>
                <w:lang w:val="pt-BR" w:eastAsia="en-US" w:bidi="ar-SA"/>
              </w:rPr>
              <w:t>)</w:t>
            </w:r>
            <w:permEnd w:id="969948178"/>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2.  A atividade possui carga horária suficiente para a sua realização?</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6</w:t>
            </w:r>
          </w:p>
        </w:tc>
        <w:tc>
          <w:tcPr>
            <w:tcW w:w="756"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9</w:t>
            </w:r>
          </w:p>
        </w:tc>
        <w:tc>
          <w:tcPr>
            <w:tcW w:w="94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51717595" w:edGrp="everyone"/>
            <w:r>
              <w:rPr>
                <w:rFonts w:eastAsia="Calibri" w:cs="Calibri" w:cstheme="minorHAnsi"/>
                <w:bCs/>
                <w:color w:themeColor="text1" w:val="000000"/>
                <w:kern w:val="0"/>
                <w:sz w:val="22"/>
                <w:szCs w:val="22"/>
                <w:lang w:val="pt-BR" w:eastAsia="en-US" w:bidi="ar-SA"/>
              </w:rPr>
              <w:t>)</w:t>
            </w:r>
            <w:permEnd w:id="51717595"/>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1065771" w:edGrp="everyone"/>
            <w:r>
              <w:rPr>
                <w:rFonts w:eastAsia="Calibri" w:cs="Calibri" w:cstheme="minorHAnsi"/>
                <w:bCs/>
                <w:color w:themeColor="text1" w:val="000000"/>
                <w:kern w:val="0"/>
                <w:sz w:val="22"/>
                <w:szCs w:val="22"/>
                <w:lang w:val="pt-BR" w:eastAsia="en-US" w:bidi="ar-SA"/>
              </w:rPr>
              <w:t>)</w:t>
            </w:r>
            <w:permEnd w:id="2106577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890850847" w:edGrp="everyone"/>
            <w:r>
              <w:rPr>
                <w:rFonts w:eastAsia="Calibri" w:cs="Calibri" w:cstheme="minorHAnsi"/>
                <w:bCs/>
                <w:color w:themeColor="text1" w:val="000000"/>
                <w:kern w:val="0"/>
                <w:sz w:val="22"/>
                <w:szCs w:val="22"/>
                <w:lang w:val="pt-BR" w:eastAsia="en-US" w:bidi="ar-SA"/>
              </w:rPr>
              <w:t>)</w:t>
            </w:r>
            <w:permEnd w:id="89085084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760833311" w:edGrp="everyone"/>
            <w:r>
              <w:rPr>
                <w:rFonts w:eastAsia="Calibri" w:cs="Calibri" w:cstheme="minorHAnsi"/>
                <w:bCs/>
                <w:color w:themeColor="text1" w:val="000000"/>
                <w:kern w:val="0"/>
                <w:sz w:val="22"/>
                <w:szCs w:val="22"/>
                <w:lang w:val="pt-BR" w:eastAsia="en-US" w:bidi="ar-SA"/>
              </w:rPr>
              <w:t>)</w:t>
            </w:r>
            <w:permEnd w:id="176083331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124815804" w:edGrp="everyone"/>
            <w:r>
              <w:rPr>
                <w:rFonts w:eastAsia="Calibri" w:cs="Calibri" w:cstheme="minorHAnsi"/>
                <w:bCs/>
                <w:color w:themeColor="text1" w:val="000000"/>
                <w:kern w:val="0"/>
                <w:sz w:val="22"/>
                <w:szCs w:val="22"/>
                <w:lang w:val="pt-BR" w:eastAsia="en-US" w:bidi="ar-SA"/>
              </w:rPr>
              <w:t>)</w:t>
            </w:r>
            <w:permEnd w:id="2124815804"/>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097663779" w:edGrp="everyone"/>
            <w:r>
              <w:rPr>
                <w:rFonts w:eastAsia="Calibri" w:cs="Calibri" w:cstheme="minorHAnsi"/>
                <w:bCs/>
                <w:color w:themeColor="text1" w:val="000000"/>
                <w:kern w:val="0"/>
                <w:sz w:val="22"/>
                <w:szCs w:val="22"/>
                <w:lang w:val="pt-BR" w:eastAsia="en-US" w:bidi="ar-SA"/>
              </w:rPr>
              <w:t>)</w:t>
            </w:r>
            <w:permEnd w:id="1097663779"/>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109144553" w:edGrp="everyone"/>
            <w:r>
              <w:rPr>
                <w:rFonts w:eastAsia="Calibri" w:cs="Calibri" w:cstheme="minorHAnsi"/>
                <w:bCs/>
                <w:color w:themeColor="text1" w:val="000000"/>
                <w:kern w:val="0"/>
                <w:sz w:val="22"/>
                <w:szCs w:val="22"/>
                <w:lang w:val="pt-BR" w:eastAsia="en-US" w:bidi="ar-SA"/>
              </w:rPr>
              <w:t>)</w:t>
            </w:r>
            <w:permEnd w:id="1109144553"/>
          </w:p>
        </w:tc>
        <w:tc>
          <w:tcPr>
            <w:tcW w:w="756"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520053370" w:edGrp="everyone"/>
            <w:r>
              <w:rPr>
                <w:rFonts w:eastAsia="Calibri" w:cs="Calibri" w:cstheme="minorHAnsi"/>
                <w:bCs/>
                <w:color w:themeColor="text1" w:val="000000"/>
                <w:kern w:val="0"/>
                <w:sz w:val="22"/>
                <w:szCs w:val="22"/>
                <w:lang w:val="pt-BR" w:eastAsia="en-US" w:bidi="ar-SA"/>
              </w:rPr>
              <w:t>)</w:t>
            </w:r>
            <w:permEnd w:id="520053370"/>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912090606" w:edGrp="everyone"/>
            <w:r>
              <w:rPr>
                <w:rFonts w:eastAsia="Calibri" w:cs="Calibri" w:cstheme="minorHAnsi"/>
                <w:bCs/>
                <w:color w:themeColor="text1" w:val="000000"/>
                <w:kern w:val="0"/>
                <w:sz w:val="22"/>
                <w:szCs w:val="22"/>
                <w:lang w:val="pt-BR" w:eastAsia="en-US" w:bidi="ar-SA"/>
              </w:rPr>
              <w:t>)</w:t>
            </w:r>
            <w:permEnd w:id="912090606"/>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845640515" w:edGrp="everyone"/>
            <w:r>
              <w:rPr>
                <w:rFonts w:eastAsia="Calibri" w:cs="Calibri" w:cstheme="minorHAnsi"/>
                <w:bCs/>
                <w:color w:themeColor="text1" w:val="000000"/>
                <w:kern w:val="0"/>
                <w:sz w:val="22"/>
                <w:szCs w:val="22"/>
                <w:lang w:val="pt-BR" w:eastAsia="en-US" w:bidi="ar-SA"/>
              </w:rPr>
              <w:t>)</w:t>
            </w:r>
            <w:permEnd w:id="1845640515"/>
          </w:p>
        </w:tc>
        <w:tc>
          <w:tcPr>
            <w:tcW w:w="94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(x</w:t>
            </w:r>
            <w:permStart w:id="912073777" w:edGrp="everyone"/>
            <w:r>
              <w:rPr>
                <w:rFonts w:eastAsia="Calibri" w:cs="Calibri" w:cstheme="minorHAnsi"/>
                <w:bCs/>
                <w:color w:themeColor="text1" w:val="000000"/>
                <w:kern w:val="0"/>
                <w:sz w:val="22"/>
                <w:szCs w:val="22"/>
                <w:lang w:val="pt-BR" w:eastAsia="en-US" w:bidi="ar-SA"/>
              </w:rPr>
              <w:t>)</w:t>
            </w:r>
            <w:permEnd w:id="912073777"/>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3. A atividade é relevante para a sua formação e articulação de competências e conteúdos?</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6</w:t>
            </w:r>
          </w:p>
        </w:tc>
        <w:tc>
          <w:tcPr>
            <w:tcW w:w="756"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9</w:t>
            </w:r>
          </w:p>
        </w:tc>
        <w:tc>
          <w:tcPr>
            <w:tcW w:w="94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494702861" w:edGrp="everyone"/>
            <w:r>
              <w:rPr>
                <w:rFonts w:eastAsia="Calibri" w:cs="Calibri" w:cstheme="minorHAnsi"/>
                <w:bCs/>
                <w:color w:themeColor="text1" w:val="000000"/>
                <w:kern w:val="0"/>
                <w:sz w:val="22"/>
                <w:szCs w:val="22"/>
                <w:lang w:val="pt-BR" w:eastAsia="en-US" w:bidi="ar-SA"/>
              </w:rPr>
              <w:t>)</w:t>
            </w:r>
            <w:permEnd w:id="149470286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286411867" w:edGrp="everyone"/>
            <w:r>
              <w:rPr>
                <w:rFonts w:eastAsia="Calibri" w:cs="Calibri" w:cstheme="minorHAnsi"/>
                <w:bCs/>
                <w:color w:themeColor="text1" w:val="000000"/>
                <w:kern w:val="0"/>
                <w:sz w:val="22"/>
                <w:szCs w:val="22"/>
                <w:lang w:val="pt-BR" w:eastAsia="en-US" w:bidi="ar-SA"/>
              </w:rPr>
              <w:t>)</w:t>
            </w:r>
            <w:permEnd w:id="1286411867"/>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940654573" w:edGrp="everyone"/>
            <w:r>
              <w:rPr>
                <w:rFonts w:eastAsia="Calibri" w:cs="Calibri" w:cstheme="minorHAnsi"/>
                <w:bCs/>
                <w:color w:themeColor="text1" w:val="000000"/>
                <w:kern w:val="0"/>
                <w:sz w:val="22"/>
                <w:szCs w:val="22"/>
                <w:lang w:val="pt-BR" w:eastAsia="en-US" w:bidi="ar-SA"/>
              </w:rPr>
              <w:t>)</w:t>
            </w:r>
            <w:permEnd w:id="940654573"/>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180573118" w:edGrp="everyone"/>
            <w:r>
              <w:rPr>
                <w:rFonts w:eastAsia="Calibri" w:cs="Calibri" w:cstheme="minorHAnsi"/>
                <w:bCs/>
                <w:color w:themeColor="text1" w:val="000000"/>
                <w:kern w:val="0"/>
                <w:sz w:val="22"/>
                <w:szCs w:val="22"/>
                <w:lang w:val="pt-BR" w:eastAsia="en-US" w:bidi="ar-SA"/>
              </w:rPr>
              <w:t>)</w:t>
            </w:r>
            <w:permEnd w:id="1180573118"/>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550465103" w:edGrp="everyone"/>
            <w:r>
              <w:rPr>
                <w:rFonts w:eastAsia="Calibri" w:cs="Calibri" w:cstheme="minorHAnsi"/>
                <w:bCs/>
                <w:color w:themeColor="text1" w:val="000000"/>
                <w:kern w:val="0"/>
                <w:sz w:val="22"/>
                <w:szCs w:val="22"/>
                <w:lang w:val="pt-BR" w:eastAsia="en-US" w:bidi="ar-SA"/>
              </w:rPr>
              <w:t>)</w:t>
            </w:r>
            <w:permEnd w:id="1550465103"/>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662457752" w:edGrp="everyone"/>
            <w:r>
              <w:rPr>
                <w:rFonts w:eastAsia="Calibri" w:cs="Calibri" w:cstheme="minorHAnsi"/>
                <w:bCs/>
                <w:color w:themeColor="text1" w:val="000000"/>
                <w:kern w:val="0"/>
                <w:sz w:val="22"/>
                <w:szCs w:val="22"/>
                <w:lang w:val="pt-BR" w:eastAsia="en-US" w:bidi="ar-SA"/>
              </w:rPr>
              <w:t>)</w:t>
            </w:r>
            <w:permEnd w:id="1662457752"/>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587816482" w:edGrp="everyone"/>
            <w:r>
              <w:rPr>
                <w:rFonts w:eastAsia="Calibri" w:cs="Calibri" w:cstheme="minorHAnsi"/>
                <w:bCs/>
                <w:color w:themeColor="text1" w:val="000000"/>
                <w:kern w:val="0"/>
                <w:sz w:val="22"/>
                <w:szCs w:val="22"/>
                <w:lang w:val="pt-BR" w:eastAsia="en-US" w:bidi="ar-SA"/>
              </w:rPr>
              <w:t>)</w:t>
            </w:r>
            <w:permEnd w:id="1587816482"/>
          </w:p>
        </w:tc>
        <w:tc>
          <w:tcPr>
            <w:tcW w:w="756"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240536527" w:edGrp="everyone"/>
            <w:r>
              <w:rPr>
                <w:rFonts w:eastAsia="Calibri" w:cs="Calibri" w:cstheme="minorHAnsi"/>
                <w:bCs/>
                <w:color w:themeColor="text1" w:val="000000"/>
                <w:kern w:val="0"/>
                <w:sz w:val="22"/>
                <w:szCs w:val="22"/>
                <w:lang w:val="pt-BR" w:eastAsia="en-US" w:bidi="ar-SA"/>
              </w:rPr>
              <w:t>)</w:t>
            </w:r>
            <w:permEnd w:id="1240536527"/>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619861531" w:edGrp="everyone"/>
            <w:r>
              <w:rPr>
                <w:rFonts w:eastAsia="Calibri" w:cs="Calibri" w:cstheme="minorHAnsi"/>
                <w:bCs/>
                <w:color w:themeColor="text1" w:val="000000"/>
                <w:kern w:val="0"/>
                <w:sz w:val="22"/>
                <w:szCs w:val="22"/>
                <w:lang w:val="pt-BR" w:eastAsia="en-US" w:bidi="ar-SA"/>
              </w:rPr>
              <w:t>)</w:t>
            </w:r>
            <w:permEnd w:id="61986153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010516806" w:edGrp="everyone"/>
            <w:r>
              <w:rPr>
                <w:rFonts w:eastAsia="Calibri" w:cs="Calibri" w:cstheme="minorHAnsi"/>
                <w:bCs/>
                <w:color w:themeColor="text1" w:val="000000"/>
                <w:kern w:val="0"/>
                <w:sz w:val="22"/>
                <w:szCs w:val="22"/>
                <w:lang w:val="pt-BR" w:eastAsia="en-US" w:bidi="ar-SA"/>
              </w:rPr>
              <w:t>)</w:t>
            </w:r>
            <w:permEnd w:id="2010516806"/>
          </w:p>
        </w:tc>
        <w:tc>
          <w:tcPr>
            <w:tcW w:w="94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(x</w:t>
            </w:r>
            <w:permStart w:id="1634407730" w:edGrp="everyone"/>
            <w:r>
              <w:rPr>
                <w:rFonts w:eastAsia="Calibri" w:cs="Calibri" w:cstheme="minorHAnsi"/>
                <w:bCs/>
                <w:color w:themeColor="text1" w:val="000000"/>
                <w:kern w:val="0"/>
                <w:sz w:val="22"/>
                <w:szCs w:val="22"/>
                <w:lang w:val="pt-BR" w:eastAsia="en-US" w:bidi="ar-SA"/>
              </w:rPr>
              <w:t>)</w:t>
            </w:r>
            <w:permEnd w:id="1634407730"/>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4. A atividade contribui para o cumprimento dos objetivos definidos pela Instituição de Ensino (IES) e Curso, observando o Plano de Desenvolvimento Institucional e Projeto Pedagógico de Curso vigentes?</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6</w:t>
            </w:r>
          </w:p>
        </w:tc>
        <w:tc>
          <w:tcPr>
            <w:tcW w:w="756"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9</w:t>
            </w:r>
          </w:p>
        </w:tc>
        <w:tc>
          <w:tcPr>
            <w:tcW w:w="94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923092516" w:edGrp="everyone"/>
            <w:r>
              <w:rPr>
                <w:rFonts w:eastAsia="Calibri" w:cs="Calibri" w:cstheme="minorHAnsi"/>
                <w:bCs/>
                <w:color w:themeColor="text1" w:val="000000"/>
                <w:kern w:val="0"/>
                <w:sz w:val="22"/>
                <w:szCs w:val="22"/>
                <w:lang w:val="pt-BR" w:eastAsia="en-US" w:bidi="ar-SA"/>
              </w:rPr>
              <w:t>)</w:t>
            </w:r>
            <w:permEnd w:id="1923092516"/>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504050464" w:edGrp="everyone"/>
            <w:r>
              <w:rPr>
                <w:rFonts w:eastAsia="Calibri" w:cs="Calibri" w:cstheme="minorHAnsi"/>
                <w:bCs/>
                <w:color w:themeColor="text1" w:val="000000"/>
                <w:kern w:val="0"/>
                <w:sz w:val="22"/>
                <w:szCs w:val="22"/>
                <w:lang w:val="pt-BR" w:eastAsia="en-US" w:bidi="ar-SA"/>
              </w:rPr>
              <w:t>)</w:t>
            </w:r>
            <w:permEnd w:id="504050464"/>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740373134" w:edGrp="everyone"/>
            <w:r>
              <w:rPr>
                <w:rFonts w:eastAsia="Calibri" w:cs="Calibri" w:cstheme="minorHAnsi"/>
                <w:bCs/>
                <w:color w:themeColor="text1" w:val="000000"/>
                <w:kern w:val="0"/>
                <w:sz w:val="22"/>
                <w:szCs w:val="22"/>
                <w:lang w:val="pt-BR" w:eastAsia="en-US" w:bidi="ar-SA"/>
              </w:rPr>
              <w:t>)</w:t>
            </w:r>
            <w:permEnd w:id="74037313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09122" w:edGrp="everyone"/>
            <w:r>
              <w:rPr>
                <w:rFonts w:eastAsia="Calibri" w:cs="Calibri" w:cstheme="minorHAnsi"/>
                <w:bCs/>
                <w:color w:themeColor="text1" w:val="000000"/>
                <w:kern w:val="0"/>
                <w:sz w:val="22"/>
                <w:szCs w:val="22"/>
                <w:lang w:val="pt-BR" w:eastAsia="en-US" w:bidi="ar-SA"/>
              </w:rPr>
              <w:t>)</w:t>
            </w:r>
            <w:permEnd w:id="209122"/>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627139353" w:edGrp="everyone"/>
            <w:r>
              <w:rPr>
                <w:rFonts w:eastAsia="Calibri" w:cs="Calibri" w:cstheme="minorHAnsi"/>
                <w:bCs/>
                <w:color w:themeColor="text1" w:val="000000"/>
                <w:kern w:val="0"/>
                <w:sz w:val="22"/>
                <w:szCs w:val="22"/>
                <w:lang w:val="pt-BR" w:eastAsia="en-US" w:bidi="ar-SA"/>
              </w:rPr>
              <w:t>)</w:t>
            </w:r>
            <w:permEnd w:id="1627139353"/>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417426219" w:edGrp="everyone"/>
            <w:r>
              <w:rPr>
                <w:rFonts w:eastAsia="Calibri" w:cs="Calibri" w:cstheme="minorHAnsi"/>
                <w:bCs/>
                <w:color w:themeColor="text1" w:val="000000"/>
                <w:kern w:val="0"/>
                <w:sz w:val="22"/>
                <w:szCs w:val="22"/>
                <w:lang w:val="pt-BR" w:eastAsia="en-US" w:bidi="ar-SA"/>
              </w:rPr>
              <w:t>)</w:t>
            </w:r>
            <w:permEnd w:id="417426219"/>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4620089" w:edGrp="everyone"/>
            <w:r>
              <w:rPr>
                <w:rFonts w:eastAsia="Calibri" w:cs="Calibri" w:cstheme="minorHAnsi"/>
                <w:bCs/>
                <w:color w:themeColor="text1" w:val="000000"/>
                <w:kern w:val="0"/>
                <w:sz w:val="22"/>
                <w:szCs w:val="22"/>
                <w:lang w:val="pt-BR" w:eastAsia="en-US" w:bidi="ar-SA"/>
              </w:rPr>
              <w:t>)</w:t>
            </w:r>
            <w:permEnd w:id="14620089"/>
          </w:p>
        </w:tc>
        <w:tc>
          <w:tcPr>
            <w:tcW w:w="756"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480642865" w:edGrp="everyone"/>
            <w:r>
              <w:rPr>
                <w:rFonts w:eastAsia="Calibri" w:cs="Calibri" w:cstheme="minorHAnsi"/>
                <w:bCs/>
                <w:color w:themeColor="text1" w:val="000000"/>
                <w:kern w:val="0"/>
                <w:sz w:val="22"/>
                <w:szCs w:val="22"/>
                <w:lang w:val="pt-BR" w:eastAsia="en-US" w:bidi="ar-SA"/>
              </w:rPr>
              <w:t>)</w:t>
            </w:r>
            <w:permEnd w:id="48064286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908940294" w:edGrp="everyone"/>
            <w:r>
              <w:rPr>
                <w:rFonts w:eastAsia="Calibri" w:cs="Calibri" w:cstheme="minorHAnsi"/>
                <w:bCs/>
                <w:color w:themeColor="text1" w:val="000000"/>
                <w:kern w:val="0"/>
                <w:sz w:val="22"/>
                <w:szCs w:val="22"/>
                <w:lang w:val="pt-BR" w:eastAsia="en-US" w:bidi="ar-SA"/>
              </w:rPr>
              <w:t>)</w:t>
            </w:r>
            <w:permEnd w:id="908940294"/>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450758990" w:edGrp="everyone"/>
            <w:r>
              <w:rPr>
                <w:rFonts w:eastAsia="Calibri" w:cs="Calibri" w:cstheme="minorHAnsi"/>
                <w:bCs/>
                <w:color w:themeColor="text1" w:val="000000"/>
                <w:kern w:val="0"/>
                <w:sz w:val="22"/>
                <w:szCs w:val="22"/>
                <w:lang w:val="pt-BR" w:eastAsia="en-US" w:bidi="ar-SA"/>
              </w:rPr>
              <w:t>)</w:t>
            </w:r>
            <w:permEnd w:id="450758990"/>
          </w:p>
        </w:tc>
        <w:tc>
          <w:tcPr>
            <w:tcW w:w="94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(x</w:t>
            </w:r>
            <w:permStart w:id="829714567" w:edGrp="everyone"/>
            <w:r>
              <w:rPr>
                <w:rFonts w:eastAsia="Calibri" w:cs="Calibri" w:cstheme="minorHAnsi"/>
                <w:bCs/>
                <w:color w:themeColor="text1" w:val="000000"/>
                <w:kern w:val="0"/>
                <w:sz w:val="22"/>
                <w:szCs w:val="22"/>
                <w:lang w:val="pt-BR" w:eastAsia="en-US" w:bidi="ar-SA"/>
              </w:rPr>
              <w:t>)</w:t>
            </w:r>
            <w:permEnd w:id="829714567"/>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5. A atividade contribui para a melhoria da sociedade por meio dos resultados demonstrados no relatório ou pelos relatos apresentados pelos envolvidos?</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6</w:t>
            </w:r>
          </w:p>
        </w:tc>
        <w:tc>
          <w:tcPr>
            <w:tcW w:w="756"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9</w:t>
            </w:r>
          </w:p>
        </w:tc>
        <w:tc>
          <w:tcPr>
            <w:tcW w:w="94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912481454" w:edGrp="everyone"/>
            <w:r>
              <w:rPr>
                <w:rFonts w:eastAsia="Calibri" w:cs="Calibri" w:cstheme="minorHAnsi"/>
                <w:bCs/>
                <w:color w:themeColor="text1" w:val="000000"/>
                <w:kern w:val="0"/>
                <w:sz w:val="22"/>
                <w:szCs w:val="22"/>
                <w:lang w:val="pt-BR" w:eastAsia="en-US" w:bidi="ar-SA"/>
              </w:rPr>
              <w:t>)</w:t>
            </w:r>
            <w:permEnd w:id="912481454"/>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622083453" w:edGrp="everyone"/>
            <w:r>
              <w:rPr>
                <w:rFonts w:eastAsia="Calibri" w:cs="Calibri" w:cstheme="minorHAnsi"/>
                <w:bCs/>
                <w:color w:themeColor="text1" w:val="000000"/>
                <w:kern w:val="0"/>
                <w:sz w:val="22"/>
                <w:szCs w:val="22"/>
                <w:lang w:val="pt-BR" w:eastAsia="en-US" w:bidi="ar-SA"/>
              </w:rPr>
              <w:t>)</w:t>
            </w:r>
            <w:permEnd w:id="622083453"/>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633347751" w:edGrp="everyone"/>
            <w:r>
              <w:rPr>
                <w:rFonts w:eastAsia="Calibri" w:cs="Calibri" w:cstheme="minorHAnsi"/>
                <w:bCs/>
                <w:color w:themeColor="text1" w:val="000000"/>
                <w:kern w:val="0"/>
                <w:sz w:val="22"/>
                <w:szCs w:val="22"/>
                <w:lang w:val="pt-BR" w:eastAsia="en-US" w:bidi="ar-SA"/>
              </w:rPr>
              <w:t>)</w:t>
            </w:r>
            <w:permEnd w:id="633347751"/>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013742441" w:edGrp="everyone"/>
            <w:r>
              <w:rPr>
                <w:rFonts w:eastAsia="Calibri" w:cs="Calibri" w:cstheme="minorHAnsi"/>
                <w:bCs/>
                <w:color w:themeColor="text1" w:val="000000"/>
                <w:kern w:val="0"/>
                <w:sz w:val="22"/>
                <w:szCs w:val="22"/>
                <w:lang w:val="pt-BR" w:eastAsia="en-US" w:bidi="ar-SA"/>
              </w:rPr>
              <w:t>)</w:t>
            </w:r>
            <w:permEnd w:id="1013742441"/>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864829768" w:edGrp="everyone"/>
            <w:r>
              <w:rPr>
                <w:rFonts w:eastAsia="Calibri" w:cs="Calibri" w:cstheme="minorHAnsi"/>
                <w:bCs/>
                <w:color w:themeColor="text1" w:val="000000"/>
                <w:kern w:val="0"/>
                <w:sz w:val="22"/>
                <w:szCs w:val="22"/>
                <w:lang w:val="pt-BR" w:eastAsia="en-US" w:bidi="ar-SA"/>
              </w:rPr>
              <w:t>)</w:t>
            </w:r>
            <w:permEnd w:id="864829768"/>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077825836" w:edGrp="everyone"/>
            <w:r>
              <w:rPr>
                <w:rFonts w:eastAsia="Calibri" w:cs="Calibri" w:cstheme="minorHAnsi"/>
                <w:bCs/>
                <w:color w:themeColor="text1" w:val="000000"/>
                <w:kern w:val="0"/>
                <w:sz w:val="22"/>
                <w:szCs w:val="22"/>
                <w:lang w:val="pt-BR" w:eastAsia="en-US" w:bidi="ar-SA"/>
              </w:rPr>
              <w:t>)</w:t>
            </w:r>
            <w:permEnd w:id="1077825836"/>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838499103" w:edGrp="everyone"/>
            <w:r>
              <w:rPr>
                <w:rFonts w:eastAsia="Calibri" w:cs="Calibri" w:cstheme="minorHAnsi"/>
                <w:bCs/>
                <w:color w:themeColor="text1" w:val="000000"/>
                <w:kern w:val="0"/>
                <w:sz w:val="22"/>
                <w:szCs w:val="22"/>
                <w:lang w:val="pt-BR" w:eastAsia="en-US" w:bidi="ar-SA"/>
              </w:rPr>
              <w:t>)</w:t>
            </w:r>
            <w:permEnd w:id="1838499103"/>
          </w:p>
        </w:tc>
        <w:tc>
          <w:tcPr>
            <w:tcW w:w="756"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526928254" w:edGrp="everyone"/>
            <w:r>
              <w:rPr>
                <w:rFonts w:eastAsia="Calibri" w:cs="Calibri" w:cstheme="minorHAnsi"/>
                <w:bCs/>
                <w:color w:themeColor="text1" w:val="000000"/>
                <w:kern w:val="0"/>
                <w:sz w:val="22"/>
                <w:szCs w:val="22"/>
                <w:lang w:val="pt-BR" w:eastAsia="en-US" w:bidi="ar-SA"/>
              </w:rPr>
              <w:t>)</w:t>
            </w:r>
            <w:permEnd w:id="526928254"/>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192564221" w:edGrp="everyone"/>
            <w:r>
              <w:rPr>
                <w:rFonts w:eastAsia="Calibri" w:cs="Calibri" w:cstheme="minorHAnsi"/>
                <w:bCs/>
                <w:color w:themeColor="text1" w:val="000000"/>
                <w:kern w:val="0"/>
                <w:sz w:val="22"/>
                <w:szCs w:val="22"/>
                <w:lang w:val="pt-BR" w:eastAsia="en-US" w:bidi="ar-SA"/>
              </w:rPr>
              <w:t>)</w:t>
            </w:r>
            <w:permEnd w:id="1192564221"/>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981038892" w:edGrp="everyone"/>
            <w:r>
              <w:rPr>
                <w:rFonts w:eastAsia="Calibri" w:cs="Calibri" w:cstheme="minorHAnsi"/>
                <w:bCs/>
                <w:color w:themeColor="text1" w:val="000000"/>
                <w:kern w:val="0"/>
                <w:sz w:val="22"/>
                <w:szCs w:val="22"/>
                <w:lang w:val="pt-BR" w:eastAsia="en-US" w:bidi="ar-SA"/>
              </w:rPr>
              <w:t>)</w:t>
            </w:r>
            <w:permEnd w:id="1981038892"/>
          </w:p>
        </w:tc>
        <w:tc>
          <w:tcPr>
            <w:tcW w:w="94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(x</w:t>
            </w:r>
            <w:permStart w:id="2013472799" w:edGrp="everyone"/>
            <w:r>
              <w:rPr>
                <w:rFonts w:eastAsia="Calibri" w:cs="Calibri" w:cstheme="minorHAnsi"/>
                <w:bCs/>
                <w:color w:themeColor="text1" w:val="000000"/>
                <w:kern w:val="0"/>
                <w:sz w:val="22"/>
                <w:szCs w:val="22"/>
                <w:lang w:val="pt-BR" w:eastAsia="en-US" w:bidi="ar-SA"/>
              </w:rPr>
              <w:t>)</w:t>
            </w:r>
            <w:permEnd w:id="2013472799"/>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6.  A atividade permite o desenvolvimento de ações junto à Iniciação Científica e ao Ensino?</w:t>
            </w:r>
          </w:p>
        </w:tc>
      </w:tr>
      <w:tr>
        <w:trPr/>
        <w:tc>
          <w:tcPr>
            <w:tcW w:w="752"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0</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2</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3</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4</w:t>
            </w:r>
          </w:p>
        </w:tc>
        <w:tc>
          <w:tcPr>
            <w:tcW w:w="753"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5</w:t>
            </w:r>
          </w:p>
        </w:tc>
        <w:tc>
          <w:tcPr>
            <w:tcW w:w="758"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6</w:t>
            </w:r>
          </w:p>
        </w:tc>
        <w:tc>
          <w:tcPr>
            <w:tcW w:w="756"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7</w:t>
            </w:r>
          </w:p>
        </w:tc>
        <w:tc>
          <w:tcPr>
            <w:tcW w:w="75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8</w:t>
            </w:r>
          </w:p>
        </w:tc>
        <w:tc>
          <w:tcPr>
            <w:tcW w:w="755"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9</w:t>
            </w:r>
          </w:p>
        </w:tc>
        <w:tc>
          <w:tcPr>
            <w:tcW w:w="947" w:type="dxa"/>
            <w:tcBorders>
              <w:bottom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10</w:t>
            </w:r>
          </w:p>
        </w:tc>
      </w:tr>
      <w:tr>
        <w:trPr/>
        <w:tc>
          <w:tcPr>
            <w:tcW w:w="752"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607871983" w:edGrp="everyone"/>
            <w:r>
              <w:rPr>
                <w:rFonts w:eastAsia="Calibri" w:cs="Calibri" w:cstheme="minorHAnsi"/>
                <w:bCs/>
                <w:color w:themeColor="text1" w:val="000000"/>
                <w:kern w:val="0"/>
                <w:sz w:val="22"/>
                <w:szCs w:val="22"/>
                <w:lang w:val="pt-BR" w:eastAsia="en-US" w:bidi="ar-SA"/>
              </w:rPr>
              <w:t>)</w:t>
            </w:r>
            <w:permEnd w:id="607871983"/>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902322772" w:edGrp="everyone"/>
            <w:r>
              <w:rPr>
                <w:rFonts w:eastAsia="Calibri" w:cs="Calibri" w:cstheme="minorHAnsi"/>
                <w:bCs/>
                <w:color w:themeColor="text1" w:val="000000"/>
                <w:kern w:val="0"/>
                <w:sz w:val="22"/>
                <w:szCs w:val="22"/>
                <w:lang w:val="pt-BR" w:eastAsia="en-US" w:bidi="ar-SA"/>
              </w:rPr>
              <w:t>)</w:t>
            </w:r>
            <w:permEnd w:id="1902322772"/>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377957015" w:edGrp="everyone"/>
            <w:r>
              <w:rPr>
                <w:rFonts w:eastAsia="Calibri" w:cs="Calibri" w:cstheme="minorHAnsi"/>
                <w:bCs/>
                <w:color w:themeColor="text1" w:val="000000"/>
                <w:kern w:val="0"/>
                <w:sz w:val="22"/>
                <w:szCs w:val="22"/>
                <w:lang w:val="pt-BR" w:eastAsia="en-US" w:bidi="ar-SA"/>
              </w:rPr>
              <w:t>)</w:t>
            </w:r>
            <w:permEnd w:id="377957015"/>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163295813" w:edGrp="everyone"/>
            <w:r>
              <w:rPr>
                <w:rFonts w:eastAsia="Calibri" w:cs="Calibri" w:cstheme="minorHAnsi"/>
                <w:bCs/>
                <w:color w:themeColor="text1" w:val="000000"/>
                <w:kern w:val="0"/>
                <w:sz w:val="22"/>
                <w:szCs w:val="22"/>
                <w:lang w:val="pt-BR" w:eastAsia="en-US" w:bidi="ar-SA"/>
              </w:rPr>
              <w:t>)</w:t>
            </w:r>
            <w:permEnd w:id="1163295813"/>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827997245" w:edGrp="everyone"/>
            <w:r>
              <w:rPr>
                <w:rFonts w:eastAsia="Calibri" w:cs="Calibri" w:cstheme="minorHAnsi"/>
                <w:bCs/>
                <w:color w:themeColor="text1" w:val="000000"/>
                <w:kern w:val="0"/>
                <w:sz w:val="22"/>
                <w:szCs w:val="22"/>
                <w:lang w:val="pt-BR" w:eastAsia="en-US" w:bidi="ar-SA"/>
              </w:rPr>
              <w:t>)</w:t>
            </w:r>
            <w:permEnd w:id="827997245"/>
          </w:p>
        </w:tc>
        <w:tc>
          <w:tcPr>
            <w:tcW w:w="753"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765855014" w:edGrp="everyone"/>
            <w:r>
              <w:rPr>
                <w:rFonts w:eastAsia="Calibri" w:cs="Calibri" w:cstheme="minorHAnsi"/>
                <w:bCs/>
                <w:color w:themeColor="text1" w:val="000000"/>
                <w:kern w:val="0"/>
                <w:sz w:val="22"/>
                <w:szCs w:val="22"/>
                <w:lang w:val="pt-BR" w:eastAsia="en-US" w:bidi="ar-SA"/>
              </w:rPr>
              <w:t>)</w:t>
            </w:r>
            <w:permEnd w:id="765855014"/>
          </w:p>
        </w:tc>
        <w:tc>
          <w:tcPr>
            <w:tcW w:w="758"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336097774" w:edGrp="everyone"/>
            <w:r>
              <w:rPr>
                <w:rFonts w:eastAsia="Calibri" w:cs="Calibri" w:cstheme="minorHAnsi"/>
                <w:bCs/>
                <w:color w:themeColor="text1" w:val="000000"/>
                <w:kern w:val="0"/>
                <w:sz w:val="22"/>
                <w:szCs w:val="22"/>
                <w:lang w:val="pt-BR" w:eastAsia="en-US" w:bidi="ar-SA"/>
              </w:rPr>
              <w:t>)</w:t>
            </w:r>
            <w:permEnd w:id="336097774"/>
          </w:p>
        </w:tc>
        <w:tc>
          <w:tcPr>
            <w:tcW w:w="756"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93811366" w:edGrp="everyone"/>
            <w:r>
              <w:rPr>
                <w:rFonts w:eastAsia="Calibri" w:cs="Calibri" w:cstheme="minorHAnsi"/>
                <w:bCs/>
                <w:color w:themeColor="text1" w:val="000000"/>
                <w:kern w:val="0"/>
                <w:sz w:val="22"/>
                <w:szCs w:val="22"/>
                <w:lang w:val="pt-BR" w:eastAsia="en-US" w:bidi="ar-SA"/>
              </w:rPr>
              <w:t>)</w:t>
            </w:r>
            <w:permEnd w:id="293811366"/>
          </w:p>
        </w:tc>
        <w:tc>
          <w:tcPr>
            <w:tcW w:w="75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1647801557" w:edGrp="everyone"/>
            <w:r>
              <w:rPr>
                <w:rFonts w:eastAsia="Calibri" w:cs="Calibri" w:cstheme="minorHAnsi"/>
                <w:bCs/>
                <w:color w:themeColor="text1" w:val="000000"/>
                <w:kern w:val="0"/>
                <w:sz w:val="22"/>
                <w:szCs w:val="22"/>
                <w:lang w:val="pt-BR" w:eastAsia="en-US" w:bidi="ar-SA"/>
              </w:rPr>
              <w:t>)</w:t>
            </w:r>
            <w:permEnd w:id="1647801557"/>
          </w:p>
        </w:tc>
        <w:tc>
          <w:tcPr>
            <w:tcW w:w="755"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w:t>
            </w:r>
            <w:permStart w:id="297215955" w:edGrp="everyone"/>
            <w:r>
              <w:rPr>
                <w:rFonts w:eastAsia="Calibri" w:cs="Calibri" w:cstheme="minorHAnsi"/>
                <w:bCs/>
                <w:color w:themeColor="text1" w:val="000000"/>
                <w:kern w:val="0"/>
                <w:sz w:val="22"/>
                <w:szCs w:val="22"/>
                <w:lang w:val="pt-BR" w:eastAsia="en-US" w:bidi="ar-SA"/>
              </w:rPr>
              <w:t>)</w:t>
            </w:r>
            <w:permEnd w:id="297215955"/>
          </w:p>
        </w:tc>
        <w:tc>
          <w:tcPr>
            <w:tcW w:w="947" w:type="dxa"/>
            <w:tcBorders>
              <w:top w:val="nil"/>
            </w:tcBorders>
            <w:shd w:color="auto" w:fill="F2F2F2" w:themeFill="background1" w:themeFillShade="f2" w:val="clear"/>
          </w:tcPr>
          <w:p>
            <w:pPr>
              <w:pStyle w:val="Normal"/>
              <w:widowControl/>
              <w:suppressAutoHyphens w:val="true"/>
              <w:spacing w:lineRule="auto" w:line="240" w:before="0" w:after="0"/>
              <w:jc w:val="both"/>
              <w:rPr/>
            </w:pPr>
            <w:r>
              <w:rPr>
                <w:rFonts w:eastAsia="Calibri" w:cs="Calibri" w:cstheme="minorHAnsi"/>
                <w:bCs/>
                <w:color w:themeColor="text1" w:val="000000"/>
                <w:kern w:val="0"/>
                <w:sz w:val="22"/>
                <w:szCs w:val="22"/>
                <w:lang w:val="pt-BR" w:eastAsia="en-US" w:bidi="ar-SA"/>
              </w:rPr>
              <w:t>(x</w:t>
            </w:r>
            <w:permStart w:id="1275285944" w:edGrp="everyone"/>
            <w:r>
              <w:rPr>
                <w:rFonts w:eastAsia="Calibri" w:cs="Calibri" w:cstheme="minorHAnsi"/>
                <w:bCs/>
                <w:color w:themeColor="text1" w:val="000000"/>
                <w:kern w:val="0"/>
                <w:sz w:val="22"/>
                <w:szCs w:val="22"/>
                <w:lang w:val="pt-BR" w:eastAsia="en-US" w:bidi="ar-SA"/>
              </w:rPr>
              <w:t>)</w:t>
            </w:r>
            <w:permEnd w:id="1275285944"/>
          </w:p>
        </w:tc>
      </w:tr>
      <w:tr>
        <w:trPr/>
        <w:tc>
          <w:tcPr>
            <w:tcW w:w="8506" w:type="dxa"/>
            <w:gridSpan w:val="11"/>
            <w:tcBorders>
              <w:left w:val="nil"/>
              <w:right w:val="nil"/>
            </w:tcBorders>
            <w:shd w:color="auto" w:fill="auto" w:val="clear"/>
          </w:tcPr>
          <w:p>
            <w:pPr>
              <w:pStyle w:val="Normal"/>
              <w:widowControl/>
              <w:suppressAutoHyphens w:val="true"/>
              <w:spacing w:lineRule="auto" w:line="240" w:before="240" w:after="120"/>
              <w:jc w:val="both"/>
              <w:rPr/>
            </w:pPr>
            <w:r>
              <w:rPr>
                <w:rFonts w:eastAsia="Calibri" w:cs="Calibri" w:cstheme="minorHAnsi"/>
                <w:bCs/>
                <w:color w:val="005CFF"/>
                <w:kern w:val="0"/>
                <w:sz w:val="22"/>
                <w:szCs w:val="22"/>
                <w:lang w:val="pt-BR" w:eastAsia="en-US" w:bidi="ar-SA"/>
              </w:rPr>
              <w:t>7. Caso queira contribuir com maior detalhamento, traga seu depoimento/ sugestão.</w:t>
            </w:r>
          </w:p>
        </w:tc>
      </w:tr>
      <w:tr>
        <w:trPr/>
        <w:tc>
          <w:tcPr>
            <w:tcW w:w="8506" w:type="dxa"/>
            <w:gridSpan w:val="11"/>
            <w:tcBorders/>
            <w:shd w:color="auto" w:fill="F2F2F2" w:themeFill="background1" w:themeFillShade="f2" w:val="clear"/>
          </w:tcPr>
          <w:p>
            <w:pPr>
              <w:pStyle w:val="Normal"/>
              <w:widowControl/>
              <w:suppressAutoHyphens w:val="true"/>
              <w:spacing w:lineRule="auto" w:line="240" w:before="0" w:after="0"/>
              <w:jc w:val="both"/>
              <w:rPr>
                <w:rFonts w:cs="Calibri" w:cstheme="minorHAnsi"/>
                <w:bCs/>
              </w:rPr>
            </w:pPr>
            <w:r>
              <w:rPr>
                <w:rFonts w:cs="Calibri" w:cstheme="minorHAnsi"/>
                <w:bCs/>
              </w:rPr>
              <w:t>“</w:t>
            </w:r>
            <w:r>
              <w:rPr>
                <w:rFonts w:cs="Calibri" w:cstheme="minorHAnsi"/>
                <w:bCs/>
              </w:rPr>
              <w:t>E lhes enxugará dos olhos toda lágrima, e a morte já não existirá, já não haverá luto, nem pranto, nem dor, porque as primeiras coisas passaram.” - Apocalipse 21:4</w:t>
            </w:r>
          </w:p>
        </w:tc>
      </w:tr>
    </w:tbl>
    <w:p>
      <w:pPr>
        <w:sectPr>
          <w:headerReference w:type="default" r:id="rId5"/>
          <w:footerReference w:type="default" r:id="rId6"/>
          <w:type w:val="nextPage"/>
          <w:pgSz w:w="11906" w:h="16838"/>
          <w:pgMar w:left="1699" w:right="1699" w:gutter="0" w:header="0" w:top="2016" w:footer="706" w:bottom="1411"/>
          <w:pgNumType w:start="1" w:fmt="decimal"/>
          <w:formProt w:val="false"/>
          <w:textDirection w:val="lrTb"/>
          <w:docGrid w:type="default" w:linePitch="360" w:charSpace="4096"/>
        </w:sectPr>
      </w:pPr>
    </w:p>
    <w:p>
      <w:pPr>
        <w:pStyle w:val="Normal"/>
        <w:spacing w:before="0" w:after="160"/>
        <w:rPr>
          <w:rFonts w:cs="Calibri" w:cstheme="minorHAnsi"/>
          <w:color w:val="005CFF"/>
        </w:rPr>
      </w:pPr>
      <w:r>
        <w:rPr>
          <w:rFonts w:cs="Calibri" w:cstheme="minorHAnsi"/>
          <w:color w:val="005CFF"/>
        </w:rPr>
      </w:r>
    </w:p>
    <w:sectPr>
      <w:type w:val="continuous"/>
      <w:pgSz w:w="11906" w:h="16838"/>
      <w:pgMar w:left="1699" w:right="1699" w:gutter="0" w:header="0" w:top="2016" w:footer="706" w:bottom="1411"/>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43436164"/>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1701"/>
      <w:rPr/>
    </w:pPr>
    <w:r>
      <w:rPr/>
      <w:drawing>
        <wp:inline distT="0" distB="0" distL="0" distR="0">
          <wp:extent cx="7559675" cy="894715"/>
          <wp:effectExtent l="0" t="0" r="0" b="0"/>
          <wp:docPr id="15"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 descr=""/>
                  <pic:cNvPicPr>
                    <a:picLocks noChangeAspect="1" noChangeArrowheads="1"/>
                  </pic:cNvPicPr>
                </pic:nvPicPr>
                <pic:blipFill>
                  <a:blip r:embed="rId1"/>
                  <a:stretch>
                    <a:fillRect/>
                  </a:stretch>
                </pic:blipFill>
                <pic:spPr bwMode="auto">
                  <a:xfrm>
                    <a:off x="0" y="0"/>
                    <a:ext cx="7559675" cy="8947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5" w:hanging="70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157a6"/>
    <w:rPr/>
  </w:style>
  <w:style w:type="character" w:styleId="RodapChar" w:customStyle="1">
    <w:name w:val="Rodapé Char"/>
    <w:basedOn w:val="DefaultParagraphFont"/>
    <w:uiPriority w:val="99"/>
    <w:qFormat/>
    <w:rsid w:val="00a157a6"/>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157a6"/>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a157a6"/>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f90f0d"/>
    <w:pPr>
      <w:spacing w:before="0" w:after="160"/>
      <w:ind w:left="720"/>
      <w:contextualSpacing/>
    </w:pPr>
    <w:rPr/>
  </w:style>
  <w:style w:type="paragraph" w:styleId="Revision">
    <w:name w:val="Revision"/>
    <w:uiPriority w:val="99"/>
    <w:semiHidden/>
    <w:qFormat/>
    <w:rsid w:val="0069051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Normal1">
    <w:name w:val="normal1"/>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a157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KLXOcVMSH4" TargetMode="External"/><Relationship Id="rId3" Type="http://schemas.openxmlformats.org/officeDocument/2006/relationships/hyperlink" Target="https://github.com/obsproject/obs-studio" TargetMode="External"/><Relationship Id="rId4" Type="http://schemas.openxmlformats.org/officeDocument/2006/relationships/hyperlink" Target="https://github.com/obsproject/obs-stud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Application>LibreOffice/7.6.5.2$Windows_X86_64 LibreOffice_project/38d5f62f85355c192ef5f1dd47c5c0c0c6d6598b</Application>
  <AppVersion>15.0000</AppVersion>
  <DocSecurity>8</DocSecurity>
  <Pages>7</Pages>
  <Words>2539</Words>
  <Characters>14043</Characters>
  <CharactersWithSpaces>16354</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2022-12-14T17:32:00Z</dcterms:created>
  <dc:creator>Fernando Carneiro Pinto Da Silva</dc:creator>
  <dc:description/>
  <dc:language>pt-BR</dc:language>
  <cp:lastModifiedBy/>
  <cp:lastPrinted>2024-03-30T16:11:51Z</cp:lastPrinted>
  <dcterms:modified xsi:type="dcterms:W3CDTF">2024-03-30T21:24:18Z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