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HU.035 – IDENTIFICAR RESTRIÇÕES TERRITORIAIS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HU-035. Listar as feições de restrição que intersectam o ponto e, no processo, avaliar as regras territoriais versionadas RT-01 a RT-04 e as allow-lists RT-05-A e RT-05-B. A observação (c) não está no código Regras evidenciadas no código: (1) Sem versão vigente do domínio territorial, o veredito é sem_incidencia. (2) CNAE com intenção de excluir não conta para a RT-01. (3) Número de porta da allow-list compara os dígitos iniciais (“135 A” casa com “135”), sem zeros à esquerda. (4) Estar na allow-list de Itaigara não produz deferimento. Só devolve a solicitação ao fluxo seguinte. (5) O gatilho de risco zeis_especial não é preenchido por esta identificação. A consulta prévia não envia gatilhos de contexto ao classificador. Fluxo evidenciado: 1. TerritoryService::identifyIntersecting lê a camada vigente do tipo restricao. O seed em PostGIS importa restricoes-ambientais.geojson, versão geosalvador-pddu2016-zeis 2. Camada bloqueada: status indisponivel, lista vazia, sem consulta espacial. Camada vigente sem interseção: nao_encontrado. Com interseção: identificado e itens com nome e propriedades 3. Cada item identificado vira condicionante do tipo restricao no enquadramento da LOUOS. O texto do código cita ZEIS como exemplo. Isso rebaixa o consolidado para permitido_com_condicoes quando o Quadro 10 não proibiu o uso. Não decide o risco sozinho 4. TerritorialRuleService::avaliar lê só as regras ativas da versão vigente e devolve indeferir, encaminhar_analise ou sem_incidencia 5. RT-01 (logradouro_cnae): CNAE da solicitação que não está marcado para exclusão e que consta da regra, mais o mesmo logradouro (CODLOG materializado ou, sem CODLOG, nome normalizado). Casa também o logradouro tributário da inscrição. Cadastro imobiliário indisponível, com CNAE da regra, encaminha à análise em vez de descartar a regra. O indeferimento tem precedência e encerra a avaliação. O texto usa o template territorial.indeferimento.logradouro_cnae com alvo e fundamento da própria regra 6. RT-02, RT-03 e RT-04 (poligonal_analise e poligonal_allowlist_expresso): ponto dentro da camada WFS da regra encaminha à análise com motivo_analise. A allow-list de endereços (Itaigara no seed) não defere: endereço da lista apenas não encaminha por essa regra. Ponto ausente, camada vazia ou WFS indisponível encaminha à análise e registra a indisponibilidade. Se o único encaminhamento vier de camada que não respondeu, o veredito marca aguardarCamada 7. O seed vigente cria RT-01 (logradouro 212), RT-02-VELA-BRANCA, RT-02-ITAIGARA, RT-03-ZEM, RT-03-ZPAM, RT-03-ABM (trechos 5 e 6), RT-04-ZUE, RT-05-A e RT-05-B. RT-05-A e RT-05-B não passam pelo loop de avaliar: o enquadramento consulta observacaoQuadro10Permite 8. O seed declara que RT-05 (c) não é carregada. Não há código RT-05-C nem tipo de regra para “depósitos de produtos perigosos” 9. Incidência de indeferir ou encaminhar é auditada em regras / regra-territorial, com a versão do dado. Com ponto, a etapa regra_territorial fica ok ou indisponível Não evidenciado no código: RT-05 (c), depósitos de produtos perigosos, ou qualquer regra com esse código Ligação automática da feição ZEIS ao gatilho zeis_especial do classificador de risco Deferimento porque o endereço está na allow-list de uma poligonal. Divergência em relação à redação anterior: A redação anterior falava em restrições territoriais sem separar a camada de interseção, as regras RT e a ausência da observação (c)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Identificar restrições territoriais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Identificar restrições territoriais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identificar restrições territoriais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Listar as feições de restrição que intersectam o ponto e, no processo, avaliar as regras territoriais versionadas RT-01 a RT-04 e as allow-lists RT-05-A e RT-05-B. A observação (c) não está no código.</w:t>
      </w:r>
    </w:p>
    <w:p>
      <w:pPr>
        <w:pStyle w:val="Heading1"/>
      </w:pPr>
      <w:r>
        <w:t>HISTÓRIA DE USUÁRIO: Identificar restrições territoriais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saber quais restrições e regras de lugar incidem sobre o imóvel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condicionar o parecer ou tirar o processo do fluxo automático quando a regra de lugar mandar.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do ponto: consultar-territorio</w:t>
      </w:r>
    </w:p>
    <w:p>
      <w:pPr>
        <w:jc w:val="both"/>
      </w:pPr>
      <w:r>
        <w:rPr>
          <w:rFonts w:ascii="Arial" w:hAnsi="Arial"/>
          <w:sz w:val="24"/>
        </w:rPr>
        <w:t>• A avaliação no processo é do fluxo expresso, sobre a versão vigente do domínio territorial</w:t>
      </w:r>
    </w:p>
    <w:p>
      <w:pPr>
        <w:jc w:val="both"/>
      </w:pPr>
      <w:r>
        <w:rPr>
          <w:rFonts w:ascii="Arial" w:hAnsi="Arial"/>
          <w:sz w:val="24"/>
        </w:rPr>
        <w:t>• Publicar ou editar as regras exige manter-louos (rascunho, quatro olhos, ativação e descarte)</w:t>
      </w:r>
    </w:p>
    <w:p>
      <w:pPr>
        <w:jc w:val="both"/>
      </w:pPr>
      <w:r>
        <w:rPr>
          <w:rFonts w:ascii="Arial" w:hAnsi="Arial"/>
          <w:sz w:val="24"/>
        </w:rPr>
        <w:t>• Regra de poligonal sem nome de camada, ou WFS indisponível, não é tratada como “fora da área”</w:t>
      </w:r>
    </w:p>
    <w:p>
      <w:pPr>
        <w:jc w:val="both"/>
      </w:pPr>
      <w:r>
        <w:rPr>
          <w:rFonts w:ascii="Arial" w:hAnsi="Arial"/>
          <w:sz w:val="24"/>
        </w:rPr>
        <w:t>• Allow-list de endereço sem número de porta no processo não considera o endereço como da lista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Identificar restrições territoriais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Identificar restrições territoriais]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camada de restrição vigente intersecta o ponto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território é identificado e o enquadramento consolida um uso não proibido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cada feição vira condicionante de restrição e o resultado pode ser permitido_com_condicoes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RT-01 vigente casa CNAE e logradouro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processo é avaliado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veredito é indeferir, com o texto legal da regra, e as poligonais seguintes não são aplicadas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ponto está na poligonal de uma regra ativa e fora da allow-list, quando houver lista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camada WFS responde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veredito é encaminhar_analise com o motivo gravado na regra</w:t>
      </w:r>
    </w:p>
    <w:p/>
    <w:p>
      <w:r>
        <w:rPr>
          <w:rFonts w:ascii="Arial" w:hAnsi="Arial"/>
          <w:b/>
          <w:sz w:val="22"/>
        </w:rPr>
        <w:t>Cenário 4: Comportamento 4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regra RT-05 (c) é procurada no seed e no avaliador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lê o código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não existe: só RT-05-A e RT-05-B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HU.035 - IDENTIFICAR RESTRIÇÕES TERRITORIAIS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