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HU.042 – APLICAR CONDICIONANTES URBANÍSTICAS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HU-042. Juntar as condicionantes que acompanham o parecer e, quando incidem, mudar o consolidado de permitido para permitido com condições. Nenhuma delas, sozinha, torna o uso não permitido. A exigência de vagas por grupo nasce vazia Regras evidenciadas no código: (1) Incidem (rebaixam): zona condicionada, via textual, vagas não conformes e restrição. (2) Não incidem: vagas conformes, vagas sem parâmetro e textos da planilha. (3) O parâmetro de vagas vazio deixa a conformidade nula. O motor não bloqueia por isso. Fluxo evidenciado: 1. A coleta só ocorre quando o consolidado não caiu em não permitido, pendente ou bloqueio antes dessa etapa 2. Quadro 10 permitido_condicionado gera condicionante zona, com condicionante_ref da linha 3. Condição textual do Quadro 11A, que não seja só sim nem nao/r, gera condicionante via 4. Vagas: sem grupo, não gera item. Sem exigência parametrizada para o grupo, gera item vagas com conforme nulo e motivo de exigência não parametrizada. Esse item não rebaixa o veredito. Com exigência, conforme é verdadeiro só se cada item declarado for maior ou igual ao exigido. Item omitido conta como zero. Não conforme rebaixa para permitido_com_condicoes. Não vira nao_permitido 5. Escritório virtual: CondicionanteEscritorioVirtual pode acrescentar texto do tipo planilha a partir do CNAE e das respostas. Texto de planilha é informativo e não rebaixa sozinho 6. Números em condicionantes_planilha do ramo são lidos em TratamentoCondicionante da mesma versão. Também são do tipo planilha e não rebaixam sozinhos 7. Restrições territoriais identificadas entram aqui (HU-043) e rebaixam 8. Resultado permitido ou permitido com condições leva o motivo que encadeia CNAE, área, grupo, zona e a frase de condição Não evidenciado no código: Tabela de vagas preenchida com índices da lei. O padrão do parâmetro é objeto vazio Condicionante da planilha que, sozinha, mude permitido para permitido com condições ou para não permitido. Divergência em relação à redação anterior: A redação anterior tratava condicionante urbanística como bloqueio genérico. O código separa o que rebaixa o veredito do que só entra na ficha, e a tabela de vagas começa vazia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condicionantes urbanísticas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condicionantes urbanísticas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condicionantes urbanísticas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Juntar as condicionantes que acompanham o parecer e, quando incidem, mudar o consolidado de permitido para permitido com condições. Nenhuma delas, sozinha, torna o uso não permitido. A exigência de vagas por grupo nasce vazia.</w:t>
      </w:r>
    </w:p>
    <w:p>
      <w:pPr>
        <w:pStyle w:val="Heading1"/>
      </w:pPr>
      <w:r>
        <w:t>HISTÓRIA DE USUÁRIO: Aplicar condicionantes urbanísticas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listar as condições urbanísticas aplicáveis ao caso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registrar o que precisa ser observado sem transformar condição em proibição.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motor monta a lista durante o enquadramento. Não há tela exclusiva de “aplicar condicionante”</w:t>
      </w:r>
    </w:p>
    <w:p>
      <w:pPr>
        <w:jc w:val="both"/>
      </w:pPr>
      <w:r>
        <w:rPr>
          <w:rFonts w:ascii="Arial" w:hAnsi="Arial"/>
          <w:sz w:val="24"/>
        </w:rPr>
        <w:t>• A exigência de vagas é o parâmetro louos.vagas.exigencia_por_grupo (JSON). O padrão gravado é {}</w:t>
      </w:r>
    </w:p>
    <w:p>
      <w:pPr>
        <w:jc w:val="both"/>
      </w:pPr>
      <w:r>
        <w:rPr>
          <w:rFonts w:ascii="Arial" w:hAnsi="Arial"/>
          <w:sz w:val="24"/>
        </w:rPr>
        <w:t>• Os textos numerados vêm das condicionantes da versão risco_tratamento citada no enquadramento</w:t>
      </w:r>
    </w:p>
    <w:p>
      <w:pPr>
        <w:jc w:val="both"/>
      </w:pPr>
      <w:r>
        <w:rPr>
          <w:rFonts w:ascii="Arial" w:hAnsi="Arial"/>
          <w:sz w:val="24"/>
        </w:rPr>
        <w:t>• Quantidade declarada é comparada como número. Ausência vale zero diante de exigência maior que zero</w:t>
      </w:r>
    </w:p>
    <w:p>
      <w:pPr>
        <w:jc w:val="both"/>
      </w:pPr>
      <w:r>
        <w:rPr>
          <w:rFonts w:ascii="Arial" w:hAnsi="Arial"/>
          <w:sz w:val="24"/>
        </w:rPr>
        <w:t>• Sem grupo de uso, a verificação de vagas não roda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condicionantes urbanísticas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condicionantes urbanísticas]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Quadro 10 devolve permitido condicionado e o restante não veda o uso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existe condicionante do tipo zona e o resultado é permitido_com_condicoes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parâmetro de vagas do grupo está vazio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condicionantes são coletadas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item de vagas fica com conforme nulo e não muda um resultado que seria permitido</w:t>
      </w:r>
    </w:p>
    <w:p/>
    <w:p>
      <w:r>
        <w:rPr>
          <w:rFonts w:ascii="Arial" w:hAnsi="Arial"/>
          <w:b/>
          <w:sz w:val="22"/>
        </w:rPr>
        <w:t>Cenário 3: Comportamento 3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a exigência do grupo está parametrizada e o declarado fica abaixo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parecer é consolidado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é permitido_com_condicoes e o motivo fala em imóvel não conforme quanto a vagas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HU.042 - APLICAR CONDICIONANTES URBANÍSTICAS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