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HU.054 – CONSULTAR VIABILIDADE POR ENDEREÇO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HU-054. Consultar a viabilidade locacional de uma atividade a partir de um endereço em Salvador, com geocodificação e território reais Regras evidenciadas no código: (1) CNAE é obrigatório em toda consulta por endereço. A viabilidade é de uma atividade num local. (2) Endereço não localizado e serviço indisponível não viram resultado de viabilidade. (3) A área, quando informada, entra no enquadramento. Sem área, o serviço usa 0. (4) O CNAE é normalizado para dígitos. Com 7 dígitos, a resposta também traz o formato 0000-0/00. Fluxo evidenciado: 1. Na consulta, o cidadão escolhe "Endereço", informa endereço (mínimo 3 caracteres), CNAE e área opcional em m² 2. Se a resposta trouxer perguntas da planilha do CNAE, a tela as exibe e reenvia as respostas 3. ConsultaViabilidadeService::consultarPorEndereco geocodifica o endereço 4. Fora de Salvador: 422, "O endereço está fora do município de Salvador. A consulta de viabilidade abrange apenas Salvador." 5. Endereço não localizado: 404, "Endereço não localizado. Revise o endereço ou posicione a consulta por CNAE." 6. Geocodificador indisponível: 503, "Serviço de geocodificação indisponível no momento. Tente novamente em instantes." 7. Ponto em Salvador: identifica o território, enquadra pela LOUOS e classifica o risco. O veredito locacional é o resultado do motor LOUOS, não um cálculo à parte. Sem zona identificada, o veredito já vem pendente do motor e a consulta acrescenta o aviso de zona pendente 8. O JSON inclui entrada, geocode, território, enquadramento, risco, restrições, veredito, fundamentação, avisos, versões e as perguntas do ramo. A tela mostra o mapa quando há geocode e o componente de resultado 9. Sucesso é auditado em viabilidade / consulta. Erros de endereço ou de geocodificador não geram histórico pessoal 10. Usuário autenticado: a consulta bem-sucedida grava snapshot em viability_queries. Anônimo não gera histórico pessoal Não evidenciado no código: Consulta por endereço sem CNAE Interruptor de parâmetro que desligue esta página Resultado locacional inventado quando o geocodificador falha. Divergência em relação à redação anterior: A redação anterior pedia só "simulação por endereço" e um fluxo genérico com GIS e REDESIM. O código exige CNAE junto do endereço, recusa ponto fora de Salvador e propaga o veredito do motor, sem decidir à parte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viabilidade por endereço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viabilidade por endereço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viabilidade por endereço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 viabilidade locacional de uma atividade a partir de um endereço em Salvador, com geocodificação e território reais.</w:t>
      </w:r>
    </w:p>
    <w:p>
      <w:pPr>
        <w:pStyle w:val="Heading1"/>
      </w:pPr>
      <w:r>
        <w:t>HISTÓRIA DE USUÁRIO: Consultar viabilidade por endereço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cidadão, com ou sem login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endereço, CNAE e, se quiser, a área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o veredito locacional, o risco e o território daquele ponto.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 pública: GET /portal/viabilidade e POST /portal/viabilidade/endereco. Login não é exigido</w:t>
      </w:r>
    </w:p>
    <w:p>
      <w:pPr>
        <w:jc w:val="both"/>
      </w:pPr>
      <w:r>
        <w:rPr>
          <w:rFonts w:ascii="Arial" w:hAnsi="Arial"/>
          <w:sz w:val="24"/>
        </w:rPr>
        <w:t>• Logado, a página usa o shell do portal e o middleware de representação. Anônimo usa o shell público</w:t>
      </w:r>
    </w:p>
    <w:p>
      <w:pPr>
        <w:jc w:val="both"/>
      </w:pPr>
      <w:r>
        <w:rPr>
          <w:rFonts w:ascii="Arial" w:hAnsi="Arial"/>
          <w:sz w:val="24"/>
        </w:rPr>
        <w:t>• Menu "Consultar viabilidade" e card público na landing</w:t>
      </w:r>
    </w:p>
    <w:p>
      <w:pPr>
        <w:jc w:val="both"/>
      </w:pPr>
      <w:r>
        <w:rPr>
          <w:rFonts w:ascii="Arial" w:hAnsi="Arial"/>
          <w:sz w:val="24"/>
        </w:rPr>
        <w:t>• Os POST têm throttle consulta-viabilidade: padrão de 20 por minuto por usuário ou por IP (viabiliza.seguranca.throttle.consulta_viabilidade.por_minuto). A página em si não tem esse throttle</w:t>
      </w:r>
    </w:p>
    <w:p>
      <w:pPr>
        <w:jc w:val="both"/>
      </w:pPr>
      <w:r>
        <w:rPr>
          <w:rFonts w:ascii="Arial" w:hAnsi="Arial"/>
          <w:sz w:val="24"/>
        </w:rPr>
        <w:t>• O controller envia consultaEnabled: true. Não há interruptor features.consulta_viabilidade no catálogo de parâmetros (a migração o retirou)</w:t>
      </w:r>
    </w:p>
    <w:p>
      <w:pPr>
        <w:jc w:val="both"/>
      </w:pPr>
      <w:r>
        <w:rPr>
          <w:rFonts w:ascii="Arial" w:hAnsi="Arial"/>
          <w:sz w:val="24"/>
        </w:rPr>
        <w:t>• endereco: obrigatório, texto, 3 a 255 caracteres, com espaços das pontas removidos</w:t>
      </w:r>
    </w:p>
    <w:p>
      <w:pPr>
        <w:jc w:val="both"/>
      </w:pPr>
      <w:r>
        <w:rPr>
          <w:rFonts w:ascii="Arial" w:hAnsi="Arial"/>
          <w:sz w:val="24"/>
        </w:rPr>
        <w:t>• cnae: obrigatório, texto, até 14 caracteres</w:t>
      </w:r>
    </w:p>
    <w:p>
      <w:pPr>
        <w:jc w:val="both"/>
      </w:pPr>
      <w:r>
        <w:rPr>
          <w:rFonts w:ascii="Arial" w:hAnsi="Arial"/>
          <w:sz w:val="24"/>
        </w:rPr>
        <w:t>• area: opcional, numérica, de 0 a 9999999</w:t>
      </w:r>
    </w:p>
    <w:p>
      <w:pPr>
        <w:jc w:val="both"/>
      </w:pPr>
      <w:r>
        <w:rPr>
          <w:rFonts w:ascii="Arial" w:hAnsi="Arial"/>
          <w:sz w:val="24"/>
        </w:rPr>
        <w:t>• respostas: array opcional; cada valor passa por RespostaPlanilhaValida</w:t>
      </w:r>
    </w:p>
    <w:p>
      <w:pPr>
        <w:jc w:val="both"/>
      </w:pPr>
      <w:r>
        <w:rPr>
          <w:rFonts w:ascii="Arial" w:hAnsi="Arial"/>
          <w:sz w:val="24"/>
        </w:rPr>
        <w:t>• ConsultaViabilidadeEnderecoRequest: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viabilidade por endereço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viabilidade por endereço]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Consulta com ponto em Salvador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endereço geocodificado em Salvador e CNAE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veredito do motor LOUOS, risco, território e, se autenticado, um item de histórico</w:t>
      </w:r>
    </w:p>
    <w:p/>
    <w:p>
      <w:r>
        <w:rPr>
          <w:rFonts w:ascii="Arial" w:hAnsi="Arial"/>
          <w:b/>
          <w:sz w:val="22"/>
        </w:rPr>
        <w:t>Cenário 2: CA-02 — Endereço inválido para a consulta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endereço fora de Salvador, não localizado ou geocodificador indisponível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resposta é 422, 404 ou 503, com a mensagem correspondente, sem resultado simulado e sem histórico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HU.054 - CONSULTAR VIABILIDADE POR ENDEREÇO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