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HU.101 – EXPORTAR AUDITORIA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HU-101. Exportar o conjunto filtrado da trilha de auditoria em CSV, XLSX ou PDF Regras evidenciadas no código: (1) O arquivo não é um recorte diferente da tela. (2) Formato fora dos habilitados na configuração gera exceção, não um arquivo vazio. (3) A guarda de volume histórica da auditoria permanece via maxRows da fonte. Fluxo evidenciado: 1. A fonte acessos usa AcessosReportSource. Atividade e alterações usam AtividadesReportSource, com fonte no filtro para o job assíncrono reconstruir o recorte 2. Formato ausente ou desconhecido no export direto vira CSV. No index, só csv, xlsx e pdf disparam exportação 3. ReportExporter audita tela, filtros, formato e volume, marca dado pessoal e escolhe o caminho: até o limiar (relatorios.export.assincrono_limiar_linhas, padrão 5000) devolve o arquivo; acima disso responde 202 e enfileira GerarExportacaoJob 4. O export usa os mesmos filtros da consulta Não evidenciado no código: Exportação de alertas de abuso ou do painel LGPD por esta rota. Divergência em relação à redação anterior: O texto genérico não distinguia fonte nem formato. O código exporta atividade ou acesso, em três formatos, síncrono ou assíncrono conforme o volume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EP12 — Auditoria e Compliance</w:t>
      </w:r>
    </w:p>
    <w:p>
      <w:r>
        <w:rPr>
          <w:rFonts w:ascii="Arial" w:hAnsi="Arial"/>
          <w:sz w:val="22"/>
        </w:rPr>
        <w:t>HISTÓRIA DE USUÁRIO: Exportar auditoria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Exportar auditoria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EP12 — Auditoria e Compliance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exportar auditoria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Exportar o conjunto filtrado da trilha de auditoria em CSV, XLSX ou PDF.</w:t>
      </w:r>
    </w:p>
    <w:p>
      <w:pPr>
        <w:pStyle w:val="Heading1"/>
      </w:pPr>
      <w:r>
        <w:t>HISTÓRIA DE USUÁRIO: Exportar auditoria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auditor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baixar a trilha filtrada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levar o recorte ao controle interno sem outro conjunto de dados.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consultar-auditoria em /gestao/auditoria/export e também quando o index recebe ?formato=</w:t>
      </w:r>
    </w:p>
    <w:p>
      <w:pPr>
        <w:jc w:val="both"/>
      </w:pPr>
      <w:r>
        <w:rPr>
          <w:rFonts w:ascii="Arial" w:hAnsi="Arial"/>
          <w:sz w:val="24"/>
        </w:rPr>
        <w:t>• O arquivo assíncrono, quando o volume passa do limiar, é baixado depois por URL assinada (ExportacaoController), com consultar-relatorios na rota de download</w:t>
      </w:r>
    </w:p>
    <w:p>
      <w:pPr>
        <w:jc w:val="both"/>
      </w:pPr>
      <w:r>
        <w:rPr>
          <w:rFonts w:ascii="Arial" w:hAnsi="Arial"/>
          <w:sz w:val="24"/>
        </w:rPr>
        <w:t>• Formatos com driver: csv, xlsx e pdf, ainda sujeitos a relatorios.export.formatos_habilitados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Exportar auditoria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Exportar auditoria]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baixar a trilha filtrada,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Exportar o conjunto filtrado da trilha de auditoria em CSV, XLSX ou PDF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HU.101 - EXPORTAR AUDITORIA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