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HU.115 – IDENTIFICAR INCONSISTÊNCIAS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HU-115. Sinalizar divergência entre o que foi declarado e o que a visão lê no documento, como sugestão, sem punir o processo Regras evidenciadas no código: (1) Sugestão revisável. Não é decisão. (2) Ausência de foto não gera inconsistência fictícia. Fluxo evidenciado: 1. Portão fechado: não despacha e não inventa divergência 2. Portão aberto: InconsistenciasJob usa a primeira imagem, preferindo a exigência de foto de fachada. Sem imagem, não há material inventado 3. A saída prevista no card traz campo, valor declarado, valor no documento, severidade e fonte 4. O serviço não chama malha fina nem muda status. O comentário do código cita a malha fina como destino possível do sinal; o método processar só enfileira o job 5. Checagens determinísticas de área, polígono e Receita não são feitas aqui. Receita Federal não está integrada Não evidenciado no código: Chamada de InconsistenciasService::processar fora dos testes Punição automática ou malha fina aberta por este serviço Confrontação com a Receita Federal. Divergência em relação à redação anterior: O texto pedia apontar divergências no fluxo do cidadão e do analista. Há job e leitura do ledger; o disparo da detecção não está ligado à ficha nem ao protocolo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Identificar inconsistências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inconsistências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inconsistências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Sinalizar divergência entre o que foi declarado e o que a visão lê no documento, como sugestão, sem punir o processo.</w:t>
      </w:r>
    </w:p>
    <w:p>
      <w:pPr>
        <w:pStyle w:val="Heading1"/>
      </w:pPr>
      <w:r>
        <w:t>HISTÓRIA DE USUÁRIO: Identificar inconsistências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alertas de inconsistência entre declaração e documento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conferir o processo. O alerta não decide nem encaminha punição sozinho.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InconsistenciasService exige features.ia_inconsistencias e provedor de visão</w:t>
      </w:r>
    </w:p>
    <w:p>
      <w:pPr>
        <w:jc w:val="both"/>
      </w:pPr>
      <w:r>
        <w:rPr>
          <w:rFonts w:ascii="Arial" w:hAnsi="Arial"/>
          <w:sz w:val="24"/>
        </w:rPr>
        <w:t>• A ficha de análise lê o ledger ai_suggestions no card de alertas. Essa leitura não dispara o serviço de inconsistências</w:t>
      </w:r>
    </w:p>
    <w:p>
      <w:pPr>
        <w:jc w:val="both"/>
      </w:pPr>
      <w:r>
        <w:rPr>
          <w:rFonts w:ascii="Arial" w:hAnsi="Arial"/>
          <w:sz w:val="24"/>
        </w:rPr>
        <w:t>• Nenhum controller chama processar</w:t>
      </w:r>
    </w:p>
    <w:p>
      <w:pPr>
        <w:jc w:val="both"/>
      </w:pPr>
      <w:r>
        <w:rPr>
          <w:rFonts w:ascii="Arial" w:hAnsi="Arial"/>
          <w:sz w:val="24"/>
        </w:rPr>
        <w:t>• Capacidade visão. Sem provedor, motivo de indisponibilidade no portão</w:t>
      </w:r>
    </w:p>
    <w:p>
      <w:pPr>
        <w:jc w:val="both"/>
      </w:pPr>
      <w:r>
        <w:rPr>
          <w:rFonts w:ascii="Arial" w:hAnsi="Arial"/>
          <w:sz w:val="24"/>
        </w:rPr>
        <w:t>• Processo sem imagem não recebe anexo fabricado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inconsistências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inconsistências]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alertas de inconsistência entre declaração e documento,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Sinalizar divergência entre o que foi declarado e o que a visão lê no documento, como sugestão, sem punir o processo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HU.115 - IDENTIFICAR INCONSISTÊNCIAS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