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HU.123 – SOLICITAÇÕES POR PERÍODO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HU-123. Contar solicitações protocoladas por dia, no recorte informado Regras evidenciadas no código: (1) A população é a protocolada, não o rascunho. (2) A agregação é SQL, por dia. Fluxo evidenciado: 1. IndicadoresViabilidadeService::porPeriodo agrupa protocoled_at por dia, só processos protocolados, com filtros de período, setor, analista, bairro, categoria e CNAE 2. Dia sem protocolo não aparece. A lista pode vir vazia 3. Data inicial posterior à final não consulta: a tela devolve séries vazias e a mensagem de período invertido. Taxas nesse erro ficam com total zero e taxa nula 4. ?formato= exporta as solicitações do recorte (SolicitacoesReportSource), não um gráfico Não evidenciado no código: Série de rascunhos ou de processos ainda sem protocoled_at. Divergência em relação à redação anterior: O texto não dizia que a série divide a tela de indicadores com zona, CNAE, risco e taxas, nem o bloqueio de período invertido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período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Solicitações por período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solicitações por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Contar solicitações protocoladas por dia, no recorte informado.</w:t>
      </w:r>
    </w:p>
    <w:p>
      <w:pPr>
        <w:pStyle w:val="Heading1"/>
      </w:pPr>
      <w:r>
        <w:t>HISTÓRIA DE USUÁRIO: Solicitações por período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quantas solicitações entraram em cada dia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ler a demanda do período.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/gestao/relatorios/indicadores</w:t>
      </w:r>
    </w:p>
    <w:p>
      <w:pPr>
        <w:jc w:val="both"/>
      </w:pPr>
      <w:r>
        <w:rPr>
          <w:rFonts w:ascii="Arial" w:hAnsi="Arial"/>
          <w:sz w:val="24"/>
        </w:rPr>
        <w:t>• A consulta é auditada (consulta-indicadores)</w:t>
      </w:r>
    </w:p>
    <w:p>
      <w:pPr>
        <w:jc w:val="both"/>
      </w:pPr>
      <w:r>
        <w:rPr>
          <w:rFonts w:ascii="Arial" w:hAnsi="Arial"/>
          <w:sz w:val="24"/>
        </w:rPr>
        <w:t>• data_de e data_ate são datas opcionais (RelatorioFiltersRequest)</w:t>
      </w:r>
    </w:p>
    <w:p>
      <w:pPr>
        <w:jc w:val="both"/>
      </w:pPr>
      <w:r>
        <w:rPr>
          <w:rFonts w:ascii="Arial" w:hAnsi="Arial"/>
          <w:sz w:val="24"/>
        </w:rPr>
        <w:t>• Período invertido é rejeitado na renderização, com aviso, sem trocar as datas em silêncio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Solicitações por período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Solicitações por período]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quantas solicitações entraram em cada dia,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Contar solicitações protocoladas por dia, no recorte informado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HU.123 - SOLICITAÇÕES POR PERÍODO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