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HU.125 – SOLICITAÇÕES POR CNAE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HU-125. Listar os CNAEs com mais solicitações protocoladas no recorte, contando processos distintos Regras evidenciadas no código: (1) Um processo com mais de um CNAE conta uma vez em cada código, não várias vezes no mesmo código. (2) Só entra solicitação protocolada que passe nos filtros. Fluxo evidenciado: 1. porCnae junta a pivô de CNAEs do processo e a tabela cnaes 2. Conta processos distintos por código, do maior total para o menor, com limite padrão de 10 3. Empate de total desempata pelo código 4. A exportação ?formato= é a lista de solicitações do recorte, não só o ranking Não evidenciado no código: Ranking completo sem corte, nesta chamada padrão. Divergência em relação à redação anterior: O texto não limitava o ranking nem dizia que a contagem é de processos distintos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EP15 — Relatórios e Indicadores</w:t>
      </w:r>
    </w:p>
    <w:p>
      <w:r>
        <w:rPr>
          <w:rFonts w:ascii="Arial" w:hAnsi="Arial"/>
          <w:sz w:val="22"/>
        </w:rPr>
        <w:t>HISTÓRIA DE USUÁRIO: Solicitações por CNAE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Solicitações por CNAE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EP15 — Relatórios e Indicadores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solicitações por cnae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Listar os CNAEs com mais solicitações protocoladas no recorte, contando processos distintos.</w:t>
      </w:r>
    </w:p>
    <w:p>
      <w:pPr>
        <w:pStyle w:val="Heading1"/>
      </w:pPr>
      <w:r>
        <w:t>HISTÓRIA DE USUÁRIO: Solicitações por CNAE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gestor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ver o ranking de CNAE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entender o perfil das atividades pedidas.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consultar-relatorios em /gestao/relatorios/indicadores</w:t>
      </w:r>
    </w:p>
    <w:p>
      <w:pPr>
        <w:jc w:val="both"/>
      </w:pPr>
      <w:r>
        <w:rPr>
          <w:rFonts w:ascii="Arial" w:hAnsi="Arial"/>
          <w:sz w:val="24"/>
        </w:rPr>
        <w:t>• Filtro cnae é texto opcional no request de relatório</w:t>
      </w:r>
    </w:p>
    <w:p>
      <w:pPr>
        <w:jc w:val="both"/>
      </w:pPr>
      <w:r>
        <w:rPr>
          <w:rFonts w:ascii="Arial" w:hAnsi="Arial"/>
          <w:sz w:val="24"/>
        </w:rPr>
        <w:t>• Período invertido zera a série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Solicitações por CNAE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Solicitações por CNAE]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evidenciado no código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código desta história está como descrito na visão geral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ver o ranking de CNAE,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Listar os CNAEs com mais solicitações protocoladas no recorte, contando processos distintos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HU.125 - SOLICITAÇÕES POR CNAE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