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HU.129 – TEMPO MÉDIO DE ANÁLISE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HU-129. Mostrar o tempo por etapa, o tempo de emissão da TVL agregado, os percentis de viabilidade e os gargalos do recorte Regras evidenciadas no código: (1) Tempo de etapa e tempo de emissão agregado convivem na mesma tela, com páginas próprias para o detalhe de TVL. (2) Exportação desta rota é a família de tempo por etapa. Fluxo evidenciado: 1. A tela recebe tempoPorEtapa, tempoEmissaoTvl agregado, percentis do período, percentis por categoria e gargalos 2. A lista processo a processo da emissão da TVL é outra rota (tempo-emissao-tvl) 3. ?formato= exporta o detalhe por etapa (TempoAnaliseReportSource). Não exporta a lista de sedes de escritório virtual, que saiu desta rota 4. Filtros comuns do request de relatório Não evidenciado no código: Uma única média, sem etapa, como único conteúdo da rota. Divergência em relação à redação anterior: O texto falava num indicador único de tramitação. O código entrega várias medidas e separa a tabela de emissão da TVL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EP15 — Relatórios e Indicadores</w:t>
      </w:r>
    </w:p>
    <w:p>
      <w:r>
        <w:rPr>
          <w:rFonts w:ascii="Arial" w:hAnsi="Arial"/>
          <w:sz w:val="22"/>
        </w:rPr>
        <w:t>HISTÓRIA DE USUÁRIO: Tempo médio de análise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Tempo médio de análise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EP15 — Relatórios e Indicadores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tempo médio de análise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Mostrar o tempo por etapa, o tempo de emissão da TVL agregado, os percentis de viabilidade e os gargalos do recorte.</w:t>
      </w:r>
    </w:p>
    <w:p>
      <w:pPr>
        <w:pStyle w:val="Heading1"/>
      </w:pPr>
      <w:r>
        <w:t>HISTÓRIA DE USUÁRIO: Tempo médio de análise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onde o tempo de análise se concentra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comparar etapas e não só uma média única.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consultar-relatorios em /gestao/relatorios/tempo</w:t>
      </w:r>
    </w:p>
    <w:p>
      <w:pPr>
        <w:jc w:val="both"/>
      </w:pPr>
      <w:r>
        <w:rPr>
          <w:rFonts w:ascii="Arial" w:hAnsi="Arial"/>
          <w:sz w:val="24"/>
        </w:rPr>
        <w:t>• Consulta auditada (consulta-tempo)</w:t>
      </w:r>
    </w:p>
    <w:p>
      <w:pPr>
        <w:jc w:val="both"/>
      </w:pPr>
      <w:r>
        <w:rPr>
          <w:rFonts w:ascii="Arial" w:hAnsi="Arial"/>
          <w:sz w:val="24"/>
        </w:rPr>
        <w:t>• Datas, setor, analista, bairro, CNAE e categoria conforme RelatorioFiltersRequest</w:t>
      </w:r>
    </w:p>
    <w:p>
      <w:pPr>
        <w:jc w:val="both"/>
      </w:pPr>
      <w:r>
        <w:rPr>
          <w:rFonts w:ascii="Arial" w:hAnsi="Arial"/>
          <w:sz w:val="24"/>
        </w:rPr>
        <w:t>• Formato de exportação limitado a csv, xlsx e pdf habilitados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Tempo médio de análise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Tempo médio de análise]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ver onde o tempo de análise se concentra,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Mostrar o tempo por etapa, o tempo de emissão da TVL agregado, os percentis de viabilidade e os gargalos do recorte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HU.129 - TEMPO MÉDIO DE ANÁLISE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