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HU.137 – MANTER FERIADOS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HU-137. Manter o calendário de feriados que o cálculo de dias úteis desconta Regras evidenciadas no código: (1) A data é única. Não há dois feriados na mesma data. (2) Inativar preserva o histórico. O controller não oferece destroy. (3) O HolidayController declara que o BusinessDeadlineCalculator desconta o feriado ativo na duração em tempo útil. Fluxo evidenciado: 1. A lista busca pelo nome, filtra situação e pagina em 10, 15, 25 ou 50 (padrão 15), da data mais recente para a mais antiga 2. Cada item traz data, nome, se repete todo ano e se está ativo 3. Incluir e editar gravam data, nome, recorrência anual e situação. Feriado novo nasce ativo e não recorrente quando esses campos não vêm no envio 4. A ativação inverte active. Não há exclusão. Feriado inativo sai do cálculo de dias úteis e o registro permanece 5. A auditoria de criação e atualização é a do HasAuditoria do model Não evidenciado no código: Exclusão física do feriado Importação de calendário nacional ou municipal por arquivo Escolha, nesta tela, entre prazo em dias úteis e prazo em dias corridos. Divergência em relação à redação anterior: A redação anterior pedia feriados administráveis, auditoria e integração com a contagem de prazo, em texto curto e genérico. O código confirma o CRUD com inativação no lugar da exclusão, data única e flag de recorrência anual. A regra de dias úteis versus corridos não é um campo desta tela; o que ela administra é o calendário consumido pelo calculador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feriados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Manter feriados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manter feriados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Manter o calendário de feriados que o cálculo de dias úteis desconta.</w:t>
      </w:r>
    </w:p>
    <w:p>
      <w:pPr>
        <w:pStyle w:val="Heading1"/>
      </w:pPr>
      <w:r>
        <w:t>HISTÓRIA DE USUÁRIO: Manter feriados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com `manter-parametros`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cadastrar, corrigir e inativar feriados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prazo em dias úteis não conte essas datas.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 tela exige manter-parametros. Não há permissão própria de feriado</w:t>
      </w:r>
    </w:p>
    <w:p>
      <w:pPr>
        <w:jc w:val="both"/>
      </w:pPr>
      <w:r>
        <w:rPr>
          <w:rFonts w:ascii="Arial" w:hAnsi="Arial"/>
          <w:sz w:val="24"/>
        </w:rPr>
        <w:t>• Menu Configuração, item Feriados (/gestao/feriados)</w:t>
      </w:r>
    </w:p>
    <w:p>
      <w:pPr>
        <w:jc w:val="both"/>
      </w:pPr>
      <w:r>
        <w:rPr>
          <w:rFonts w:ascii="Arial" w:hAnsi="Arial"/>
          <w:sz w:val="24"/>
        </w:rPr>
        <w:t>• date obrigatória, data válida, única em holidays.date. Na edição, ignora o próprio registro. Antes da validação a data é normalizada para o início do dia (Y-m-d H:i:s)</w:t>
      </w:r>
    </w:p>
    <w:p>
      <w:pPr>
        <w:jc w:val="both"/>
      </w:pPr>
      <w:r>
        <w:rPr>
          <w:rFonts w:ascii="Arial" w:hAnsi="Arial"/>
          <w:sz w:val="24"/>
        </w:rPr>
        <w:t>• name obrigatório, até 255 caracteres</w:t>
      </w:r>
    </w:p>
    <w:p>
      <w:pPr>
        <w:jc w:val="both"/>
      </w:pPr>
      <w:r>
        <w:rPr>
          <w:rFonts w:ascii="Arial" w:hAnsi="Arial"/>
          <w:sz w:val="24"/>
        </w:rPr>
        <w:t>• recurring_annually booleano</w:t>
      </w:r>
    </w:p>
    <w:p>
      <w:pPr>
        <w:jc w:val="both"/>
      </w:pPr>
      <w:r>
        <w:rPr>
          <w:rFonts w:ascii="Arial" w:hAnsi="Arial"/>
          <w:sz w:val="24"/>
        </w:rPr>
        <w:t>• active booleano obrigatório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Manter feriados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Manter feriados]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Data única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feriado já gravado numa data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tenta cadastrar outro na mesma data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validação recusa a data</w:t>
      </w:r>
    </w:p>
    <w:p/>
    <w:p>
      <w:r>
        <w:rPr>
          <w:rFonts w:ascii="Arial" w:hAnsi="Arial"/>
          <w:b/>
          <w:sz w:val="22"/>
        </w:rPr>
        <w:t>Cenário 2: CA-02 — Recorrência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administrador com manter-parametros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cadastra o feriado com recorrência anual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registro guarda recurring_annually verdadeiro</w:t>
      </w:r>
    </w:p>
    <w:p/>
    <w:p>
      <w:r>
        <w:rPr>
          <w:rFonts w:ascii="Arial" w:hAnsi="Arial"/>
          <w:b/>
          <w:sz w:val="22"/>
        </w:rPr>
        <w:t>Cenário 3: CA-03 — Inativar sem apagar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feriado ativo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aciona a ativação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feriado fica inativo e continua consultável na lista filtrada por inativos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HU.137 - MANTER FERIADOS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