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HU.138 – MANTER SETORES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HU-138. Manter os setores da SEDUR e o vínculo dos analistas que cobrem cada um Regras evidenciadas no código: (1) O nome do setor é único. (2) Setor não é excluído. Inativo deixa de receber distribuição nova e continua consultável. (3) Um analista pode estar em mais de um setor: o sync de um setor não mexe nos vínculos dos demais. (4) A redistribuição dos processos em aberto não acontece nesta tela. Fluxo evidenciado: 1. A lista busca pelo nome, filtra situação, ordena por nome e pagina em 10, 15, 25 ou 50 (padrão 15). Cada setor mostra a contagem de analistas, a contagem de processos e os analistas vinculados 2. Incluir e editar gravam nome e situação. Setor novo nasce ativo quando a situação não é enviada 3. A ativação inverte active. Não há exclusão. Se o setor ativo tem processos em em_analise ou em_pendencia, a inativação ocorre mesmo assim e a resposta traz aviso com a quantidade, pedindo redistribuição pela distribuição. O histórico e o vínculo permanecem 4. Sincronizar analistas grava o conjunto exato de analyst_ids. Tirar um analista deste setor não o remove de outro setor. A auditoria registra os identificadores antes e depois Não evidenciado no código: Exclusão de setor Redistribuição automática dos processos ao inativar Bloqueio da inativação enquanto houver processo aberto. Divergência em relação à redação anterior: A redação anterior dizia que setor com processo pendente não pode ser excluído e que a inativação exige destino definido para os processos em aberto. O código não exclui setor. A inativação com processo em análise ou pendência é permitida e só avisa; o destino é a redistribuição em outra tela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setores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Manter setores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manter setores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Manter os setores da SEDUR e o vínculo dos analistas que cobrem cada um.</w:t>
      </w:r>
    </w:p>
    <w:p>
      <w:pPr>
        <w:pStyle w:val="Heading1"/>
      </w:pPr>
      <w:r>
        <w:t>HISTÓRIA DE USUÁRIO: Manter setores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com `manter-setores`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cadastrar setores, inativá-los e definir quais analistas pertencem a cada um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caixa de análise distribuir processos por setor.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 tela exige manter-setores. Menu Administração, item Setores (/gestao/setores)</w:t>
      </w:r>
    </w:p>
    <w:p>
      <w:pPr>
        <w:jc w:val="both"/>
      </w:pPr>
      <w:r>
        <w:rPr>
          <w:rFonts w:ascii="Arial" w:hAnsi="Arial"/>
          <w:sz w:val="24"/>
        </w:rPr>
        <w:t>• A lista de candidatos ao vínculo traz usuários ativos cujo papel tem a permissão analisar-processos</w:t>
      </w:r>
    </w:p>
    <w:p>
      <w:pPr>
        <w:jc w:val="both"/>
      </w:pPr>
      <w:r>
        <w:rPr>
          <w:rFonts w:ascii="Arial" w:hAnsi="Arial"/>
          <w:sz w:val="24"/>
        </w:rPr>
        <w:t>• name obrigatório, até 255 caracteres, único em sectors.name. Na edição, ignora o próprio setor. O nome é trimado</w:t>
      </w:r>
    </w:p>
    <w:p>
      <w:pPr>
        <w:jc w:val="both"/>
      </w:pPr>
      <w:r>
        <w:rPr>
          <w:rFonts w:ascii="Arial" w:hAnsi="Arial"/>
          <w:sz w:val="24"/>
        </w:rPr>
        <w:t>• active booleano obrigatório</w:t>
      </w:r>
    </w:p>
    <w:p>
      <w:pPr>
        <w:jc w:val="both"/>
      </w:pPr>
      <w:r>
        <w:rPr>
          <w:rFonts w:ascii="Arial" w:hAnsi="Arial"/>
          <w:sz w:val="24"/>
        </w:rPr>
        <w:t>• analyst_ids é um array. Cada id precisa existir em users.id. A validação da rota não reconfere a permissão analisar-processos; a lista oferecida pela tela é que filtra esses usuários ativos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Manter setores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Manter setores]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Cadastro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administrador com manter-setores e um nome ainda não usado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cadastra o setor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setor entra ativo, salvo se active vier falso</w:t>
      </w:r>
    </w:p>
    <w:p/>
    <w:p>
      <w:r>
        <w:rPr>
          <w:rFonts w:ascii="Arial" w:hAnsi="Arial"/>
          <w:b/>
          <w:sz w:val="22"/>
        </w:rPr>
        <w:t>Cenário 2: CA-02 — Nome repetido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setor já cadastrado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outro cadastro repete o nome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validação recusa o nome</w:t>
      </w:r>
    </w:p>
    <w:p/>
    <w:p>
      <w:r>
        <w:rPr>
          <w:rFonts w:ascii="Arial" w:hAnsi="Arial"/>
          <w:b/>
          <w:sz w:val="22"/>
        </w:rPr>
        <w:t>Cenário 3: CA-03 — Inativar com processo aberto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setor ativo com processo em análise ou em pendência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inativa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setor fica inativo, os processos continuam nele e a resposta avisa a quantidade em aberto</w:t>
      </w:r>
    </w:p>
    <w:p/>
    <w:p>
      <w:r>
        <w:rPr>
          <w:rFonts w:ascii="Arial" w:hAnsi="Arial"/>
          <w:b/>
          <w:sz w:val="22"/>
        </w:rPr>
        <w:t>Cenário 4: CA-04 — Vários setores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analista já vinculado ao setor 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sincroniza o setor B incluindo esse analista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analista permanece no setor A e passa a constar também no setor B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HU.138 - MANTER SETORES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