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HU.144 – FILA DE TRABALHO DO ANALISTA COM SLA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HU-144. Listar os processos atribuídos ao analista, ordenados pelo prazo analysis_due_at, com contadores, e oferecer visão agregada do setor a quem distribui Regras evidenciadas no código: (1) Processo deferido, indeferido ou em outro status terminal não aparece: a fila só tem os dois status de trabalho. (2) para_conclusao sai desta fila e aparece na aba correspondente da caixa do setor. (3) O semáforo de SLA da fila e do escalonamento leem a mesma origem (analysis_due_at e início da etapa). Esta tela não dispara notificação. Fluxo evidenciado: 1. A fila aplica os filtros da caixa, pagina e ordena por analysis_due_at e id 2. Contadores no escopo do usuário: em análise com responsável, em pendência e vencendo hoje (analysis_due_at até o fim do dia). O contador "aguardando análise" usa o mesmo escopo já filtrado pelo responsável, então processo sem responsável não entra nesta fila 3. O acesso audita consulta-fila com modo meus 4. O prazo exibido é a coluna materializada no encaminhamento e recalculada na distribuição ou na assunção. A redistribuição não recalcula Não evidenciado no código: Fila do setor inteiro nesta rota Cálculo de SLA diferente do analysis_due_at já gravado.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Fila de trabalho do analista com SLA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Fila de trabalho do analista com SLA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fila de trabalho do analista com sla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os processos atribuídos ao analista, ordenados pelo prazo analysis_due_at, com contadores, e oferecer visão agregada do setor a quem distribui.</w:t>
      </w:r>
    </w:p>
    <w:p>
      <w:pPr>
        <w:pStyle w:val="Heading1"/>
      </w:pPr>
      <w:r>
        <w:t>HISTÓRIA DE USUÁRIO: Fila de trabalho do analista com SLA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`consultar-solicitacoes` e processos atribuídos a mim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minha fila pelo prazo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trabalhar primeiro o que vence antes.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GET processos/fila: consultar-solicitacoes. Não exige analisar-processos</w:t>
      </w:r>
    </w:p>
    <w:p>
      <w:pPr>
        <w:jc w:val="both"/>
      </w:pPr>
      <w:r>
        <w:rPr>
          <w:rFonts w:ascii="Arial" w:hAnsi="Arial"/>
          <w:sz w:val="24"/>
        </w:rPr>
        <w:t>• A lista é só assigned_user_id do usuário logado, status em_analise ou em_pendencia, e exclui situação operacional para_conclusao</w:t>
      </w:r>
    </w:p>
    <w:p>
      <w:pPr>
        <w:jc w:val="both"/>
      </w:pPr>
      <w:r>
        <w:rPr>
          <w:rFonts w:ascii="Arial" w:hAnsi="Arial"/>
          <w:sz w:val="24"/>
        </w:rPr>
        <w:t>• Quem tem distribuir-processos recebe, na mesma tela, visaoSetor (carga por analista e processos no vermelho). Os demais recebem visaoSetor nulo</w:t>
      </w:r>
    </w:p>
    <w:p>
      <w:pPr>
        <w:jc w:val="both"/>
      </w:pPr>
      <w:r>
        <w:rPr>
          <w:rFonts w:ascii="Arial" w:hAnsi="Arial"/>
          <w:sz w:val="24"/>
        </w:rPr>
        <w:t>• O parâmetro de modo antigo é ignorado: esta rota não reabre a fila do setor. A caixa do setor é a HU-080</w:t>
      </w:r>
    </w:p>
    <w:p>
      <w:pPr>
        <w:jc w:val="both"/>
      </w:pPr>
      <w:r>
        <w:rPr>
          <w:rFonts w:ascii="Arial" w:hAnsi="Arial"/>
          <w:sz w:val="24"/>
        </w:rPr>
        <w:t>• Paginação 10, 15, 25 ou 50; senão, ui.cnaes.per_page</w:t>
      </w:r>
    </w:p>
    <w:p>
      <w:pPr>
        <w:jc w:val="both"/>
      </w:pPr>
      <w:r>
        <w:rPr>
          <w:rFonts w:ascii="Arial" w:hAnsi="Arial"/>
          <w:sz w:val="24"/>
        </w:rPr>
        <w:t>• Filtros vazios não restringem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Fila de trabalho do analista com SLA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Fila de trabalho do analista com SLA]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minha fila pelo prazo,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 os processos atribuídos ao analista, ordenados pelo prazo analysis_due_at, com contadores, e oferecer visão agregada do setor a quem distribui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HU.144 - FILA DE TRABALHO DO ANALISTA COM SLA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